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方正公文黑体" w:hAnsi="方正公文黑体" w:eastAsia="方正公文黑体" w:cs="方正公文黑体"/>
          <w:color w:val="000000"/>
          <w:sz w:val="32"/>
          <w:szCs w:val="3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color w:val="000000"/>
          <w:sz w:val="32"/>
          <w:szCs w:val="32"/>
          <w:lang w:val="en-US" w:eastAsia="zh-CN"/>
        </w:rPr>
        <w:t>附件一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 w:bidi="ar"/>
        </w:rPr>
        <w:t>住房公积金装修提取承诺书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本人就申请办理装修提取住房公积金业务郑重作出如下承诺：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1、本人本次办理装修提取住房公积金所提交的全部申请材料均真实、合法、完整、有效。​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2、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本次申请装修提取公积金对应的房屋为本人家庭自住住房，装修行为真实，不存在虚假装修套取公积金等情形。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3、本人遵守现行装修提取住房公积金相关政策规定，本人及配偶仅就一套自住住房申请办理一次装修提取公积金业务，不存在多头申请、重复申请等情形。​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本人充分知晓住房公积金提取相关法律法规及管理政策，清楚虚假提取公积金的违规后果。本承诺书系本人真实意愿，内容真实有效。​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特此承诺！​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承诺人（签字）：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配偶签字（已婚需签）：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承诺日期：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yZGVmZDkwNzAxMmIzOTlkNGI4YWQ0MmY3ZWQ2NTgifQ=="/>
  </w:docVars>
  <w:rsids>
    <w:rsidRoot w:val="00000000"/>
    <w:rsid w:val="50DA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2026-09-20T07:14:19Z</dcterms:created>
  <dc:creator>admin</dc:creator>
  <cp:lastModifiedBy>admin</cp:lastModifiedBy>
  <dcterms:modified xsi:type="dcterms:W3CDTF">2026-09-20T07:14:45Z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F2B9AFA5672A4519AEA8FA74803DBEAF_12</vt:lpwstr>
  </property>
</Properties>
</file>