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13.odttf" ContentType="application/vnd.openxmlformats-officedocument.obfuscatedFont"/>
  <Override PartName="/word/fonts/font14.odttf" ContentType="application/vnd.openxmlformats-officedocument.obfuscatedFont"/>
  <Override PartName="/word/fonts/font15.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default" w:ascii="Times New Roman" w:hAnsi="Times New Roman" w:cs="Times New Roman"/>
        </w:rPr>
      </w:pPr>
    </w:p>
    <w:p>
      <w:pPr>
        <w:jc w:val="center"/>
        <w:rPr>
          <w:rFonts w:hint="default" w:ascii="Times New Roman" w:hAnsi="Times New Roman" w:cs="Times New Roman"/>
        </w:rPr>
      </w:pPr>
    </w:p>
    <w:p>
      <w:pPr>
        <w:jc w:val="center"/>
        <w:rPr>
          <w:rFonts w:hint="default" w:ascii="Times New Roman" w:hAnsi="Times New Roman" w:cs="Times New Roman"/>
        </w:rPr>
      </w:pPr>
    </w:p>
    <w:p>
      <w:pPr>
        <w:jc w:val="center"/>
        <w:rPr>
          <w:rFonts w:hint="default" w:ascii="Times New Roman" w:hAnsi="Times New Roman" w:eastAsia="方正小标宋_GBK" w:cs="Times New Roman"/>
          <w:sz w:val="48"/>
          <w:szCs w:val="48"/>
        </w:rPr>
      </w:pPr>
      <w:r>
        <w:rPr>
          <w:rFonts w:hint="default" w:ascii="Times New Roman" w:hAnsi="Times New Roman" w:eastAsia="方正小标宋_GBK" w:cs="Times New Roman"/>
          <w:sz w:val="48"/>
          <w:szCs w:val="48"/>
        </w:rPr>
        <w:t>江苏省省级机关已售公有住房</w:t>
      </w:r>
    </w:p>
    <w:p>
      <w:pPr>
        <w:jc w:val="center"/>
        <w:rPr>
          <w:rFonts w:hint="default" w:ascii="Times New Roman" w:hAnsi="Times New Roman" w:eastAsia="方正小标宋_GBK" w:cs="Times New Roman"/>
          <w:sz w:val="48"/>
          <w:szCs w:val="48"/>
        </w:rPr>
      </w:pPr>
    </w:p>
    <w:p>
      <w:pPr>
        <w:jc w:val="center"/>
        <w:rPr>
          <w:rFonts w:hint="default" w:ascii="Times New Roman" w:hAnsi="Times New Roman" w:eastAsia="方正小标宋_GBK" w:cs="Times New Roman"/>
          <w:sz w:val="48"/>
          <w:szCs w:val="48"/>
        </w:rPr>
      </w:pPr>
      <w:r>
        <w:rPr>
          <w:rFonts w:hint="default" w:ascii="Times New Roman" w:hAnsi="Times New Roman" w:eastAsia="方正小标宋_GBK" w:cs="Times New Roman"/>
          <w:sz w:val="48"/>
          <w:szCs w:val="48"/>
        </w:rPr>
        <w:t>住宅专项维修资金</w:t>
      </w:r>
      <w:r>
        <w:rPr>
          <w:rFonts w:hint="default" w:ascii="Times New Roman" w:hAnsi="Times New Roman" w:eastAsia="方正小标宋_GBK" w:cs="Times New Roman"/>
          <w:sz w:val="48"/>
          <w:szCs w:val="48"/>
          <w:lang w:val="en-US" w:eastAsia="zh-CN"/>
        </w:rPr>
        <w:t>操作服务</w:t>
      </w:r>
      <w:r>
        <w:rPr>
          <w:rFonts w:hint="default" w:ascii="Times New Roman" w:hAnsi="Times New Roman" w:eastAsia="方正小标宋_GBK" w:cs="Times New Roman"/>
          <w:sz w:val="48"/>
          <w:szCs w:val="48"/>
        </w:rPr>
        <w:t>指南</w:t>
      </w:r>
    </w:p>
    <w:p>
      <w:pPr>
        <w:spacing w:line="312" w:lineRule="auto"/>
        <w:ind w:firstLine="1980" w:firstLineChars="550"/>
        <w:rPr>
          <w:rFonts w:hint="default" w:ascii="Times New Roman" w:hAnsi="Times New Roman" w:eastAsia="方正小标宋_GBK" w:cs="Times New Roman"/>
          <w:sz w:val="36"/>
          <w:szCs w:val="36"/>
        </w:rPr>
      </w:pPr>
    </w:p>
    <w:p>
      <w:pPr>
        <w:spacing w:line="312" w:lineRule="auto"/>
        <w:ind w:firstLine="1980" w:firstLineChars="550"/>
        <w:rPr>
          <w:rFonts w:hint="default" w:ascii="Times New Roman" w:hAnsi="Times New Roman" w:eastAsia="方正小标宋_GBK" w:cs="Times New Roman"/>
          <w:sz w:val="36"/>
          <w:szCs w:val="36"/>
        </w:rPr>
      </w:pPr>
    </w:p>
    <w:p>
      <w:pPr>
        <w:spacing w:line="312" w:lineRule="auto"/>
        <w:ind w:firstLine="1980" w:firstLineChars="550"/>
        <w:rPr>
          <w:rFonts w:hint="default" w:ascii="Times New Roman" w:hAnsi="Times New Roman" w:eastAsia="方正小标宋_GBK" w:cs="Times New Roman"/>
          <w:sz w:val="36"/>
          <w:szCs w:val="36"/>
        </w:rPr>
      </w:pPr>
    </w:p>
    <w:p>
      <w:pPr>
        <w:spacing w:line="312" w:lineRule="auto"/>
        <w:ind w:firstLine="1980" w:firstLineChars="550"/>
        <w:rPr>
          <w:rFonts w:hint="default" w:ascii="Times New Roman" w:hAnsi="Times New Roman" w:eastAsia="方正小标宋_GBK" w:cs="Times New Roman"/>
          <w:sz w:val="36"/>
          <w:szCs w:val="36"/>
        </w:rPr>
      </w:pPr>
    </w:p>
    <w:p>
      <w:pPr>
        <w:spacing w:line="312" w:lineRule="auto"/>
        <w:ind w:firstLine="1980" w:firstLineChars="550"/>
        <w:rPr>
          <w:rFonts w:hint="default" w:ascii="Times New Roman" w:hAnsi="Times New Roman" w:eastAsia="方正小标宋_GBK" w:cs="Times New Roman"/>
          <w:sz w:val="36"/>
          <w:szCs w:val="36"/>
        </w:rPr>
      </w:pPr>
    </w:p>
    <w:p>
      <w:pPr>
        <w:spacing w:line="312" w:lineRule="auto"/>
        <w:ind w:firstLine="1980" w:firstLineChars="550"/>
        <w:rPr>
          <w:rFonts w:hint="default" w:ascii="Times New Roman" w:hAnsi="Times New Roman" w:eastAsia="方正小标宋_GBK" w:cs="Times New Roman"/>
          <w:sz w:val="36"/>
          <w:szCs w:val="36"/>
        </w:rPr>
      </w:pPr>
    </w:p>
    <w:p>
      <w:pPr>
        <w:jc w:val="center"/>
        <w:rPr>
          <w:rFonts w:hint="default" w:ascii="Times New Roman" w:hAnsi="Times New Roman" w:cs="Times New Roman"/>
          <w:b/>
          <w:sz w:val="44"/>
          <w:szCs w:val="44"/>
        </w:rPr>
      </w:pPr>
    </w:p>
    <w:p>
      <w:pPr>
        <w:jc w:val="center"/>
        <w:rPr>
          <w:rFonts w:hint="default" w:ascii="Times New Roman" w:hAnsi="Times New Roman" w:cs="Times New Roman"/>
          <w:b/>
          <w:sz w:val="44"/>
          <w:szCs w:val="44"/>
        </w:rPr>
      </w:pPr>
    </w:p>
    <w:p>
      <w:pPr>
        <w:jc w:val="center"/>
        <w:rPr>
          <w:rFonts w:hint="default" w:ascii="Times New Roman" w:hAnsi="Times New Roman" w:cs="Times New Roman"/>
          <w:b/>
          <w:sz w:val="44"/>
          <w:szCs w:val="44"/>
        </w:rPr>
      </w:pPr>
    </w:p>
    <w:p>
      <w:pPr>
        <w:jc w:val="center"/>
        <w:rPr>
          <w:rFonts w:hint="default" w:ascii="Times New Roman" w:hAnsi="Times New Roman" w:cs="Times New Roman"/>
          <w:b/>
          <w:sz w:val="44"/>
          <w:szCs w:val="44"/>
        </w:rPr>
      </w:pPr>
    </w:p>
    <w:p>
      <w:pPr>
        <w:jc w:val="both"/>
        <w:rPr>
          <w:rFonts w:hint="default" w:ascii="Times New Roman" w:hAnsi="Times New Roman" w:cs="Times New Roman"/>
          <w:b/>
          <w:sz w:val="44"/>
          <w:szCs w:val="44"/>
        </w:rPr>
      </w:pPr>
    </w:p>
    <w:p>
      <w:pPr>
        <w:rPr>
          <w:rFonts w:hint="default" w:ascii="Times New Roman" w:hAnsi="Times New Roman" w:cs="Times New Roman"/>
          <w:b/>
          <w:sz w:val="44"/>
          <w:szCs w:val="44"/>
        </w:rPr>
      </w:pPr>
    </w:p>
    <w:p>
      <w:pPr>
        <w:jc w:val="center"/>
        <w:rPr>
          <w:rFonts w:hint="default" w:ascii="Times New Roman" w:hAnsi="Times New Roman" w:eastAsia="楷体" w:cs="Times New Roman"/>
          <w:b/>
          <w:sz w:val="30"/>
          <w:szCs w:val="30"/>
        </w:rPr>
      </w:pPr>
      <w:r>
        <w:rPr>
          <w:rFonts w:hint="default" w:ascii="Times New Roman" w:hAnsi="Times New Roman" w:eastAsia="楷体" w:cs="Times New Roman"/>
          <w:b/>
          <w:sz w:val="30"/>
          <w:szCs w:val="30"/>
        </w:rPr>
        <w:t>江苏省省级机关住房资金管理中心</w:t>
      </w:r>
    </w:p>
    <w:p>
      <w:pPr>
        <w:jc w:val="center"/>
        <w:rPr>
          <w:rFonts w:hint="default" w:ascii="Times New Roman" w:hAnsi="Times New Roman" w:eastAsia="方正小标宋_GBK" w:cs="Times New Roman"/>
          <w:b w:val="0"/>
          <w:bCs/>
          <w:sz w:val="44"/>
          <w:szCs w:val="44"/>
          <w:lang w:val="en-US" w:eastAsia="zh-CN"/>
        </w:rPr>
      </w:pPr>
      <w:r>
        <w:rPr>
          <w:rFonts w:hint="default" w:ascii="Times New Roman" w:hAnsi="Times New Roman" w:eastAsia="楷体" w:cs="Times New Roman"/>
          <w:b/>
          <w:sz w:val="30"/>
          <w:szCs w:val="30"/>
          <w:lang w:val="en-US" w:eastAsia="zh-CN"/>
        </w:rPr>
        <w:t>2020年</w:t>
      </w:r>
      <w:r>
        <w:rPr>
          <w:rFonts w:hint="eastAsia" w:ascii="Times New Roman" w:hAnsi="Times New Roman" w:eastAsia="楷体" w:cs="Times New Roman"/>
          <w:b/>
          <w:sz w:val="30"/>
          <w:szCs w:val="30"/>
          <w:lang w:val="en-US" w:eastAsia="zh-CN"/>
        </w:rPr>
        <w:t>11</w:t>
      </w:r>
      <w:r>
        <w:rPr>
          <w:rFonts w:hint="default" w:ascii="Times New Roman" w:hAnsi="Times New Roman" w:eastAsia="楷体" w:cs="Times New Roman"/>
          <w:b/>
          <w:sz w:val="30"/>
          <w:szCs w:val="30"/>
          <w:lang w:val="en-US" w:eastAsia="zh-CN"/>
        </w:rPr>
        <w:t>月</w:t>
      </w:r>
    </w:p>
    <w:p>
      <w:pPr>
        <w:jc w:val="center"/>
        <w:rPr>
          <w:rFonts w:hint="default" w:ascii="Times New Roman" w:hAnsi="Times New Roman" w:eastAsia="方正小标宋_GBK" w:cs="Times New Roman"/>
          <w:b w:val="0"/>
          <w:bCs/>
          <w:sz w:val="44"/>
          <w:szCs w:val="44"/>
          <w:lang w:val="en-US" w:eastAsia="zh-CN"/>
        </w:rPr>
      </w:pPr>
      <w:r>
        <w:rPr>
          <w:rFonts w:hint="default" w:ascii="Times New Roman" w:hAnsi="Times New Roman" w:eastAsia="方正小标宋_GBK" w:cs="Times New Roman"/>
          <w:b w:val="0"/>
          <w:bCs/>
          <w:sz w:val="44"/>
          <w:szCs w:val="44"/>
          <w:lang w:val="en-US" w:eastAsia="zh-CN"/>
        </w:rPr>
        <w:t>目</w:t>
      </w:r>
      <w:r>
        <w:rPr>
          <w:rFonts w:hint="eastAsia" w:ascii="Times New Roman" w:hAnsi="Times New Roman" w:eastAsia="方正小标宋_GBK" w:cs="Times New Roman"/>
          <w:b w:val="0"/>
          <w:bCs/>
          <w:sz w:val="44"/>
          <w:szCs w:val="44"/>
          <w:lang w:val="en-US" w:eastAsia="zh-CN"/>
        </w:rPr>
        <w:t xml:space="preserve">  </w:t>
      </w:r>
      <w:r>
        <w:rPr>
          <w:rFonts w:hint="default" w:ascii="Times New Roman" w:hAnsi="Times New Roman" w:eastAsia="方正小标宋_GBK" w:cs="Times New Roman"/>
          <w:b w:val="0"/>
          <w:bCs/>
          <w:sz w:val="44"/>
          <w:szCs w:val="44"/>
          <w:lang w:val="en-US" w:eastAsia="zh-CN"/>
        </w:rPr>
        <w:t>录</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黑体_GBK" w:hAnsi="方正黑体_GBK" w:eastAsia="方正黑体_GBK" w:cs="方正黑体_GBK"/>
          <w:sz w:val="32"/>
          <w:szCs w:val="32"/>
          <w:lang w:val="en-US" w:eastAsia="zh-CN"/>
        </w:rPr>
      </w:pPr>
      <w:r>
        <w:rPr>
          <w:rFonts w:hint="eastAsia" w:ascii="方正黑体_GBK" w:hAnsi="方正黑体_GBK" w:eastAsia="方正黑体_GBK" w:cs="方正黑体_GBK"/>
          <w:sz w:val="32"/>
          <w:szCs w:val="32"/>
          <w:lang w:val="en-US" w:eastAsia="zh-CN"/>
        </w:rPr>
        <w:t>一、省级机关已售公有住房住宅专项维修资金使用管理实施细则（试行）（页码，下同）</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lang w:val="en-US" w:eastAsia="zh-CN"/>
        </w:rPr>
        <w:t>二</w:t>
      </w:r>
      <w:r>
        <w:rPr>
          <w:rFonts w:hint="eastAsia" w:ascii="方正黑体_GBK" w:hAnsi="方正黑体_GBK" w:eastAsia="方正黑体_GBK" w:cs="方正黑体_GBK"/>
          <w:sz w:val="32"/>
          <w:szCs w:val="32"/>
        </w:rPr>
        <w:t>、省级机关已售公有住房住宅专项维修资金账户设立</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黑体_GBK" w:hAnsi="方正黑体_GBK" w:eastAsia="方正黑体_GBK" w:cs="方正黑体_GBK"/>
          <w:sz w:val="32"/>
          <w:szCs w:val="32"/>
          <w:lang w:val="en-US" w:eastAsia="zh-CN"/>
        </w:rPr>
      </w:pPr>
      <w:r>
        <w:rPr>
          <w:rFonts w:hint="eastAsia" w:ascii="方正黑体_GBK" w:hAnsi="方正黑体_GBK" w:eastAsia="方正黑体_GBK" w:cs="方正黑体_GBK"/>
          <w:sz w:val="32"/>
          <w:szCs w:val="32"/>
          <w:lang w:val="en-US" w:eastAsia="zh-CN"/>
        </w:rPr>
        <w:t>三、省级机关已售公有住房住宅专项维修资金按幢分户建账</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lang w:val="en-US" w:eastAsia="zh-CN"/>
        </w:rPr>
        <w:t>四、</w:t>
      </w:r>
      <w:r>
        <w:rPr>
          <w:rFonts w:hint="eastAsia" w:ascii="方正黑体_GBK" w:hAnsi="方正黑体_GBK" w:eastAsia="方正黑体_GBK" w:cs="方正黑体_GBK"/>
          <w:sz w:val="32"/>
          <w:szCs w:val="32"/>
        </w:rPr>
        <w:t>省级机关已售公有住房住宅专项维修资金申请使用</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楷体_GBK" w:cs="Times New Roman"/>
          <w:sz w:val="32"/>
          <w:szCs w:val="32"/>
          <w:lang w:eastAsia="zh-CN"/>
        </w:rPr>
        <w:t>（</w:t>
      </w:r>
      <w:r>
        <w:rPr>
          <w:rFonts w:hint="default" w:ascii="Times New Roman" w:hAnsi="Times New Roman" w:eastAsia="方正楷体_GBK" w:cs="Times New Roman"/>
          <w:sz w:val="32"/>
          <w:szCs w:val="32"/>
          <w:lang w:val="en-US" w:eastAsia="zh-CN"/>
        </w:rPr>
        <w:t>一</w:t>
      </w:r>
      <w:r>
        <w:rPr>
          <w:rFonts w:hint="default" w:ascii="Times New Roman" w:hAnsi="Times New Roman" w:eastAsia="方正楷体_GBK" w:cs="Times New Roman"/>
          <w:sz w:val="32"/>
          <w:szCs w:val="32"/>
          <w:lang w:eastAsia="zh-CN"/>
        </w:rPr>
        <w:t>）</w:t>
      </w:r>
      <w:r>
        <w:rPr>
          <w:rFonts w:hint="default" w:ascii="Times New Roman" w:hAnsi="Times New Roman" w:eastAsia="方正楷体_GBK" w:cs="Times New Roman"/>
          <w:sz w:val="32"/>
          <w:szCs w:val="32"/>
          <w:lang w:val="en-US" w:eastAsia="zh-CN"/>
        </w:rPr>
        <w:t>一般维修使用申请</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1.使用流程</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2.申报材料</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Times New Roman" w:hAnsi="Times New Roman" w:eastAsia="方正楷体_GBK" w:cs="Times New Roman"/>
          <w:sz w:val="32"/>
          <w:szCs w:val="32"/>
          <w:lang w:val="en-US" w:eastAsia="zh-CN"/>
        </w:rPr>
      </w:pPr>
      <w:r>
        <w:rPr>
          <w:rFonts w:hint="default" w:ascii="Times New Roman" w:hAnsi="Times New Roman" w:eastAsia="方正楷体_GBK" w:cs="Times New Roman"/>
          <w:sz w:val="32"/>
          <w:szCs w:val="32"/>
          <w:lang w:val="en-US" w:eastAsia="zh-CN"/>
        </w:rPr>
        <w:t>（二）应急维修使用申请</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1.使用流程</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2.申报材料</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Times New Roman" w:hAnsi="Times New Roman" w:eastAsia="方正黑体_GBK" w:cs="Times New Roman"/>
          <w:sz w:val="32"/>
          <w:szCs w:val="32"/>
          <w:lang w:val="en-US" w:eastAsia="zh-CN"/>
        </w:rPr>
      </w:pPr>
      <w:r>
        <w:rPr>
          <w:rFonts w:hint="default" w:ascii="Times New Roman" w:hAnsi="Times New Roman" w:eastAsia="方正黑体_GBK" w:cs="Times New Roman"/>
          <w:sz w:val="32"/>
          <w:szCs w:val="32"/>
          <w:lang w:val="en-US" w:eastAsia="zh-CN"/>
        </w:rPr>
        <w:t>五、</w:t>
      </w:r>
      <w:r>
        <w:rPr>
          <w:rFonts w:hint="default" w:ascii="Times New Roman" w:hAnsi="Times New Roman" w:eastAsia="方正黑体_GBK" w:cs="Times New Roman"/>
          <w:sz w:val="32"/>
          <w:szCs w:val="32"/>
        </w:rPr>
        <w:t>省级机关已售公有住房住宅专项维修资金</w:t>
      </w:r>
      <w:r>
        <w:rPr>
          <w:rFonts w:hint="default" w:ascii="Times New Roman" w:hAnsi="Times New Roman" w:eastAsia="方正黑体_GBK" w:cs="Times New Roman"/>
          <w:sz w:val="32"/>
          <w:szCs w:val="32"/>
          <w:lang w:val="en-US" w:eastAsia="zh-CN"/>
        </w:rPr>
        <w:t>账户变更</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Times New Roman" w:hAnsi="Times New Roman" w:eastAsia="方正楷体_GBK" w:cs="Times New Roman"/>
          <w:sz w:val="32"/>
          <w:szCs w:val="32"/>
          <w:lang w:val="en-US" w:eastAsia="zh-CN"/>
        </w:rPr>
      </w:pPr>
      <w:r>
        <w:rPr>
          <w:rFonts w:hint="default" w:ascii="Times New Roman" w:hAnsi="Times New Roman" w:eastAsia="方正楷体_GBK" w:cs="Times New Roman"/>
          <w:sz w:val="32"/>
          <w:szCs w:val="32"/>
          <w:lang w:eastAsia="zh-CN"/>
        </w:rPr>
        <w:t>（</w:t>
      </w:r>
      <w:r>
        <w:rPr>
          <w:rFonts w:hint="default" w:ascii="Times New Roman" w:hAnsi="Times New Roman" w:eastAsia="方正楷体_GBK" w:cs="Times New Roman"/>
          <w:sz w:val="32"/>
          <w:szCs w:val="32"/>
          <w:lang w:val="en-US" w:eastAsia="zh-CN"/>
        </w:rPr>
        <w:t>一</w:t>
      </w:r>
      <w:r>
        <w:rPr>
          <w:rFonts w:hint="default" w:ascii="Times New Roman" w:hAnsi="Times New Roman" w:eastAsia="方正楷体_GBK" w:cs="Times New Roman"/>
          <w:sz w:val="32"/>
          <w:szCs w:val="32"/>
          <w:lang w:eastAsia="zh-CN"/>
        </w:rPr>
        <w:t>）</w:t>
      </w:r>
      <w:r>
        <w:rPr>
          <w:rFonts w:hint="default" w:ascii="Times New Roman" w:hAnsi="Times New Roman" w:eastAsia="方正楷体_GBK" w:cs="Times New Roman"/>
          <w:sz w:val="32"/>
          <w:szCs w:val="32"/>
          <w:lang w:val="en-US" w:eastAsia="zh-CN"/>
        </w:rPr>
        <w:t>账户更名</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1.机关事业单位更名申报材料</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2.企业更名申报材料</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Times New Roman" w:hAnsi="Times New Roman" w:eastAsia="方正楷体_GBK" w:cs="Times New Roman"/>
          <w:sz w:val="32"/>
          <w:szCs w:val="32"/>
          <w:lang w:val="en-US" w:eastAsia="zh-CN"/>
        </w:rPr>
      </w:pPr>
      <w:r>
        <w:rPr>
          <w:rFonts w:hint="default" w:ascii="Times New Roman" w:hAnsi="Times New Roman" w:eastAsia="方正楷体_GBK" w:cs="Times New Roman"/>
          <w:sz w:val="32"/>
          <w:szCs w:val="32"/>
          <w:lang w:val="en-US" w:eastAsia="zh-CN"/>
        </w:rPr>
        <w:t>（二）账户合并</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Times New Roman" w:hAnsi="Times New Roman" w:eastAsia="方正黑体_GBK" w:cs="Times New Roman"/>
          <w:sz w:val="32"/>
          <w:szCs w:val="32"/>
          <w:lang w:val="en-US" w:eastAsia="zh-CN"/>
        </w:rPr>
      </w:pPr>
      <w:r>
        <w:rPr>
          <w:rFonts w:hint="default" w:ascii="Times New Roman" w:hAnsi="Times New Roman" w:eastAsia="方正黑体_GBK" w:cs="Times New Roman"/>
          <w:sz w:val="32"/>
          <w:szCs w:val="32"/>
          <w:lang w:val="en-US" w:eastAsia="zh-CN"/>
        </w:rPr>
        <w:t>六、</w:t>
      </w:r>
      <w:r>
        <w:rPr>
          <w:rFonts w:hint="default" w:ascii="Times New Roman" w:hAnsi="Times New Roman" w:eastAsia="方正黑体_GBK" w:cs="Times New Roman"/>
          <w:sz w:val="32"/>
          <w:szCs w:val="32"/>
        </w:rPr>
        <w:t>省级机关已售公有住房住宅专项维修资金</w:t>
      </w:r>
      <w:r>
        <w:rPr>
          <w:rFonts w:hint="eastAsia" w:ascii="Times New Roman" w:hAnsi="Times New Roman" w:eastAsia="方正黑体_GBK" w:cs="Times New Roman"/>
          <w:sz w:val="32"/>
          <w:szCs w:val="32"/>
          <w:lang w:val="en-US" w:eastAsia="zh-CN"/>
        </w:rPr>
        <w:t>退款</w:t>
      </w:r>
      <w:r>
        <w:rPr>
          <w:rFonts w:hint="default" w:ascii="Times New Roman" w:hAnsi="Times New Roman" w:eastAsia="方正黑体_GBK" w:cs="Times New Roman"/>
          <w:sz w:val="32"/>
          <w:szCs w:val="32"/>
          <w:lang w:val="en-US" w:eastAsia="zh-CN"/>
        </w:rPr>
        <w:t>、转移</w:t>
      </w:r>
    </w:p>
    <w:p>
      <w:pPr>
        <w:keepNext w:val="0"/>
        <w:keepLines w:val="0"/>
        <w:pageBreakBefore w:val="0"/>
        <w:widowControl w:val="0"/>
        <w:kinsoku/>
        <w:wordWrap/>
        <w:overflowPunct/>
        <w:topLinePunct w:val="0"/>
        <w:autoSpaceDE/>
        <w:autoSpaceDN/>
        <w:bidi w:val="0"/>
        <w:adjustRightInd/>
        <w:spacing w:line="540" w:lineRule="exact"/>
        <w:ind w:firstLine="640" w:firstLineChars="200"/>
        <w:textAlignment w:val="auto"/>
        <w:rPr>
          <w:rFonts w:hint="eastAsia" w:ascii="方正黑体_GBK" w:hAnsi="方正黑体_GBK" w:eastAsia="方正黑体_GBK" w:cs="方正黑体_GBK"/>
          <w:sz w:val="32"/>
          <w:szCs w:val="32"/>
          <w:lang w:val="en-US" w:eastAsia="zh-CN"/>
        </w:rPr>
      </w:pPr>
      <w:r>
        <w:rPr>
          <w:rFonts w:hint="default" w:ascii="Times New Roman" w:hAnsi="Times New Roman" w:eastAsia="方正楷体_GBK" w:cs="Times New Roman"/>
          <w:sz w:val="32"/>
          <w:szCs w:val="32"/>
          <w:lang w:val="en-US" w:eastAsia="zh-CN"/>
        </w:rPr>
        <w:t>（一）</w:t>
      </w:r>
      <w:r>
        <w:rPr>
          <w:rFonts w:hint="eastAsia" w:ascii="方正楷体_GBK" w:hAnsi="方正楷体_GBK" w:eastAsia="方正楷体_GBK" w:cs="方正楷体_GBK"/>
          <w:sz w:val="32"/>
          <w:szCs w:val="32"/>
          <w:lang w:val="en-US" w:eastAsia="zh-CN"/>
        </w:rPr>
        <w:t>维修资金退款</w:t>
      </w:r>
    </w:p>
    <w:p>
      <w:pPr>
        <w:keepNext w:val="0"/>
        <w:keepLines w:val="0"/>
        <w:pageBreakBefore w:val="0"/>
        <w:widowControl w:val="0"/>
        <w:kinsoku/>
        <w:wordWrap/>
        <w:overflowPunct/>
        <w:topLinePunct w:val="0"/>
        <w:autoSpaceDE/>
        <w:autoSpaceDN/>
        <w:bidi w:val="0"/>
        <w:adjustRightInd/>
        <w:spacing w:line="540" w:lineRule="exact"/>
        <w:ind w:firstLine="640" w:firstLineChars="200"/>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1.房屋因拆迁等原因灭失</w:t>
      </w:r>
    </w:p>
    <w:p>
      <w:pPr>
        <w:keepNext w:val="0"/>
        <w:keepLines w:val="0"/>
        <w:pageBreakBefore w:val="0"/>
        <w:widowControl w:val="0"/>
        <w:kinsoku/>
        <w:wordWrap/>
        <w:overflowPunct/>
        <w:topLinePunct w:val="0"/>
        <w:autoSpaceDE/>
        <w:autoSpaceDN/>
        <w:bidi w:val="0"/>
        <w:adjustRightInd/>
        <w:snapToGrid w:val="0"/>
        <w:spacing w:line="540" w:lineRule="exact"/>
        <w:ind w:firstLine="640" w:firstLineChars="200"/>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2.房屋退购等</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Times New Roman" w:hAnsi="Times New Roman" w:eastAsia="方正楷体_GBK" w:cs="Times New Roman"/>
          <w:sz w:val="32"/>
          <w:szCs w:val="32"/>
          <w:lang w:val="en-US" w:eastAsia="zh-CN"/>
        </w:rPr>
      </w:pPr>
      <w:r>
        <w:rPr>
          <w:rFonts w:hint="default" w:ascii="Times New Roman" w:hAnsi="Times New Roman" w:eastAsia="方正楷体_GBK" w:cs="Times New Roman"/>
          <w:sz w:val="32"/>
          <w:szCs w:val="32"/>
          <w:lang w:val="en-US" w:eastAsia="zh-CN"/>
        </w:rPr>
        <w:t>（二）维修资金</w:t>
      </w:r>
      <w:r>
        <w:rPr>
          <w:rFonts w:hint="eastAsia" w:ascii="Times New Roman" w:hAnsi="Times New Roman" w:eastAsia="方正楷体_GBK" w:cs="Times New Roman"/>
          <w:sz w:val="32"/>
          <w:szCs w:val="32"/>
          <w:lang w:val="en-US" w:eastAsia="zh-CN"/>
        </w:rPr>
        <w:t>转移</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Times New Roman" w:hAnsi="Times New Roman" w:eastAsia="方正黑体_GBK" w:cs="Times New Roman"/>
          <w:sz w:val="32"/>
          <w:szCs w:val="32"/>
          <w:lang w:val="en-US" w:eastAsia="zh-CN"/>
        </w:rPr>
      </w:pPr>
      <w:r>
        <w:rPr>
          <w:rFonts w:hint="eastAsia" w:ascii="Times New Roman" w:hAnsi="Times New Roman" w:eastAsia="方正黑体_GBK" w:cs="Times New Roman"/>
          <w:sz w:val="32"/>
          <w:szCs w:val="32"/>
          <w:lang w:val="en-US" w:eastAsia="zh-CN"/>
        </w:rPr>
        <w:t>七</w:t>
      </w:r>
      <w:r>
        <w:rPr>
          <w:rFonts w:hint="default" w:ascii="Times New Roman" w:hAnsi="Times New Roman" w:eastAsia="方正黑体_GBK" w:cs="Times New Roman"/>
          <w:sz w:val="32"/>
          <w:szCs w:val="32"/>
          <w:lang w:val="en-US" w:eastAsia="zh-CN"/>
        </w:rPr>
        <w:t>、格式模板</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Times New Roman" w:hAnsi="Times New Roman" w:eastAsia="方正楷体_GBK" w:cs="Times New Roman"/>
          <w:sz w:val="32"/>
          <w:szCs w:val="32"/>
          <w:lang w:val="en-US" w:eastAsia="zh-CN"/>
        </w:rPr>
      </w:pPr>
      <w:r>
        <w:rPr>
          <w:rFonts w:hint="default" w:ascii="Times New Roman" w:hAnsi="Times New Roman" w:eastAsia="方正楷体_GBK" w:cs="Times New Roman"/>
          <w:sz w:val="32"/>
          <w:szCs w:val="32"/>
          <w:lang w:val="en-US" w:eastAsia="zh-CN"/>
        </w:rPr>
        <w:t>（一）关于对已售公有住房住宅专项维修资金进行按幢分户建账的函</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Times New Roman" w:hAnsi="Times New Roman" w:eastAsia="方正楷体_GBK" w:cs="Times New Roman"/>
          <w:sz w:val="32"/>
          <w:szCs w:val="32"/>
          <w:lang w:val="en-US" w:eastAsia="zh-CN"/>
        </w:rPr>
      </w:pPr>
      <w:r>
        <w:rPr>
          <w:rFonts w:hint="default" w:ascii="Times New Roman" w:hAnsi="Times New Roman" w:eastAsia="方正楷体_GBK" w:cs="Times New Roman"/>
          <w:sz w:val="32"/>
          <w:szCs w:val="32"/>
          <w:lang w:val="en-US" w:eastAsia="zh-CN"/>
        </w:rPr>
        <w:t>（二）维修资金送审时点账户余额核对单</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Times New Roman" w:hAnsi="Times New Roman" w:eastAsia="方正楷体_GBK" w:cs="Times New Roman"/>
          <w:sz w:val="32"/>
          <w:szCs w:val="32"/>
          <w:highlight w:val="yellow"/>
          <w:lang w:val="en-US" w:eastAsia="zh-CN"/>
        </w:rPr>
      </w:pPr>
      <w:r>
        <w:rPr>
          <w:rFonts w:hint="default" w:ascii="Times New Roman" w:hAnsi="Times New Roman" w:eastAsia="方正楷体_GBK" w:cs="Times New Roman"/>
          <w:sz w:val="32"/>
          <w:szCs w:val="32"/>
          <w:lang w:val="en-US" w:eastAsia="zh-CN"/>
        </w:rPr>
        <w:t>（三）</w:t>
      </w:r>
      <w:r>
        <w:rPr>
          <w:rFonts w:hint="default" w:ascii="Times New Roman" w:hAnsi="Times New Roman" w:eastAsia="方正楷体_GBK" w:cs="Times New Roman"/>
          <w:color w:val="auto"/>
          <w:sz w:val="32"/>
          <w:szCs w:val="32"/>
          <w:highlight w:val="yellow"/>
          <w:lang w:val="en-US" w:eastAsia="zh-CN"/>
        </w:rPr>
        <w:t>省级机关已售公有住房</w:t>
      </w:r>
      <w:r>
        <w:rPr>
          <w:rFonts w:hint="eastAsia" w:ascii="Times New Roman" w:hAnsi="Times New Roman" w:eastAsia="方正楷体_GBK" w:cs="Times New Roman"/>
          <w:color w:val="auto"/>
          <w:sz w:val="32"/>
          <w:szCs w:val="32"/>
          <w:highlight w:val="yellow"/>
          <w:lang w:val="en-US" w:eastAsia="zh-CN"/>
        </w:rPr>
        <w:t>维修查勘申请</w:t>
      </w:r>
      <w:r>
        <w:rPr>
          <w:rFonts w:hint="default" w:ascii="Times New Roman" w:hAnsi="Times New Roman" w:eastAsia="方正楷体_GBK" w:cs="Times New Roman"/>
          <w:color w:val="auto"/>
          <w:sz w:val="32"/>
          <w:szCs w:val="32"/>
          <w:highlight w:val="yellow"/>
          <w:lang w:val="en-US" w:eastAsia="zh-CN"/>
        </w:rPr>
        <w:t>单</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Times New Roman" w:hAnsi="Times New Roman" w:eastAsia="方正楷体_GBK" w:cs="Times New Roman"/>
          <w:sz w:val="32"/>
          <w:szCs w:val="32"/>
          <w:lang w:val="en-US" w:eastAsia="zh-CN"/>
        </w:rPr>
      </w:pPr>
      <w:r>
        <w:rPr>
          <w:rFonts w:hint="default" w:ascii="Times New Roman" w:hAnsi="Times New Roman" w:eastAsia="方正楷体_GBK" w:cs="Times New Roman"/>
          <w:sz w:val="32"/>
          <w:szCs w:val="32"/>
          <w:lang w:val="en-US" w:eastAsia="zh-CN"/>
        </w:rPr>
        <w:t>（四）省级机关已售公有住房住宅专项维修资金使用申请表</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Times New Roman" w:hAnsi="Times New Roman" w:eastAsia="方正楷体_GBK" w:cs="Times New Roman"/>
          <w:sz w:val="32"/>
          <w:szCs w:val="32"/>
          <w:lang w:val="en-US" w:eastAsia="zh-CN"/>
        </w:rPr>
      </w:pPr>
      <w:r>
        <w:rPr>
          <w:rFonts w:hint="default" w:ascii="Times New Roman" w:hAnsi="Times New Roman" w:eastAsia="方正楷体_GBK" w:cs="Times New Roman"/>
          <w:sz w:val="32"/>
          <w:szCs w:val="32"/>
          <w:lang w:val="en-US" w:eastAsia="zh-CN"/>
        </w:rPr>
        <w:t>（五）省级机关已售公有住房业主同意申用维修资金书面意见签字表</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Times New Roman" w:hAnsi="Times New Roman" w:eastAsia="方正楷体_GBK" w:cs="Times New Roman"/>
          <w:sz w:val="32"/>
          <w:szCs w:val="32"/>
          <w:lang w:val="en-US" w:eastAsia="zh-CN"/>
        </w:rPr>
      </w:pPr>
      <w:r>
        <w:rPr>
          <w:rFonts w:hint="default" w:ascii="Times New Roman" w:hAnsi="Times New Roman" w:eastAsia="方正楷体_GBK" w:cs="Times New Roman"/>
          <w:sz w:val="32"/>
          <w:szCs w:val="32"/>
          <w:lang w:val="en-US" w:eastAsia="zh-CN"/>
        </w:rPr>
        <w:t>（六）维修资金使用方案</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Times New Roman" w:hAnsi="Times New Roman" w:eastAsia="方正楷体_GBK" w:cs="Times New Roman"/>
          <w:sz w:val="32"/>
          <w:szCs w:val="32"/>
          <w:lang w:val="en-US" w:eastAsia="zh-CN"/>
        </w:rPr>
      </w:pPr>
      <w:r>
        <w:rPr>
          <w:rFonts w:hint="default" w:ascii="Times New Roman" w:hAnsi="Times New Roman" w:eastAsia="方正楷体_GBK" w:cs="Times New Roman"/>
          <w:sz w:val="32"/>
          <w:szCs w:val="32"/>
          <w:lang w:val="en-US" w:eastAsia="zh-CN"/>
        </w:rPr>
        <w:t>（七）省级机关已售公有住房住宅专项维修资金使用情况公示</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Times New Roman" w:hAnsi="Times New Roman" w:eastAsia="方正楷体_GBK" w:cs="Times New Roman"/>
          <w:sz w:val="32"/>
          <w:szCs w:val="32"/>
          <w:lang w:val="en-US" w:eastAsia="zh-CN"/>
        </w:rPr>
      </w:pPr>
      <w:r>
        <w:rPr>
          <w:rFonts w:hint="default" w:ascii="Times New Roman" w:hAnsi="Times New Roman" w:eastAsia="方正楷体_GBK" w:cs="Times New Roman"/>
          <w:sz w:val="32"/>
          <w:szCs w:val="32"/>
          <w:lang w:val="en-US" w:eastAsia="zh-CN"/>
        </w:rPr>
        <w:t>（八）公示证明材料</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Times New Roman" w:hAnsi="Times New Roman" w:eastAsia="方正楷体_GBK" w:cs="Times New Roman"/>
          <w:sz w:val="32"/>
          <w:szCs w:val="32"/>
          <w:lang w:val="en-US" w:eastAsia="zh-CN"/>
        </w:rPr>
      </w:pPr>
      <w:r>
        <w:rPr>
          <w:rFonts w:hint="default" w:ascii="Times New Roman" w:hAnsi="Times New Roman" w:eastAsia="方正楷体_GBK" w:cs="Times New Roman"/>
          <w:sz w:val="32"/>
          <w:szCs w:val="32"/>
          <w:lang w:val="en-US" w:eastAsia="zh-CN"/>
        </w:rPr>
        <w:t>（九）工程竣工验收报告</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Times New Roman" w:hAnsi="Times New Roman" w:eastAsia="方正楷体_GBK" w:cs="Times New Roman"/>
          <w:sz w:val="32"/>
          <w:szCs w:val="32"/>
          <w:lang w:val="en-US" w:eastAsia="zh-CN"/>
        </w:rPr>
      </w:pPr>
      <w:r>
        <w:rPr>
          <w:rFonts w:hint="default" w:ascii="Times New Roman" w:hAnsi="Times New Roman" w:eastAsia="方正楷体_GBK" w:cs="Times New Roman"/>
          <w:sz w:val="32"/>
          <w:szCs w:val="32"/>
          <w:lang w:val="en-US" w:eastAsia="zh-CN"/>
        </w:rPr>
        <w:t>（</w:t>
      </w:r>
      <w:r>
        <w:rPr>
          <w:rFonts w:hint="eastAsia" w:ascii="Times New Roman" w:hAnsi="Times New Roman" w:eastAsia="方正楷体_GBK" w:cs="Times New Roman"/>
          <w:sz w:val="32"/>
          <w:szCs w:val="32"/>
          <w:lang w:val="en-US" w:eastAsia="zh-CN"/>
        </w:rPr>
        <w:t>十</w:t>
      </w:r>
      <w:r>
        <w:rPr>
          <w:rFonts w:hint="default" w:ascii="Times New Roman" w:hAnsi="Times New Roman" w:eastAsia="方正楷体_GBK" w:cs="Times New Roman"/>
          <w:sz w:val="32"/>
          <w:szCs w:val="32"/>
          <w:lang w:val="en-US" w:eastAsia="zh-CN"/>
        </w:rPr>
        <w:t>）受理通知书</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1.一般维修</w:t>
      </w:r>
      <w:r>
        <w:rPr>
          <w:rFonts w:hint="eastAsia" w:ascii="Times New Roman" w:hAnsi="Times New Roman" w:eastAsia="方正仿宋_GBK" w:cs="Times New Roman"/>
          <w:sz w:val="32"/>
          <w:szCs w:val="32"/>
          <w:lang w:val="en-US" w:eastAsia="zh-CN"/>
        </w:rPr>
        <w:t>使用申请</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（1）</w:t>
      </w:r>
      <w:r>
        <w:rPr>
          <w:rFonts w:hint="eastAsia" w:ascii="Times New Roman" w:hAnsi="Times New Roman" w:eastAsia="方正仿宋_GBK" w:cs="Times New Roman"/>
          <w:sz w:val="32"/>
          <w:szCs w:val="32"/>
          <w:lang w:val="en-US" w:eastAsia="zh-CN"/>
        </w:rPr>
        <w:t>首付款</w:t>
      </w:r>
      <w:r>
        <w:rPr>
          <w:rFonts w:hint="default" w:ascii="Times New Roman" w:hAnsi="Times New Roman" w:eastAsia="方正仿宋_GBK" w:cs="Times New Roman"/>
          <w:sz w:val="32"/>
          <w:szCs w:val="32"/>
          <w:lang w:val="en-US" w:eastAsia="zh-CN"/>
        </w:rPr>
        <w:t>受理通知书</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（2）余款受理通知书</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2.应急维修</w:t>
      </w:r>
      <w:r>
        <w:rPr>
          <w:rFonts w:hint="eastAsia" w:ascii="Times New Roman" w:hAnsi="Times New Roman" w:eastAsia="方正仿宋_GBK" w:cs="Times New Roman"/>
          <w:sz w:val="32"/>
          <w:szCs w:val="32"/>
          <w:lang w:val="en-US" w:eastAsia="zh-CN"/>
        </w:rPr>
        <w:t>使用申请</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（1）</w:t>
      </w:r>
      <w:r>
        <w:rPr>
          <w:rFonts w:hint="eastAsia" w:ascii="Times New Roman" w:hAnsi="Times New Roman" w:eastAsia="方正仿宋_GBK" w:cs="Times New Roman"/>
          <w:sz w:val="32"/>
          <w:szCs w:val="32"/>
          <w:lang w:val="en-US" w:eastAsia="zh-CN"/>
        </w:rPr>
        <w:t>首付款</w:t>
      </w:r>
      <w:r>
        <w:rPr>
          <w:rFonts w:hint="default" w:ascii="Times New Roman" w:hAnsi="Times New Roman" w:eastAsia="方正仿宋_GBK" w:cs="Times New Roman"/>
          <w:sz w:val="32"/>
          <w:szCs w:val="32"/>
          <w:lang w:val="en-US" w:eastAsia="zh-CN"/>
        </w:rPr>
        <w:t>受理通知书</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（2）余款受理通知书</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Times New Roman" w:hAnsi="Times New Roman" w:eastAsia="方正楷体_GBK" w:cs="Times New Roman"/>
          <w:sz w:val="32"/>
          <w:szCs w:val="32"/>
          <w:lang w:val="en-US" w:eastAsia="zh-CN"/>
        </w:rPr>
      </w:pPr>
      <w:r>
        <w:rPr>
          <w:rFonts w:hint="eastAsia" w:ascii="Times New Roman" w:hAnsi="Times New Roman" w:eastAsia="方正楷体_GBK" w:cs="Times New Roman"/>
          <w:sz w:val="32"/>
          <w:szCs w:val="32"/>
          <w:lang w:val="en-US" w:eastAsia="zh-CN"/>
        </w:rPr>
        <w:t>（十一）</w:t>
      </w:r>
      <w:r>
        <w:rPr>
          <w:rFonts w:hint="default" w:ascii="Times New Roman" w:hAnsi="Times New Roman" w:eastAsia="方正楷体_GBK" w:cs="Times New Roman"/>
          <w:sz w:val="32"/>
          <w:szCs w:val="32"/>
          <w:lang w:val="en-US" w:eastAsia="zh-CN"/>
        </w:rPr>
        <w:t>省级机关已售公有住房住宅专项维修资金使用授权委托申请书</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Times New Roman" w:hAnsi="Times New Roman" w:eastAsia="方正楷体_GBK" w:cs="Times New Roman"/>
          <w:sz w:val="32"/>
          <w:szCs w:val="32"/>
          <w:lang w:val="en-US" w:eastAsia="zh-CN"/>
        </w:rPr>
      </w:pPr>
      <w:r>
        <w:rPr>
          <w:rFonts w:hint="eastAsia" w:ascii="Times New Roman" w:hAnsi="Times New Roman" w:eastAsia="方正楷体_GBK" w:cs="Times New Roman"/>
          <w:sz w:val="32"/>
          <w:szCs w:val="32"/>
          <w:lang w:val="en-US" w:eastAsia="zh-CN"/>
        </w:rPr>
        <w:t>（十二）</w:t>
      </w:r>
      <w:r>
        <w:rPr>
          <w:rFonts w:hint="default" w:ascii="Times New Roman" w:hAnsi="Times New Roman" w:eastAsia="方正楷体_GBK" w:cs="Times New Roman"/>
          <w:sz w:val="32"/>
          <w:szCs w:val="32"/>
          <w:lang w:val="en-US" w:eastAsia="zh-CN"/>
        </w:rPr>
        <w:t>省级机关已售公有住房住宅专项维修资金</w:t>
      </w:r>
      <w:r>
        <w:rPr>
          <w:rFonts w:hint="eastAsia" w:ascii="Times New Roman" w:hAnsi="Times New Roman" w:eastAsia="方正楷体_GBK" w:cs="Times New Roman"/>
          <w:sz w:val="32"/>
          <w:szCs w:val="32"/>
          <w:lang w:val="en-US" w:eastAsia="zh-CN"/>
        </w:rPr>
        <w:t>账户变更</w:t>
      </w:r>
      <w:r>
        <w:rPr>
          <w:rFonts w:hint="default" w:ascii="Times New Roman" w:hAnsi="Times New Roman" w:eastAsia="方正楷体_GBK" w:cs="Times New Roman"/>
          <w:sz w:val="32"/>
          <w:szCs w:val="32"/>
          <w:lang w:val="en-US" w:eastAsia="zh-CN"/>
        </w:rPr>
        <w:t>申请表</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Times New Roman" w:hAnsi="Times New Roman" w:eastAsia="方正楷体_GBK" w:cs="Times New Roman"/>
          <w:sz w:val="32"/>
          <w:szCs w:val="32"/>
          <w:lang w:val="en-US" w:eastAsia="zh-CN"/>
        </w:rPr>
      </w:pPr>
      <w:r>
        <w:rPr>
          <w:rFonts w:hint="eastAsia" w:ascii="Times New Roman" w:hAnsi="Times New Roman" w:eastAsia="方正楷体_GBK" w:cs="Times New Roman"/>
          <w:sz w:val="32"/>
          <w:szCs w:val="32"/>
          <w:lang w:val="en-US" w:eastAsia="zh-CN"/>
        </w:rPr>
        <w:t>（十三）</w:t>
      </w:r>
      <w:r>
        <w:rPr>
          <w:rFonts w:hint="default" w:ascii="Times New Roman" w:hAnsi="Times New Roman" w:eastAsia="方正楷体_GBK" w:cs="Times New Roman"/>
          <w:sz w:val="32"/>
          <w:szCs w:val="32"/>
          <w:lang w:val="en-US" w:eastAsia="zh-CN"/>
        </w:rPr>
        <w:t>省级机关已售公有住房住宅专项维修资金退</w:t>
      </w:r>
      <w:r>
        <w:rPr>
          <w:rFonts w:hint="eastAsia" w:ascii="Times New Roman" w:hAnsi="Times New Roman" w:eastAsia="方正楷体_GBK" w:cs="Times New Roman"/>
          <w:sz w:val="32"/>
          <w:szCs w:val="32"/>
          <w:lang w:val="en-US" w:eastAsia="zh-CN"/>
        </w:rPr>
        <w:t>款</w:t>
      </w:r>
      <w:r>
        <w:rPr>
          <w:rFonts w:hint="default" w:ascii="Times New Roman" w:hAnsi="Times New Roman" w:eastAsia="方正楷体_GBK" w:cs="Times New Roman"/>
          <w:sz w:val="32"/>
          <w:szCs w:val="32"/>
          <w:lang w:val="en-US" w:eastAsia="zh-CN"/>
        </w:rPr>
        <w:t>申请表</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Times New Roman" w:hAnsi="Times New Roman" w:eastAsia="方正黑体_GBK" w:cs="Times New Roman"/>
          <w:sz w:val="32"/>
          <w:szCs w:val="32"/>
          <w:lang w:val="en-US" w:eastAsia="zh-CN"/>
        </w:rPr>
      </w:pPr>
      <w:r>
        <w:rPr>
          <w:rFonts w:hint="default" w:ascii="Times New Roman" w:hAnsi="Times New Roman" w:eastAsia="方正黑体_GBK" w:cs="Times New Roman"/>
          <w:sz w:val="32"/>
          <w:szCs w:val="32"/>
          <w:lang w:val="en-US" w:eastAsia="zh-CN"/>
        </w:rPr>
        <w:t>九、</w:t>
      </w:r>
      <w:r>
        <w:rPr>
          <w:rFonts w:hint="eastAsia" w:ascii="Times New Roman" w:hAnsi="Times New Roman" w:eastAsia="方正黑体_GBK" w:cs="Times New Roman"/>
          <w:sz w:val="32"/>
          <w:szCs w:val="32"/>
          <w:lang w:val="en-US" w:eastAsia="zh-CN"/>
        </w:rPr>
        <w:t>省级机关</w:t>
      </w:r>
      <w:r>
        <w:rPr>
          <w:rFonts w:hint="default" w:ascii="Times New Roman" w:hAnsi="Times New Roman" w:eastAsia="方正黑体_GBK" w:cs="Times New Roman"/>
          <w:sz w:val="32"/>
          <w:szCs w:val="32"/>
          <w:lang w:val="en-US" w:eastAsia="zh-CN"/>
        </w:rPr>
        <w:t>第三方全过程咨询管理单位备选库</w:t>
      </w:r>
      <w:r>
        <w:rPr>
          <w:rFonts w:hint="eastAsia" w:ascii="Times New Roman" w:hAnsi="Times New Roman" w:eastAsia="方正黑体_GBK" w:cs="Times New Roman"/>
          <w:sz w:val="32"/>
          <w:szCs w:val="32"/>
          <w:lang w:val="en-US" w:eastAsia="zh-CN"/>
        </w:rPr>
        <w:t>（试点）</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Times New Roman" w:hAnsi="Times New Roman" w:eastAsia="方正黑体_GBK" w:cs="Times New Roman"/>
          <w:sz w:val="32"/>
          <w:szCs w:val="32"/>
        </w:rPr>
      </w:pPr>
      <w:r>
        <w:rPr>
          <w:rFonts w:hint="default" w:ascii="Times New Roman" w:hAnsi="Times New Roman" w:eastAsia="方正黑体_GBK" w:cs="Times New Roman"/>
          <w:sz w:val="32"/>
          <w:szCs w:val="32"/>
          <w:lang w:val="en-US" w:eastAsia="zh-CN"/>
        </w:rPr>
        <w:t>十、</w:t>
      </w:r>
      <w:r>
        <w:rPr>
          <w:rFonts w:hint="default" w:ascii="Times New Roman" w:hAnsi="Times New Roman" w:eastAsia="方正黑体_GBK" w:cs="Times New Roman"/>
          <w:sz w:val="32"/>
          <w:szCs w:val="32"/>
        </w:rPr>
        <w:t>南京市物业维修工程企业备选库</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Times New Roman" w:hAnsi="Times New Roman" w:eastAsia="方正黑体_GBK" w:cs="Times New Roman"/>
          <w:sz w:val="32"/>
          <w:szCs w:val="32"/>
          <w:lang w:val="en-US" w:eastAsia="zh-CN"/>
        </w:rPr>
      </w:pPr>
      <w:r>
        <w:rPr>
          <w:rFonts w:hint="default" w:ascii="Times New Roman" w:hAnsi="Times New Roman" w:eastAsia="方正黑体_GBK" w:cs="Times New Roman"/>
          <w:sz w:val="32"/>
          <w:szCs w:val="32"/>
          <w:lang w:val="en-US" w:eastAsia="zh-CN"/>
        </w:rPr>
        <w:t>十一、维修资金信息查询、使用申请受理地点及咨询电话</w:t>
      </w:r>
    </w:p>
    <w:p>
      <w:pPr>
        <w:rPr>
          <w:rFonts w:hint="default" w:ascii="Times New Roman" w:hAnsi="Times New Roman" w:eastAsia="方正楷体_GBK" w:cs="Times New Roman"/>
          <w:sz w:val="32"/>
          <w:szCs w:val="32"/>
          <w:lang w:val="en-US" w:eastAsia="zh-CN"/>
        </w:rPr>
      </w:pPr>
    </w:p>
    <w:p>
      <w:pPr>
        <w:rPr>
          <w:rFonts w:hint="default" w:ascii="Times New Roman" w:hAnsi="Times New Roman" w:eastAsia="方正小标宋_GBK" w:cs="Times New Roman"/>
          <w:sz w:val="36"/>
          <w:szCs w:val="36"/>
        </w:rPr>
      </w:pPr>
      <w:r>
        <w:rPr>
          <w:rFonts w:hint="default" w:ascii="Times New Roman" w:hAnsi="Times New Roman" w:eastAsia="方正小标宋_GBK" w:cs="Times New Roman"/>
          <w:sz w:val="36"/>
          <w:szCs w:val="36"/>
        </w:rPr>
        <w:br w:type="page"/>
      </w:r>
    </w:p>
    <w:p>
      <w:pPr>
        <w:keepNext w:val="0"/>
        <w:keepLines w:val="0"/>
        <w:widowControl/>
        <w:suppressLineNumbers w:val="0"/>
        <w:jc w:val="center"/>
      </w:pPr>
      <w:r>
        <w:rPr>
          <w:rFonts w:ascii="方正小标宋_GBK" w:hAnsi="方正小标宋_GBK" w:eastAsia="方正小标宋_GBK" w:cs="方正小标宋_GBK"/>
          <w:color w:val="000000"/>
          <w:kern w:val="0"/>
          <w:sz w:val="43"/>
          <w:szCs w:val="43"/>
          <w:lang w:val="en-US" w:eastAsia="zh-CN" w:bidi="ar"/>
        </w:rPr>
        <w:t>省级机关已售公有住房</w:t>
      </w:r>
    </w:p>
    <w:p>
      <w:pPr>
        <w:keepNext w:val="0"/>
        <w:keepLines w:val="0"/>
        <w:widowControl/>
        <w:suppressLineNumbers w:val="0"/>
        <w:jc w:val="center"/>
      </w:pPr>
      <w:r>
        <w:rPr>
          <w:rFonts w:hint="eastAsia" w:ascii="方正小标宋_GBK" w:hAnsi="方正小标宋_GBK" w:eastAsia="方正小标宋_GBK" w:cs="方正小标宋_GBK"/>
          <w:color w:val="000000"/>
          <w:kern w:val="0"/>
          <w:sz w:val="43"/>
          <w:szCs w:val="43"/>
          <w:lang w:val="en-US" w:eastAsia="zh-CN" w:bidi="ar"/>
        </w:rPr>
        <w:t>住宅专项维修资金使用管理实施细则</w:t>
      </w:r>
    </w:p>
    <w:p>
      <w:pPr>
        <w:keepNext w:val="0"/>
        <w:keepLines w:val="0"/>
        <w:widowControl/>
        <w:suppressLineNumbers w:val="0"/>
        <w:jc w:val="center"/>
      </w:pPr>
      <w:r>
        <w:rPr>
          <w:rFonts w:hint="eastAsia" w:ascii="方正小标宋_GBK" w:hAnsi="方正小标宋_GBK" w:eastAsia="方正小标宋_GBK" w:cs="方正小标宋_GBK"/>
          <w:color w:val="000000"/>
          <w:kern w:val="0"/>
          <w:sz w:val="43"/>
          <w:szCs w:val="43"/>
          <w:lang w:val="en-US" w:eastAsia="zh-CN" w:bidi="ar"/>
        </w:rPr>
        <w:t>（试行）</w:t>
      </w:r>
    </w:p>
    <w:p>
      <w:pPr>
        <w:keepNext w:val="0"/>
        <w:keepLines w:val="0"/>
        <w:widowControl/>
        <w:suppressLineNumbers w:val="0"/>
        <w:jc w:val="center"/>
      </w:pPr>
      <w:r>
        <w:rPr>
          <w:rFonts w:ascii="方正黑体_GBK" w:hAnsi="方正黑体_GBK" w:eastAsia="方正黑体_GBK" w:cs="方正黑体_GBK"/>
          <w:color w:val="000000"/>
          <w:kern w:val="0"/>
          <w:sz w:val="31"/>
          <w:szCs w:val="31"/>
          <w:lang w:val="en-US" w:eastAsia="zh-CN" w:bidi="ar"/>
        </w:rPr>
        <w:t>第一章 总</w:t>
      </w:r>
      <w:r>
        <w:rPr>
          <w:rFonts w:ascii="TimesNewRomanPSMT" w:hAnsi="TimesNewRomanPSMT" w:eastAsia="TimesNewRomanPSMT" w:cs="TimesNewRomanPSMT"/>
          <w:color w:val="000000"/>
          <w:kern w:val="0"/>
          <w:sz w:val="31"/>
          <w:szCs w:val="31"/>
          <w:lang w:val="en-US" w:eastAsia="zh-CN" w:bidi="ar"/>
        </w:rPr>
        <w:t xml:space="preserve"> </w:t>
      </w:r>
      <w:r>
        <w:rPr>
          <w:rFonts w:hint="eastAsia" w:ascii="方正黑体_GBK" w:hAnsi="方正黑体_GBK" w:eastAsia="方正黑体_GBK" w:cs="方正黑体_GBK"/>
          <w:color w:val="000000"/>
          <w:kern w:val="0"/>
          <w:sz w:val="31"/>
          <w:szCs w:val="31"/>
          <w:lang w:val="en-US" w:eastAsia="zh-CN" w:bidi="ar"/>
        </w:rPr>
        <w:t>则</w:t>
      </w:r>
    </w:p>
    <w:p>
      <w:pPr>
        <w:keepNext w:val="0"/>
        <w:keepLines w:val="0"/>
        <w:pageBreakBefore w:val="0"/>
        <w:widowControl/>
        <w:suppressLineNumbers w:val="0"/>
        <w:kinsoku/>
        <w:wordWrap/>
        <w:overflowPunct/>
        <w:topLinePunct w:val="0"/>
        <w:autoSpaceDE/>
        <w:autoSpaceDN/>
        <w:bidi w:val="0"/>
        <w:adjustRightInd/>
        <w:snapToGrid/>
        <w:ind w:firstLine="620" w:firstLineChars="200"/>
        <w:jc w:val="left"/>
        <w:textAlignment w:val="auto"/>
      </w:pPr>
      <w:r>
        <w:rPr>
          <w:rFonts w:hint="eastAsia" w:ascii="方正黑体_GBK" w:hAnsi="方正黑体_GBK" w:eastAsia="方正黑体_GBK" w:cs="方正黑体_GBK"/>
          <w:color w:val="000000"/>
          <w:kern w:val="0"/>
          <w:sz w:val="31"/>
          <w:szCs w:val="31"/>
          <w:lang w:val="en-US" w:eastAsia="zh-CN" w:bidi="ar"/>
        </w:rPr>
        <w:t xml:space="preserve">第一条 </w:t>
      </w:r>
      <w:r>
        <w:rPr>
          <w:rFonts w:ascii="方正仿宋_GBK" w:hAnsi="方正仿宋_GBK" w:eastAsia="方正仿宋_GBK" w:cs="方正仿宋_GBK"/>
          <w:color w:val="000000"/>
          <w:kern w:val="0"/>
          <w:sz w:val="31"/>
          <w:szCs w:val="31"/>
          <w:lang w:val="en-US" w:eastAsia="zh-CN" w:bidi="ar"/>
        </w:rPr>
        <w:t>为了保障省级机关已售公有住房共用部位、共用设</w:t>
      </w:r>
      <w:r>
        <w:rPr>
          <w:rFonts w:hint="eastAsia" w:ascii="方正仿宋_GBK" w:hAnsi="方正仿宋_GBK" w:eastAsia="方正仿宋_GBK" w:cs="方正仿宋_GBK"/>
          <w:color w:val="000000"/>
          <w:kern w:val="0"/>
          <w:sz w:val="31"/>
          <w:szCs w:val="31"/>
          <w:lang w:val="en-US" w:eastAsia="zh-CN" w:bidi="ar"/>
        </w:rPr>
        <w:t>施设备的维修和正常使用，强化省级机关已售公有住房住宅专项维修资金使用管理，根据《住宅专项维修资金管理办法》（建设部、财政部令第</w:t>
      </w:r>
      <w:r>
        <w:rPr>
          <w:rFonts w:hint="default" w:ascii="TimesNewRomanPSMT" w:hAnsi="TimesNewRomanPSMT" w:eastAsia="TimesNewRomanPSMT" w:cs="TimesNewRomanPSMT"/>
          <w:color w:val="000000"/>
          <w:kern w:val="0"/>
          <w:sz w:val="31"/>
          <w:szCs w:val="31"/>
          <w:lang w:val="en-US" w:eastAsia="zh-CN" w:bidi="ar"/>
        </w:rPr>
        <w:t>165</w:t>
      </w:r>
      <w:r>
        <w:rPr>
          <w:rFonts w:hint="eastAsia" w:ascii="方正仿宋_GBK" w:hAnsi="方正仿宋_GBK" w:eastAsia="方正仿宋_GBK" w:cs="方正仿宋_GBK"/>
          <w:color w:val="000000"/>
          <w:kern w:val="0"/>
          <w:sz w:val="31"/>
          <w:szCs w:val="31"/>
          <w:lang w:val="en-US" w:eastAsia="zh-CN" w:bidi="ar"/>
        </w:rPr>
        <w:t>号</w:t>
      </w:r>
      <w:r>
        <w:rPr>
          <w:rFonts w:hint="default" w:ascii="TimesNewRomanPSMT" w:hAnsi="TimesNewRomanPSMT" w:eastAsia="TimesNewRomanPSMT" w:cs="TimesNewRomanPSMT"/>
          <w:color w:val="000000"/>
          <w:kern w:val="0"/>
          <w:sz w:val="31"/>
          <w:szCs w:val="31"/>
          <w:lang w:val="en-US" w:eastAsia="zh-CN" w:bidi="ar"/>
        </w:rPr>
        <w:t>)</w:t>
      </w:r>
      <w:r>
        <w:rPr>
          <w:rFonts w:hint="eastAsia" w:ascii="方正仿宋_GBK" w:hAnsi="方正仿宋_GBK" w:eastAsia="方正仿宋_GBK" w:cs="方正仿宋_GBK"/>
          <w:color w:val="000000"/>
          <w:kern w:val="0"/>
          <w:sz w:val="31"/>
          <w:szCs w:val="31"/>
          <w:lang w:val="en-US" w:eastAsia="zh-CN" w:bidi="ar"/>
        </w:rPr>
        <w:t>《江苏省住宅专项维修资金管理办法》（苏建房管〔</w:t>
      </w:r>
      <w:r>
        <w:rPr>
          <w:rFonts w:hint="default" w:ascii="TimesNewRomanPSMT" w:hAnsi="TimesNewRomanPSMT" w:eastAsia="TimesNewRomanPSMT" w:cs="TimesNewRomanPSMT"/>
          <w:color w:val="000000"/>
          <w:kern w:val="0"/>
          <w:sz w:val="31"/>
          <w:szCs w:val="31"/>
          <w:lang w:val="en-US" w:eastAsia="zh-CN" w:bidi="ar"/>
        </w:rPr>
        <w:t>2014</w:t>
      </w:r>
      <w:r>
        <w:rPr>
          <w:rFonts w:hint="eastAsia" w:ascii="方正仿宋_GBK" w:hAnsi="方正仿宋_GBK" w:eastAsia="方正仿宋_GBK" w:cs="方正仿宋_GBK"/>
          <w:color w:val="000000"/>
          <w:kern w:val="0"/>
          <w:sz w:val="31"/>
          <w:szCs w:val="31"/>
          <w:lang w:val="en-US" w:eastAsia="zh-CN" w:bidi="ar"/>
        </w:rPr>
        <w:t>〕</w:t>
      </w:r>
      <w:r>
        <w:rPr>
          <w:rFonts w:hint="default" w:ascii="TimesNewRomanPSMT" w:hAnsi="TimesNewRomanPSMT" w:eastAsia="TimesNewRomanPSMT" w:cs="TimesNewRomanPSMT"/>
          <w:color w:val="000000"/>
          <w:kern w:val="0"/>
          <w:sz w:val="31"/>
          <w:szCs w:val="31"/>
          <w:lang w:val="en-US" w:eastAsia="zh-CN" w:bidi="ar"/>
        </w:rPr>
        <w:t>208</w:t>
      </w:r>
      <w:r>
        <w:rPr>
          <w:rFonts w:hint="eastAsia" w:ascii="方正仿宋_GBK" w:hAnsi="方正仿宋_GBK" w:eastAsia="方正仿宋_GBK" w:cs="方正仿宋_GBK"/>
          <w:color w:val="000000"/>
          <w:kern w:val="0"/>
          <w:sz w:val="31"/>
          <w:szCs w:val="31"/>
          <w:lang w:val="en-US" w:eastAsia="zh-CN" w:bidi="ar"/>
        </w:rPr>
        <w:t xml:space="preserve">号）等规定，制定本细则。 </w:t>
      </w:r>
    </w:p>
    <w:p>
      <w:pPr>
        <w:keepNext w:val="0"/>
        <w:keepLines w:val="0"/>
        <w:pageBreakBefore w:val="0"/>
        <w:widowControl/>
        <w:suppressLineNumbers w:val="0"/>
        <w:kinsoku/>
        <w:wordWrap/>
        <w:overflowPunct/>
        <w:topLinePunct w:val="0"/>
        <w:autoSpaceDE/>
        <w:autoSpaceDN/>
        <w:bidi w:val="0"/>
        <w:adjustRightInd/>
        <w:snapToGrid/>
        <w:ind w:firstLine="620" w:firstLineChars="200"/>
        <w:jc w:val="left"/>
        <w:textAlignment w:val="auto"/>
      </w:pPr>
      <w:r>
        <w:rPr>
          <w:rFonts w:hint="eastAsia" w:ascii="方正黑体_GBK" w:hAnsi="方正黑体_GBK" w:eastAsia="方正黑体_GBK" w:cs="方正黑体_GBK"/>
          <w:color w:val="000000"/>
          <w:kern w:val="0"/>
          <w:sz w:val="31"/>
          <w:szCs w:val="31"/>
          <w:lang w:val="en-US" w:eastAsia="zh-CN" w:bidi="ar"/>
        </w:rPr>
        <w:t xml:space="preserve">第二条 </w:t>
      </w:r>
      <w:r>
        <w:rPr>
          <w:rFonts w:hint="eastAsia" w:ascii="方正仿宋_GBK" w:hAnsi="方正仿宋_GBK" w:eastAsia="方正仿宋_GBK" w:cs="方正仿宋_GBK"/>
          <w:color w:val="000000"/>
          <w:kern w:val="0"/>
          <w:sz w:val="31"/>
          <w:szCs w:val="31"/>
          <w:lang w:val="en-US" w:eastAsia="zh-CN" w:bidi="ar"/>
        </w:rPr>
        <w:t xml:space="preserve">本细则所称省级机关已售公有住房住宅专项维修 </w:t>
      </w:r>
    </w:p>
    <w:p>
      <w:pPr>
        <w:keepNext w:val="0"/>
        <w:keepLines w:val="0"/>
        <w:pageBreakBefore w:val="0"/>
        <w:widowControl/>
        <w:suppressLineNumbers w:val="0"/>
        <w:kinsoku/>
        <w:wordWrap/>
        <w:overflowPunct/>
        <w:topLinePunct w:val="0"/>
        <w:autoSpaceDE/>
        <w:autoSpaceDN/>
        <w:bidi w:val="0"/>
        <w:adjustRightInd/>
        <w:snapToGrid/>
        <w:jc w:val="left"/>
        <w:textAlignment w:val="auto"/>
      </w:pPr>
      <w:r>
        <w:rPr>
          <w:rFonts w:hint="eastAsia" w:ascii="方正仿宋_GBK" w:hAnsi="方正仿宋_GBK" w:eastAsia="方正仿宋_GBK" w:cs="方正仿宋_GBK"/>
          <w:color w:val="000000"/>
          <w:kern w:val="0"/>
          <w:sz w:val="31"/>
          <w:szCs w:val="31"/>
          <w:lang w:val="en-US" w:eastAsia="zh-CN" w:bidi="ar"/>
        </w:rPr>
        <w:t xml:space="preserve">资金（以下简称维修资金），是指专项用于省级机关已售公有住房共用部位、共用设施设备保修期满后的维修和更新、改造的资金。该资金包括执行省级机关房改政策的售房单位按规定从其售房款中提取的单位部分和业主个人按规定交存的部分，以及相应的增值收益资金。 </w:t>
      </w:r>
    </w:p>
    <w:p>
      <w:pPr>
        <w:keepNext w:val="0"/>
        <w:keepLines w:val="0"/>
        <w:pageBreakBefore w:val="0"/>
        <w:widowControl/>
        <w:suppressLineNumbers w:val="0"/>
        <w:kinsoku/>
        <w:wordWrap/>
        <w:overflowPunct/>
        <w:topLinePunct w:val="0"/>
        <w:autoSpaceDE/>
        <w:autoSpaceDN/>
        <w:bidi w:val="0"/>
        <w:adjustRightInd/>
        <w:snapToGrid/>
        <w:ind w:firstLine="620" w:firstLineChars="200"/>
        <w:jc w:val="left"/>
        <w:textAlignment w:val="auto"/>
      </w:pPr>
      <w:r>
        <w:rPr>
          <w:rFonts w:hint="eastAsia" w:ascii="方正黑体_GBK" w:hAnsi="方正黑体_GBK" w:eastAsia="方正黑体_GBK" w:cs="方正黑体_GBK"/>
          <w:color w:val="000000"/>
          <w:kern w:val="0"/>
          <w:sz w:val="31"/>
          <w:szCs w:val="31"/>
          <w:lang w:val="en-US" w:eastAsia="zh-CN" w:bidi="ar"/>
        </w:rPr>
        <w:t xml:space="preserve">第三条 </w:t>
      </w:r>
      <w:r>
        <w:rPr>
          <w:rFonts w:hint="eastAsia" w:ascii="方正仿宋_GBK" w:hAnsi="方正仿宋_GBK" w:eastAsia="方正仿宋_GBK" w:cs="方正仿宋_GBK"/>
          <w:color w:val="000000"/>
          <w:kern w:val="0"/>
          <w:sz w:val="31"/>
          <w:szCs w:val="31"/>
          <w:lang w:val="en-US" w:eastAsia="zh-CN" w:bidi="ar"/>
        </w:rPr>
        <w:t xml:space="preserve">维修资金的使用，应当遵循方便快捷、公开透明、 </w:t>
      </w:r>
    </w:p>
    <w:p>
      <w:pPr>
        <w:keepNext w:val="0"/>
        <w:keepLines w:val="0"/>
        <w:pageBreakBefore w:val="0"/>
        <w:widowControl/>
        <w:suppressLineNumbers w:val="0"/>
        <w:kinsoku/>
        <w:wordWrap/>
        <w:overflowPunct/>
        <w:topLinePunct w:val="0"/>
        <w:autoSpaceDE/>
        <w:autoSpaceDN/>
        <w:bidi w:val="0"/>
        <w:adjustRightInd/>
        <w:snapToGrid/>
        <w:jc w:val="left"/>
        <w:textAlignment w:val="auto"/>
        <w:rPr>
          <w:rFonts w:hint="eastAsia" w:ascii="方正仿宋_GBK" w:hAnsi="方正仿宋_GBK" w:eastAsia="方正仿宋_GBK" w:cs="方正仿宋_GBK"/>
          <w:color w:val="000000"/>
          <w:kern w:val="0"/>
          <w:sz w:val="31"/>
          <w:szCs w:val="31"/>
          <w:lang w:val="en-US" w:eastAsia="zh-CN" w:bidi="ar"/>
        </w:rPr>
      </w:pPr>
      <w:r>
        <w:rPr>
          <w:rFonts w:hint="eastAsia" w:ascii="方正仿宋_GBK" w:hAnsi="方正仿宋_GBK" w:eastAsia="方正仿宋_GBK" w:cs="方正仿宋_GBK"/>
          <w:color w:val="000000"/>
          <w:kern w:val="0"/>
          <w:sz w:val="31"/>
          <w:szCs w:val="31"/>
          <w:lang w:val="en-US" w:eastAsia="zh-CN" w:bidi="ar"/>
        </w:rPr>
        <w:t xml:space="preserve">受益人和负担人相一致的原则。省级机关住房资金管理中心（以下简称资金中心）负责维修资金使用审核工作。 </w:t>
      </w:r>
    </w:p>
    <w:p>
      <w:pPr>
        <w:keepNext w:val="0"/>
        <w:keepLines w:val="0"/>
        <w:widowControl/>
        <w:suppressLineNumbers w:val="0"/>
        <w:jc w:val="center"/>
      </w:pPr>
      <w:r>
        <w:rPr>
          <w:rFonts w:ascii="方正黑体_GBK" w:hAnsi="方正黑体_GBK" w:eastAsia="方正黑体_GBK" w:cs="方正黑体_GBK"/>
          <w:color w:val="000000"/>
          <w:kern w:val="0"/>
          <w:sz w:val="31"/>
          <w:szCs w:val="31"/>
          <w:lang w:val="en-US" w:eastAsia="zh-CN" w:bidi="ar"/>
        </w:rPr>
        <w:t>第二章 申请主体</w:t>
      </w:r>
    </w:p>
    <w:p>
      <w:pPr>
        <w:keepNext w:val="0"/>
        <w:keepLines w:val="0"/>
        <w:pageBreakBefore w:val="0"/>
        <w:widowControl/>
        <w:suppressLineNumbers w:val="0"/>
        <w:kinsoku/>
        <w:wordWrap/>
        <w:overflowPunct/>
        <w:topLinePunct w:val="0"/>
        <w:autoSpaceDE/>
        <w:autoSpaceDN/>
        <w:bidi w:val="0"/>
        <w:adjustRightInd/>
        <w:snapToGrid/>
        <w:ind w:firstLine="620" w:firstLineChars="200"/>
        <w:jc w:val="left"/>
        <w:textAlignment w:val="auto"/>
      </w:pPr>
      <w:r>
        <w:rPr>
          <w:rFonts w:hint="eastAsia" w:ascii="方正黑体_GBK" w:hAnsi="方正黑体_GBK" w:eastAsia="方正黑体_GBK" w:cs="方正黑体_GBK"/>
          <w:color w:val="000000"/>
          <w:kern w:val="0"/>
          <w:sz w:val="31"/>
          <w:szCs w:val="31"/>
          <w:lang w:val="en-US" w:eastAsia="zh-CN" w:bidi="ar"/>
        </w:rPr>
        <w:t xml:space="preserve">第四条 </w:t>
      </w:r>
      <w:r>
        <w:rPr>
          <w:rFonts w:ascii="方正仿宋_GBK" w:hAnsi="方正仿宋_GBK" w:eastAsia="方正仿宋_GBK" w:cs="方正仿宋_GBK"/>
          <w:color w:val="000000"/>
          <w:kern w:val="0"/>
          <w:sz w:val="31"/>
          <w:szCs w:val="31"/>
          <w:lang w:val="en-US" w:eastAsia="zh-CN" w:bidi="ar"/>
        </w:rPr>
        <w:t xml:space="preserve">省级机关已售公有住房的售房单位为维修资金使 </w:t>
      </w:r>
    </w:p>
    <w:p>
      <w:pPr>
        <w:keepNext w:val="0"/>
        <w:keepLines w:val="0"/>
        <w:pageBreakBefore w:val="0"/>
        <w:widowControl/>
        <w:suppressLineNumbers w:val="0"/>
        <w:kinsoku/>
        <w:wordWrap/>
        <w:overflowPunct/>
        <w:topLinePunct w:val="0"/>
        <w:autoSpaceDE/>
        <w:autoSpaceDN/>
        <w:bidi w:val="0"/>
        <w:adjustRightInd/>
        <w:snapToGrid/>
        <w:jc w:val="left"/>
        <w:textAlignment w:val="auto"/>
      </w:pPr>
      <w:r>
        <w:rPr>
          <w:rFonts w:hint="eastAsia" w:ascii="方正仿宋_GBK" w:hAnsi="方正仿宋_GBK" w:eastAsia="方正仿宋_GBK" w:cs="方正仿宋_GBK"/>
          <w:color w:val="000000"/>
          <w:kern w:val="0"/>
          <w:sz w:val="31"/>
          <w:szCs w:val="31"/>
          <w:lang w:val="en-US" w:eastAsia="zh-CN" w:bidi="ar"/>
        </w:rPr>
        <w:t xml:space="preserve">用申请人；原售房单位已改制的，根据改制文件规定，改制后企业或原售房单位的上级主管单位为申请人；原售房单位破产、灭失、无法联系或不履行申请人职责的，业主委员会，以及受相关业主委托的物业服务企业或社区居民委员会可以成为申请人。原售房单位未履行申请人职责的，由实际申请人书面告知其维修资金使用的相关信息。 </w:t>
      </w:r>
    </w:p>
    <w:p>
      <w:pPr>
        <w:keepNext w:val="0"/>
        <w:keepLines w:val="0"/>
        <w:pageBreakBefore w:val="0"/>
        <w:widowControl/>
        <w:suppressLineNumbers w:val="0"/>
        <w:kinsoku/>
        <w:wordWrap/>
        <w:overflowPunct/>
        <w:topLinePunct w:val="0"/>
        <w:autoSpaceDE/>
        <w:autoSpaceDN/>
        <w:bidi w:val="0"/>
        <w:adjustRightInd/>
        <w:snapToGrid/>
        <w:ind w:firstLine="620" w:firstLineChars="200"/>
        <w:jc w:val="left"/>
        <w:textAlignment w:val="auto"/>
      </w:pPr>
      <w:r>
        <w:rPr>
          <w:rFonts w:hint="eastAsia" w:ascii="方正黑体_GBK" w:hAnsi="方正黑体_GBK" w:eastAsia="方正黑体_GBK" w:cs="方正黑体_GBK"/>
          <w:color w:val="000000"/>
          <w:kern w:val="0"/>
          <w:sz w:val="31"/>
          <w:szCs w:val="31"/>
          <w:lang w:val="en-US" w:eastAsia="zh-CN" w:bidi="ar"/>
        </w:rPr>
        <w:t xml:space="preserve">第五条 </w:t>
      </w:r>
      <w:r>
        <w:rPr>
          <w:rFonts w:hint="eastAsia" w:ascii="方正仿宋_GBK" w:hAnsi="方正仿宋_GBK" w:eastAsia="方正仿宋_GBK" w:cs="方正仿宋_GBK"/>
          <w:color w:val="000000"/>
          <w:kern w:val="0"/>
          <w:sz w:val="31"/>
          <w:szCs w:val="31"/>
          <w:lang w:val="en-US" w:eastAsia="zh-CN" w:bidi="ar"/>
        </w:rPr>
        <w:t xml:space="preserve">申请人应当按相应程序如实提交维修资金使用申 </w:t>
      </w:r>
    </w:p>
    <w:p>
      <w:pPr>
        <w:keepNext w:val="0"/>
        <w:keepLines w:val="0"/>
        <w:pageBreakBefore w:val="0"/>
        <w:widowControl/>
        <w:suppressLineNumbers w:val="0"/>
        <w:kinsoku/>
        <w:wordWrap/>
        <w:overflowPunct/>
        <w:topLinePunct w:val="0"/>
        <w:autoSpaceDE/>
        <w:autoSpaceDN/>
        <w:bidi w:val="0"/>
        <w:adjustRightInd/>
        <w:snapToGrid/>
        <w:jc w:val="left"/>
        <w:textAlignment w:val="auto"/>
      </w:pPr>
      <w:r>
        <w:rPr>
          <w:rFonts w:hint="eastAsia" w:ascii="方正仿宋_GBK" w:hAnsi="方正仿宋_GBK" w:eastAsia="方正仿宋_GBK" w:cs="方正仿宋_GBK"/>
          <w:color w:val="000000"/>
          <w:kern w:val="0"/>
          <w:sz w:val="31"/>
          <w:szCs w:val="31"/>
          <w:lang w:val="en-US" w:eastAsia="zh-CN" w:bidi="ar"/>
        </w:rPr>
        <w:t xml:space="preserve">请资料，负责维修工程质量、进度及资金监管等，承担相关法律责任。 </w:t>
      </w:r>
    </w:p>
    <w:p>
      <w:pPr>
        <w:keepNext w:val="0"/>
        <w:keepLines w:val="0"/>
        <w:widowControl/>
        <w:suppressLineNumbers w:val="0"/>
        <w:jc w:val="center"/>
      </w:pPr>
      <w:r>
        <w:rPr>
          <w:rFonts w:hint="eastAsia" w:ascii="方正黑体_GBK" w:hAnsi="方正黑体_GBK" w:eastAsia="方正黑体_GBK" w:cs="方正黑体_GBK"/>
          <w:color w:val="000000"/>
          <w:kern w:val="0"/>
          <w:sz w:val="31"/>
          <w:szCs w:val="31"/>
          <w:lang w:val="en-US" w:eastAsia="zh-CN" w:bidi="ar"/>
        </w:rPr>
        <w:t>第三章 申请程序</w:t>
      </w:r>
    </w:p>
    <w:p>
      <w:pPr>
        <w:keepNext w:val="0"/>
        <w:keepLines w:val="0"/>
        <w:widowControl/>
        <w:suppressLineNumbers w:val="0"/>
        <w:jc w:val="center"/>
      </w:pPr>
      <w:r>
        <w:rPr>
          <w:rFonts w:ascii="方正楷体_GBK" w:hAnsi="方正楷体_GBK" w:eastAsia="方正楷体_GBK" w:cs="方正楷体_GBK"/>
          <w:color w:val="000000"/>
          <w:kern w:val="0"/>
          <w:sz w:val="31"/>
          <w:szCs w:val="31"/>
          <w:lang w:val="en-US" w:eastAsia="zh-CN" w:bidi="ar"/>
        </w:rPr>
        <w:t>第一节 一般规定</w:t>
      </w:r>
    </w:p>
    <w:p>
      <w:pPr>
        <w:keepNext w:val="0"/>
        <w:keepLines w:val="0"/>
        <w:pageBreakBefore w:val="0"/>
        <w:widowControl/>
        <w:suppressLineNumbers w:val="0"/>
        <w:kinsoku/>
        <w:wordWrap/>
        <w:overflowPunct/>
        <w:topLinePunct w:val="0"/>
        <w:autoSpaceDE/>
        <w:autoSpaceDN/>
        <w:bidi w:val="0"/>
        <w:adjustRightInd/>
        <w:snapToGrid/>
        <w:ind w:firstLine="620" w:firstLineChars="200"/>
        <w:jc w:val="left"/>
        <w:textAlignment w:val="auto"/>
      </w:pPr>
      <w:r>
        <w:rPr>
          <w:rFonts w:hint="eastAsia" w:ascii="方正黑体_GBK" w:hAnsi="方正黑体_GBK" w:eastAsia="方正黑体_GBK" w:cs="方正黑体_GBK"/>
          <w:color w:val="000000"/>
          <w:kern w:val="0"/>
          <w:sz w:val="31"/>
          <w:szCs w:val="31"/>
          <w:lang w:val="en-US" w:eastAsia="zh-CN" w:bidi="ar"/>
        </w:rPr>
        <w:t xml:space="preserve">第六条 </w:t>
      </w:r>
      <w:r>
        <w:rPr>
          <w:rFonts w:hint="eastAsia" w:ascii="方正仿宋_GBK" w:hAnsi="方正仿宋_GBK" w:eastAsia="方正仿宋_GBK" w:cs="方正仿宋_GBK"/>
          <w:color w:val="000000"/>
          <w:kern w:val="0"/>
          <w:sz w:val="31"/>
          <w:szCs w:val="31"/>
          <w:lang w:val="en-US" w:eastAsia="zh-CN" w:bidi="ar"/>
        </w:rPr>
        <w:t xml:space="preserve">维修资金使用申请分为一般维修使用申请和应急 </w:t>
      </w:r>
    </w:p>
    <w:p>
      <w:pPr>
        <w:keepNext w:val="0"/>
        <w:keepLines w:val="0"/>
        <w:pageBreakBefore w:val="0"/>
        <w:widowControl/>
        <w:suppressLineNumbers w:val="0"/>
        <w:kinsoku/>
        <w:wordWrap/>
        <w:overflowPunct/>
        <w:topLinePunct w:val="0"/>
        <w:autoSpaceDE/>
        <w:autoSpaceDN/>
        <w:bidi w:val="0"/>
        <w:adjustRightInd/>
        <w:snapToGrid/>
        <w:jc w:val="left"/>
        <w:textAlignment w:val="auto"/>
      </w:pPr>
      <w:r>
        <w:rPr>
          <w:rFonts w:hint="eastAsia" w:ascii="方正仿宋_GBK" w:hAnsi="方正仿宋_GBK" w:eastAsia="方正仿宋_GBK" w:cs="方正仿宋_GBK"/>
          <w:color w:val="000000"/>
          <w:kern w:val="0"/>
          <w:sz w:val="31"/>
          <w:szCs w:val="31"/>
          <w:lang w:val="en-US" w:eastAsia="zh-CN" w:bidi="ar"/>
        </w:rPr>
        <w:t xml:space="preserve">维修使用申请。 </w:t>
      </w:r>
    </w:p>
    <w:p>
      <w:pPr>
        <w:keepNext w:val="0"/>
        <w:keepLines w:val="0"/>
        <w:pageBreakBefore w:val="0"/>
        <w:widowControl/>
        <w:suppressLineNumbers w:val="0"/>
        <w:kinsoku/>
        <w:wordWrap/>
        <w:overflowPunct/>
        <w:topLinePunct w:val="0"/>
        <w:autoSpaceDE/>
        <w:autoSpaceDN/>
        <w:bidi w:val="0"/>
        <w:adjustRightInd/>
        <w:snapToGrid/>
        <w:ind w:firstLine="620" w:firstLineChars="200"/>
        <w:jc w:val="left"/>
        <w:textAlignment w:val="auto"/>
      </w:pPr>
      <w:r>
        <w:rPr>
          <w:rFonts w:hint="eastAsia" w:ascii="方正黑体_GBK" w:hAnsi="方正黑体_GBK" w:eastAsia="方正黑体_GBK" w:cs="方正黑体_GBK"/>
          <w:color w:val="000000"/>
          <w:kern w:val="0"/>
          <w:sz w:val="31"/>
          <w:szCs w:val="31"/>
          <w:lang w:val="en-US" w:eastAsia="zh-CN" w:bidi="ar"/>
        </w:rPr>
        <w:t xml:space="preserve">第七条 </w:t>
      </w:r>
      <w:r>
        <w:rPr>
          <w:rFonts w:hint="eastAsia" w:ascii="方正仿宋_GBK" w:hAnsi="方正仿宋_GBK" w:eastAsia="方正仿宋_GBK" w:cs="方正仿宋_GBK"/>
          <w:color w:val="000000"/>
          <w:kern w:val="0"/>
          <w:sz w:val="31"/>
          <w:szCs w:val="31"/>
          <w:lang w:val="en-US" w:eastAsia="zh-CN" w:bidi="ar"/>
        </w:rPr>
        <w:t>应急维修使用申请，是指当发生下列危及房屋安全 和人身财产安全的紧急情况，需要使用维修资金组织维修的申 请：</w:t>
      </w:r>
    </w:p>
    <w:p>
      <w:pPr>
        <w:keepNext w:val="0"/>
        <w:keepLines w:val="0"/>
        <w:pageBreakBefore w:val="0"/>
        <w:widowControl/>
        <w:suppressLineNumbers w:val="0"/>
        <w:kinsoku/>
        <w:wordWrap/>
        <w:overflowPunct/>
        <w:topLinePunct w:val="0"/>
        <w:autoSpaceDE/>
        <w:autoSpaceDN/>
        <w:bidi w:val="0"/>
        <w:adjustRightInd/>
        <w:snapToGrid/>
        <w:ind w:firstLine="620" w:firstLineChars="200"/>
        <w:jc w:val="left"/>
        <w:textAlignment w:val="auto"/>
      </w:pPr>
      <w:r>
        <w:rPr>
          <w:rFonts w:hint="eastAsia" w:ascii="方正仿宋_GBK" w:hAnsi="方正仿宋_GBK" w:eastAsia="方正仿宋_GBK" w:cs="方正仿宋_GBK"/>
          <w:color w:val="000000"/>
          <w:kern w:val="0"/>
          <w:sz w:val="31"/>
          <w:szCs w:val="31"/>
          <w:lang w:val="en-US" w:eastAsia="zh-CN" w:bidi="ar"/>
        </w:rPr>
        <w:t xml:space="preserve">（一）电梯故障； </w:t>
      </w:r>
    </w:p>
    <w:p>
      <w:pPr>
        <w:keepNext w:val="0"/>
        <w:keepLines w:val="0"/>
        <w:pageBreakBefore w:val="0"/>
        <w:widowControl/>
        <w:suppressLineNumbers w:val="0"/>
        <w:kinsoku/>
        <w:wordWrap/>
        <w:overflowPunct/>
        <w:topLinePunct w:val="0"/>
        <w:autoSpaceDE/>
        <w:autoSpaceDN/>
        <w:bidi w:val="0"/>
        <w:adjustRightInd/>
        <w:snapToGrid/>
        <w:ind w:firstLine="620" w:firstLineChars="200"/>
        <w:jc w:val="left"/>
        <w:textAlignment w:val="auto"/>
      </w:pPr>
      <w:r>
        <w:rPr>
          <w:rFonts w:hint="eastAsia" w:ascii="方正仿宋_GBK" w:hAnsi="方正仿宋_GBK" w:eastAsia="方正仿宋_GBK" w:cs="方正仿宋_GBK"/>
          <w:color w:val="000000"/>
          <w:kern w:val="0"/>
          <w:sz w:val="31"/>
          <w:szCs w:val="31"/>
          <w:lang w:val="en-US" w:eastAsia="zh-CN" w:bidi="ar"/>
        </w:rPr>
        <w:t xml:space="preserve">（二）消防系统、避雷设备故障； </w:t>
      </w:r>
    </w:p>
    <w:p>
      <w:pPr>
        <w:keepNext w:val="0"/>
        <w:keepLines w:val="0"/>
        <w:pageBreakBefore w:val="0"/>
        <w:widowControl/>
        <w:suppressLineNumbers w:val="0"/>
        <w:kinsoku/>
        <w:wordWrap/>
        <w:overflowPunct/>
        <w:topLinePunct w:val="0"/>
        <w:autoSpaceDE/>
        <w:autoSpaceDN/>
        <w:bidi w:val="0"/>
        <w:adjustRightInd/>
        <w:snapToGrid/>
        <w:ind w:firstLine="620" w:firstLineChars="200"/>
        <w:jc w:val="left"/>
        <w:textAlignment w:val="auto"/>
        <w:rPr>
          <w:rFonts w:hint="eastAsia" w:ascii="方正仿宋_GBK" w:hAnsi="方正仿宋_GBK" w:eastAsia="方正仿宋_GBK" w:cs="方正仿宋_GBK"/>
          <w:color w:val="000000"/>
          <w:kern w:val="0"/>
          <w:sz w:val="31"/>
          <w:szCs w:val="31"/>
          <w:lang w:val="en-US" w:eastAsia="zh-CN" w:bidi="ar"/>
        </w:rPr>
      </w:pPr>
      <w:r>
        <w:rPr>
          <w:rFonts w:hint="eastAsia" w:ascii="方正仿宋_GBK" w:hAnsi="方正仿宋_GBK" w:eastAsia="方正仿宋_GBK" w:cs="方正仿宋_GBK"/>
          <w:color w:val="000000"/>
          <w:kern w:val="0"/>
          <w:sz w:val="31"/>
          <w:szCs w:val="31"/>
          <w:lang w:val="en-US" w:eastAsia="zh-CN" w:bidi="ar"/>
        </w:rPr>
        <w:t>（三）屋面、外墙渗漏；</w:t>
      </w:r>
    </w:p>
    <w:p>
      <w:pPr>
        <w:keepNext w:val="0"/>
        <w:keepLines w:val="0"/>
        <w:pageBreakBefore w:val="0"/>
        <w:widowControl/>
        <w:suppressLineNumbers w:val="0"/>
        <w:kinsoku/>
        <w:wordWrap/>
        <w:overflowPunct/>
        <w:topLinePunct w:val="0"/>
        <w:autoSpaceDE/>
        <w:autoSpaceDN/>
        <w:bidi w:val="0"/>
        <w:adjustRightInd/>
        <w:snapToGrid/>
        <w:ind w:firstLine="620" w:firstLineChars="200"/>
        <w:jc w:val="left"/>
        <w:textAlignment w:val="auto"/>
      </w:pPr>
      <w:r>
        <w:rPr>
          <w:rFonts w:ascii="方正仿宋_GBK" w:hAnsi="方正仿宋_GBK" w:eastAsia="方正仿宋_GBK" w:cs="方正仿宋_GBK"/>
          <w:color w:val="000000"/>
          <w:kern w:val="0"/>
          <w:sz w:val="31"/>
          <w:szCs w:val="31"/>
          <w:lang w:val="en-US" w:eastAsia="zh-CN" w:bidi="ar"/>
        </w:rPr>
        <w:t xml:space="preserve">（四）二次供水水泵运行中断； </w:t>
      </w:r>
    </w:p>
    <w:p>
      <w:pPr>
        <w:keepNext w:val="0"/>
        <w:keepLines w:val="0"/>
        <w:pageBreakBefore w:val="0"/>
        <w:widowControl/>
        <w:suppressLineNumbers w:val="0"/>
        <w:kinsoku/>
        <w:wordWrap/>
        <w:overflowPunct/>
        <w:topLinePunct w:val="0"/>
        <w:autoSpaceDE/>
        <w:autoSpaceDN/>
        <w:bidi w:val="0"/>
        <w:adjustRightInd/>
        <w:snapToGrid/>
        <w:ind w:firstLine="620" w:firstLineChars="200"/>
        <w:jc w:val="left"/>
        <w:textAlignment w:val="auto"/>
      </w:pPr>
      <w:r>
        <w:rPr>
          <w:rFonts w:hint="eastAsia" w:ascii="方正仿宋_GBK" w:hAnsi="方正仿宋_GBK" w:eastAsia="方正仿宋_GBK" w:cs="方正仿宋_GBK"/>
          <w:color w:val="000000"/>
          <w:kern w:val="0"/>
          <w:sz w:val="31"/>
          <w:szCs w:val="31"/>
          <w:lang w:val="en-US" w:eastAsia="zh-CN" w:bidi="ar"/>
        </w:rPr>
        <w:t xml:space="preserve">（五）专用排水设施坍塌、堵塞、爆裂等造成功能障碍的； </w:t>
      </w:r>
    </w:p>
    <w:p>
      <w:pPr>
        <w:keepNext w:val="0"/>
        <w:keepLines w:val="0"/>
        <w:pageBreakBefore w:val="0"/>
        <w:widowControl/>
        <w:suppressLineNumbers w:val="0"/>
        <w:kinsoku/>
        <w:wordWrap/>
        <w:overflowPunct/>
        <w:topLinePunct w:val="0"/>
        <w:autoSpaceDE/>
        <w:autoSpaceDN/>
        <w:bidi w:val="0"/>
        <w:adjustRightInd/>
        <w:snapToGrid/>
        <w:ind w:firstLine="620" w:firstLineChars="200"/>
        <w:jc w:val="left"/>
        <w:textAlignment w:val="auto"/>
      </w:pPr>
      <w:r>
        <w:rPr>
          <w:rFonts w:hint="eastAsia" w:ascii="方正仿宋_GBK" w:hAnsi="方正仿宋_GBK" w:eastAsia="方正仿宋_GBK" w:cs="方正仿宋_GBK"/>
          <w:color w:val="000000"/>
          <w:kern w:val="0"/>
          <w:sz w:val="31"/>
          <w:szCs w:val="31"/>
          <w:lang w:val="en-US" w:eastAsia="zh-CN" w:bidi="ar"/>
        </w:rPr>
        <w:t xml:space="preserve">（六）楼体外立面局部脱落及存在脱落危险的； </w:t>
      </w:r>
    </w:p>
    <w:p>
      <w:pPr>
        <w:keepNext w:val="0"/>
        <w:keepLines w:val="0"/>
        <w:pageBreakBefore w:val="0"/>
        <w:widowControl/>
        <w:suppressLineNumbers w:val="0"/>
        <w:kinsoku/>
        <w:wordWrap/>
        <w:overflowPunct/>
        <w:topLinePunct w:val="0"/>
        <w:autoSpaceDE/>
        <w:autoSpaceDN/>
        <w:bidi w:val="0"/>
        <w:adjustRightInd/>
        <w:snapToGrid/>
        <w:ind w:firstLine="620" w:firstLineChars="200"/>
        <w:jc w:val="left"/>
        <w:textAlignment w:val="auto"/>
      </w:pPr>
      <w:r>
        <w:rPr>
          <w:rFonts w:hint="eastAsia" w:ascii="方正仿宋_GBK" w:hAnsi="方正仿宋_GBK" w:eastAsia="方正仿宋_GBK" w:cs="方正仿宋_GBK"/>
          <w:color w:val="000000"/>
          <w:kern w:val="0"/>
          <w:sz w:val="31"/>
          <w:szCs w:val="31"/>
          <w:lang w:val="en-US" w:eastAsia="zh-CN" w:bidi="ar"/>
        </w:rPr>
        <w:t xml:space="preserve">（七）其他危及房屋安全和人身财产安全的紧急情况。 </w:t>
      </w:r>
    </w:p>
    <w:p>
      <w:pPr>
        <w:keepNext w:val="0"/>
        <w:keepLines w:val="0"/>
        <w:pageBreakBefore w:val="0"/>
        <w:widowControl/>
        <w:suppressLineNumbers w:val="0"/>
        <w:kinsoku/>
        <w:wordWrap/>
        <w:overflowPunct/>
        <w:topLinePunct w:val="0"/>
        <w:autoSpaceDE/>
        <w:autoSpaceDN/>
        <w:bidi w:val="0"/>
        <w:adjustRightInd/>
        <w:snapToGrid/>
        <w:ind w:firstLine="620" w:firstLineChars="200"/>
        <w:jc w:val="left"/>
        <w:textAlignment w:val="auto"/>
      </w:pPr>
      <w:r>
        <w:rPr>
          <w:rFonts w:hint="eastAsia" w:ascii="方正仿宋_GBK" w:hAnsi="方正仿宋_GBK" w:eastAsia="方正仿宋_GBK" w:cs="方正仿宋_GBK"/>
          <w:color w:val="000000"/>
          <w:kern w:val="0"/>
          <w:sz w:val="31"/>
          <w:szCs w:val="31"/>
          <w:lang w:val="en-US" w:eastAsia="zh-CN" w:bidi="ar"/>
        </w:rPr>
        <w:t xml:space="preserve">不属于上述情形的申请为一般维修使用申请。 </w:t>
      </w:r>
    </w:p>
    <w:p>
      <w:pPr>
        <w:keepNext w:val="0"/>
        <w:keepLines w:val="0"/>
        <w:pageBreakBefore w:val="0"/>
        <w:widowControl/>
        <w:suppressLineNumbers w:val="0"/>
        <w:kinsoku/>
        <w:wordWrap/>
        <w:overflowPunct/>
        <w:topLinePunct w:val="0"/>
        <w:autoSpaceDE/>
        <w:autoSpaceDN/>
        <w:bidi w:val="0"/>
        <w:adjustRightInd/>
        <w:snapToGrid/>
        <w:ind w:firstLine="620" w:firstLineChars="200"/>
        <w:jc w:val="left"/>
        <w:textAlignment w:val="auto"/>
      </w:pPr>
      <w:r>
        <w:rPr>
          <w:rFonts w:ascii="方正黑体_GBK" w:hAnsi="方正黑体_GBK" w:eastAsia="方正黑体_GBK" w:cs="方正黑体_GBK"/>
          <w:color w:val="000000"/>
          <w:kern w:val="0"/>
          <w:sz w:val="31"/>
          <w:szCs w:val="31"/>
          <w:lang w:val="en-US" w:eastAsia="zh-CN" w:bidi="ar"/>
        </w:rPr>
        <w:t xml:space="preserve">第八条 </w:t>
      </w:r>
      <w:r>
        <w:rPr>
          <w:rFonts w:hint="eastAsia" w:ascii="方正仿宋_GBK" w:hAnsi="方正仿宋_GBK" w:eastAsia="方正仿宋_GBK" w:cs="方正仿宋_GBK"/>
          <w:color w:val="000000"/>
          <w:kern w:val="0"/>
          <w:sz w:val="31"/>
          <w:szCs w:val="31"/>
          <w:lang w:val="en-US" w:eastAsia="zh-CN" w:bidi="ar"/>
        </w:rPr>
        <w:t xml:space="preserve">申请人可根据自愿原则，在南京市住房保障和房产 局公布的维修工程企业备选库中选择相应施工企业，也可自行选 择具备相应资质的其他施工企业。 </w:t>
      </w:r>
    </w:p>
    <w:p>
      <w:pPr>
        <w:keepNext w:val="0"/>
        <w:keepLines w:val="0"/>
        <w:pageBreakBefore w:val="0"/>
        <w:widowControl/>
        <w:suppressLineNumbers w:val="0"/>
        <w:kinsoku/>
        <w:wordWrap/>
        <w:overflowPunct/>
        <w:topLinePunct w:val="0"/>
        <w:autoSpaceDE/>
        <w:autoSpaceDN/>
        <w:bidi w:val="0"/>
        <w:adjustRightInd/>
        <w:snapToGrid/>
        <w:ind w:firstLine="620" w:firstLineChars="200"/>
        <w:jc w:val="left"/>
        <w:textAlignment w:val="auto"/>
      </w:pPr>
      <w:r>
        <w:rPr>
          <w:rFonts w:hint="eastAsia" w:ascii="方正仿宋_GBK" w:hAnsi="方正仿宋_GBK" w:eastAsia="方正仿宋_GBK" w:cs="方正仿宋_GBK"/>
          <w:color w:val="000000"/>
          <w:kern w:val="0"/>
          <w:sz w:val="31"/>
          <w:szCs w:val="31"/>
          <w:lang w:val="en-US" w:eastAsia="zh-CN" w:bidi="ar"/>
        </w:rPr>
        <w:t>单项维修工程在</w:t>
      </w:r>
      <w:r>
        <w:rPr>
          <w:rFonts w:ascii="TimesNewRomanPSMT" w:hAnsi="TimesNewRomanPSMT" w:eastAsia="TimesNewRomanPSMT" w:cs="TimesNewRomanPSMT"/>
          <w:color w:val="000000"/>
          <w:kern w:val="0"/>
          <w:sz w:val="31"/>
          <w:szCs w:val="31"/>
          <w:lang w:val="en-US" w:eastAsia="zh-CN" w:bidi="ar"/>
        </w:rPr>
        <w:t>20</w:t>
      </w:r>
      <w:r>
        <w:rPr>
          <w:rFonts w:hint="eastAsia" w:ascii="方正仿宋_GBK" w:hAnsi="方正仿宋_GBK" w:eastAsia="方正仿宋_GBK" w:cs="方正仿宋_GBK"/>
          <w:color w:val="000000"/>
          <w:kern w:val="0"/>
          <w:sz w:val="31"/>
          <w:szCs w:val="31"/>
          <w:lang w:val="en-US" w:eastAsia="zh-CN" w:bidi="ar"/>
        </w:rPr>
        <w:t>万元以上的，应当聘请监理公司实施工程 监理。单项维修工程在</w:t>
      </w:r>
      <w:r>
        <w:rPr>
          <w:rFonts w:hint="default" w:ascii="TimesNewRomanPSMT" w:hAnsi="TimesNewRomanPSMT" w:eastAsia="TimesNewRomanPSMT" w:cs="TimesNewRomanPSMT"/>
          <w:color w:val="000000"/>
          <w:kern w:val="0"/>
          <w:sz w:val="31"/>
          <w:szCs w:val="31"/>
          <w:lang w:val="en-US" w:eastAsia="zh-CN" w:bidi="ar"/>
        </w:rPr>
        <w:t>50</w:t>
      </w:r>
      <w:r>
        <w:rPr>
          <w:rFonts w:hint="eastAsia" w:ascii="方正仿宋_GBK" w:hAnsi="方正仿宋_GBK" w:eastAsia="方正仿宋_GBK" w:cs="方正仿宋_GBK"/>
          <w:color w:val="000000"/>
          <w:kern w:val="0"/>
          <w:sz w:val="31"/>
          <w:szCs w:val="31"/>
          <w:lang w:val="en-US" w:eastAsia="zh-CN" w:bidi="ar"/>
        </w:rPr>
        <w:t xml:space="preserve">万元以上的，应当采取竞争性方式确定施工企业。 </w:t>
      </w:r>
    </w:p>
    <w:p>
      <w:pPr>
        <w:keepNext w:val="0"/>
        <w:keepLines w:val="0"/>
        <w:pageBreakBefore w:val="0"/>
        <w:widowControl/>
        <w:suppressLineNumbers w:val="0"/>
        <w:kinsoku/>
        <w:wordWrap/>
        <w:overflowPunct/>
        <w:topLinePunct w:val="0"/>
        <w:autoSpaceDE/>
        <w:autoSpaceDN/>
        <w:bidi w:val="0"/>
        <w:adjustRightInd/>
        <w:snapToGrid/>
        <w:ind w:firstLine="620" w:firstLineChars="200"/>
        <w:jc w:val="left"/>
        <w:textAlignment w:val="auto"/>
      </w:pPr>
      <w:r>
        <w:rPr>
          <w:rFonts w:hint="eastAsia" w:ascii="方正黑体_GBK" w:hAnsi="方正黑体_GBK" w:eastAsia="方正黑体_GBK" w:cs="方正黑体_GBK"/>
          <w:color w:val="000000"/>
          <w:kern w:val="0"/>
          <w:sz w:val="31"/>
          <w:szCs w:val="31"/>
          <w:lang w:val="en-US" w:eastAsia="zh-CN" w:bidi="ar"/>
        </w:rPr>
        <w:t xml:space="preserve">第九条 </w:t>
      </w:r>
      <w:r>
        <w:rPr>
          <w:rFonts w:hint="eastAsia" w:ascii="方正仿宋_GBK" w:hAnsi="方正仿宋_GBK" w:eastAsia="方正仿宋_GBK" w:cs="方正仿宋_GBK"/>
          <w:color w:val="000000"/>
          <w:kern w:val="0"/>
          <w:sz w:val="31"/>
          <w:szCs w:val="31"/>
          <w:lang w:val="en-US" w:eastAsia="zh-CN" w:bidi="ar"/>
        </w:rPr>
        <w:t xml:space="preserve">资金中心应当参照南京市住房保障和房产局公布 </w:t>
      </w:r>
    </w:p>
    <w:p>
      <w:pPr>
        <w:keepNext w:val="0"/>
        <w:keepLines w:val="0"/>
        <w:pageBreakBefore w:val="0"/>
        <w:widowControl/>
        <w:suppressLineNumbers w:val="0"/>
        <w:kinsoku/>
        <w:wordWrap/>
        <w:overflowPunct/>
        <w:topLinePunct w:val="0"/>
        <w:autoSpaceDE/>
        <w:autoSpaceDN/>
        <w:bidi w:val="0"/>
        <w:adjustRightInd/>
        <w:snapToGrid/>
        <w:jc w:val="left"/>
        <w:textAlignment w:val="auto"/>
      </w:pPr>
      <w:r>
        <w:rPr>
          <w:rFonts w:hint="eastAsia" w:ascii="方正仿宋_GBK" w:hAnsi="方正仿宋_GBK" w:eastAsia="方正仿宋_GBK" w:cs="方正仿宋_GBK"/>
          <w:color w:val="000000"/>
          <w:kern w:val="0"/>
          <w:sz w:val="31"/>
          <w:szCs w:val="31"/>
          <w:lang w:val="en-US" w:eastAsia="zh-CN" w:bidi="ar"/>
        </w:rPr>
        <w:t xml:space="preserve">的第三方全过程咨询管理单位（以下简称第三方单位）备选库， </w:t>
      </w:r>
    </w:p>
    <w:p>
      <w:pPr>
        <w:keepNext w:val="0"/>
        <w:keepLines w:val="0"/>
        <w:pageBreakBefore w:val="0"/>
        <w:widowControl/>
        <w:suppressLineNumbers w:val="0"/>
        <w:kinsoku/>
        <w:wordWrap/>
        <w:overflowPunct/>
        <w:topLinePunct w:val="0"/>
        <w:autoSpaceDE/>
        <w:autoSpaceDN/>
        <w:bidi w:val="0"/>
        <w:adjustRightInd/>
        <w:snapToGrid/>
        <w:jc w:val="left"/>
        <w:textAlignment w:val="auto"/>
      </w:pPr>
      <w:r>
        <w:rPr>
          <w:rFonts w:hint="eastAsia" w:ascii="方正仿宋_GBK" w:hAnsi="方正仿宋_GBK" w:eastAsia="方正仿宋_GBK" w:cs="方正仿宋_GBK"/>
          <w:color w:val="000000"/>
          <w:kern w:val="0"/>
          <w:sz w:val="31"/>
          <w:szCs w:val="31"/>
          <w:lang w:val="en-US" w:eastAsia="zh-CN" w:bidi="ar"/>
        </w:rPr>
        <w:t xml:space="preserve">建立省级机关维修资金第三方单位备选库。 需要使用维修资金的维修项目，由资金中心在备选库中通过 随机方式选定1家第三方单位。第三方单位受资金中心的委托，负责对维修项目进行查验确认、造价审核、工程监理、检测鉴定等并出具书面报告，所产生的费用由资金中心按规定在增值收益中列支。 </w:t>
      </w:r>
    </w:p>
    <w:p>
      <w:pPr>
        <w:keepNext w:val="0"/>
        <w:keepLines w:val="0"/>
        <w:pageBreakBefore w:val="0"/>
        <w:widowControl/>
        <w:suppressLineNumbers w:val="0"/>
        <w:kinsoku/>
        <w:wordWrap/>
        <w:overflowPunct/>
        <w:topLinePunct w:val="0"/>
        <w:autoSpaceDE/>
        <w:autoSpaceDN/>
        <w:bidi w:val="0"/>
        <w:adjustRightInd/>
        <w:snapToGrid/>
        <w:ind w:firstLine="620" w:firstLineChars="200"/>
        <w:jc w:val="center"/>
        <w:textAlignment w:val="auto"/>
      </w:pPr>
      <w:r>
        <w:rPr>
          <w:rFonts w:ascii="方正楷体_GBK" w:hAnsi="方正楷体_GBK" w:eastAsia="方正楷体_GBK" w:cs="方正楷体_GBK"/>
          <w:color w:val="000000"/>
          <w:kern w:val="0"/>
          <w:sz w:val="31"/>
          <w:szCs w:val="31"/>
          <w:lang w:val="en-US" w:eastAsia="zh-CN" w:bidi="ar"/>
        </w:rPr>
        <w:t>第二节 具体程序</w:t>
      </w:r>
    </w:p>
    <w:p>
      <w:pPr>
        <w:keepNext w:val="0"/>
        <w:keepLines w:val="0"/>
        <w:pageBreakBefore w:val="0"/>
        <w:widowControl/>
        <w:suppressLineNumbers w:val="0"/>
        <w:kinsoku/>
        <w:wordWrap/>
        <w:overflowPunct/>
        <w:topLinePunct w:val="0"/>
        <w:autoSpaceDE/>
        <w:autoSpaceDN/>
        <w:bidi w:val="0"/>
        <w:adjustRightInd/>
        <w:snapToGrid/>
        <w:ind w:firstLine="620" w:firstLineChars="200"/>
        <w:jc w:val="left"/>
        <w:textAlignment w:val="auto"/>
      </w:pPr>
      <w:r>
        <w:rPr>
          <w:rFonts w:hint="eastAsia" w:ascii="方正黑体_GBK" w:hAnsi="方正黑体_GBK" w:eastAsia="方正黑体_GBK" w:cs="方正黑体_GBK"/>
          <w:color w:val="000000"/>
          <w:kern w:val="0"/>
          <w:sz w:val="31"/>
          <w:szCs w:val="31"/>
          <w:lang w:val="en-US" w:eastAsia="zh-CN" w:bidi="ar"/>
        </w:rPr>
        <w:t xml:space="preserve">第十条 </w:t>
      </w:r>
      <w:r>
        <w:rPr>
          <w:rFonts w:hint="eastAsia" w:ascii="方正仿宋_GBK" w:hAnsi="方正仿宋_GBK" w:eastAsia="方正仿宋_GBK" w:cs="方正仿宋_GBK"/>
          <w:color w:val="000000"/>
          <w:kern w:val="0"/>
          <w:sz w:val="31"/>
          <w:szCs w:val="31"/>
          <w:lang w:val="en-US" w:eastAsia="zh-CN" w:bidi="ar"/>
        </w:rPr>
        <w:t>申请人需要使用维修资金的，应首先向资金中心提</w:t>
      </w:r>
      <w:r>
        <w:rPr>
          <w:rFonts w:ascii="方正仿宋_GBK" w:hAnsi="方正仿宋_GBK" w:eastAsia="方正仿宋_GBK" w:cs="方正仿宋_GBK"/>
          <w:color w:val="000000"/>
          <w:kern w:val="0"/>
          <w:sz w:val="31"/>
          <w:szCs w:val="31"/>
          <w:lang w:val="en-US" w:eastAsia="zh-CN" w:bidi="ar"/>
        </w:rPr>
        <w:t>出书面申请。资金中心收到申请后，在2个工作日内委托第三方</w:t>
      </w:r>
      <w:r>
        <w:rPr>
          <w:rFonts w:hint="eastAsia" w:ascii="方正仿宋_GBK" w:hAnsi="方正仿宋_GBK" w:eastAsia="方正仿宋_GBK" w:cs="方正仿宋_GBK"/>
          <w:color w:val="000000"/>
          <w:kern w:val="0"/>
          <w:sz w:val="31"/>
          <w:szCs w:val="31"/>
          <w:lang w:val="en-US" w:eastAsia="zh-CN" w:bidi="ar"/>
        </w:rPr>
        <w:t xml:space="preserve">单位进行现场勘验，根据勘验结果书面回复申请人，明确申请项目是否属于维修资金使用范围，以及维修项目类别（一般维修、应急维修）。 </w:t>
      </w:r>
    </w:p>
    <w:p>
      <w:pPr>
        <w:keepNext w:val="0"/>
        <w:keepLines w:val="0"/>
        <w:pageBreakBefore w:val="0"/>
        <w:widowControl/>
        <w:suppressLineNumbers w:val="0"/>
        <w:kinsoku/>
        <w:wordWrap/>
        <w:overflowPunct/>
        <w:topLinePunct w:val="0"/>
        <w:autoSpaceDE/>
        <w:autoSpaceDN/>
        <w:bidi w:val="0"/>
        <w:adjustRightInd/>
        <w:snapToGrid/>
        <w:ind w:firstLine="620" w:firstLineChars="200"/>
        <w:jc w:val="left"/>
        <w:textAlignment w:val="auto"/>
      </w:pPr>
      <w:r>
        <w:rPr>
          <w:rFonts w:ascii="方正黑体_GBK" w:hAnsi="方正黑体_GBK" w:eastAsia="方正黑体_GBK" w:cs="方正黑体_GBK"/>
          <w:color w:val="000000"/>
          <w:kern w:val="0"/>
          <w:sz w:val="31"/>
          <w:szCs w:val="31"/>
          <w:lang w:val="en-US" w:eastAsia="zh-CN" w:bidi="ar"/>
        </w:rPr>
        <w:t xml:space="preserve">第十一条 </w:t>
      </w:r>
      <w:r>
        <w:rPr>
          <w:rFonts w:hint="eastAsia" w:ascii="方正仿宋_GBK" w:hAnsi="方正仿宋_GBK" w:eastAsia="方正仿宋_GBK" w:cs="方正仿宋_GBK"/>
          <w:color w:val="000000"/>
          <w:kern w:val="0"/>
          <w:sz w:val="31"/>
          <w:szCs w:val="31"/>
          <w:lang w:val="en-US" w:eastAsia="zh-CN" w:bidi="ar"/>
        </w:rPr>
        <w:t xml:space="preserve">一般维修使用申请应遵循如下程序： </w:t>
      </w:r>
    </w:p>
    <w:p>
      <w:pPr>
        <w:keepNext w:val="0"/>
        <w:keepLines w:val="0"/>
        <w:pageBreakBefore w:val="0"/>
        <w:widowControl/>
        <w:suppressLineNumbers w:val="0"/>
        <w:kinsoku/>
        <w:wordWrap/>
        <w:overflowPunct/>
        <w:topLinePunct w:val="0"/>
        <w:autoSpaceDE/>
        <w:autoSpaceDN/>
        <w:bidi w:val="0"/>
        <w:adjustRightInd/>
        <w:snapToGrid/>
        <w:ind w:firstLine="620" w:firstLineChars="200"/>
        <w:jc w:val="left"/>
        <w:textAlignment w:val="auto"/>
      </w:pPr>
      <w:r>
        <w:rPr>
          <w:rFonts w:ascii="方正楷体_GBK" w:hAnsi="方正楷体_GBK" w:eastAsia="方正楷体_GBK" w:cs="方正楷体_GBK"/>
          <w:color w:val="000000"/>
          <w:kern w:val="0"/>
          <w:sz w:val="31"/>
          <w:szCs w:val="31"/>
          <w:lang w:val="en-US" w:eastAsia="zh-CN" w:bidi="ar"/>
        </w:rPr>
        <w:t xml:space="preserve">（一）立项申请 </w:t>
      </w:r>
    </w:p>
    <w:p>
      <w:pPr>
        <w:keepNext w:val="0"/>
        <w:keepLines w:val="0"/>
        <w:pageBreakBefore w:val="0"/>
        <w:widowControl/>
        <w:suppressLineNumbers w:val="0"/>
        <w:kinsoku/>
        <w:wordWrap/>
        <w:overflowPunct/>
        <w:topLinePunct w:val="0"/>
        <w:autoSpaceDE/>
        <w:autoSpaceDN/>
        <w:bidi w:val="0"/>
        <w:adjustRightInd/>
        <w:snapToGrid/>
        <w:ind w:firstLine="620" w:firstLineChars="200"/>
        <w:jc w:val="left"/>
        <w:textAlignment w:val="auto"/>
      </w:pPr>
      <w:r>
        <w:rPr>
          <w:rFonts w:ascii="TimesNewRomanPSMT" w:hAnsi="TimesNewRomanPSMT" w:eastAsia="TimesNewRomanPSMT" w:cs="TimesNewRomanPSMT"/>
          <w:color w:val="000000"/>
          <w:kern w:val="0"/>
          <w:sz w:val="31"/>
          <w:szCs w:val="31"/>
          <w:lang w:val="en-US" w:eastAsia="zh-CN" w:bidi="ar"/>
        </w:rPr>
        <w:t>1</w:t>
      </w:r>
      <w:r>
        <w:rPr>
          <w:rFonts w:hint="eastAsia" w:ascii="方正仿宋_GBK" w:hAnsi="方正仿宋_GBK" w:eastAsia="方正仿宋_GBK" w:cs="方正仿宋_GBK"/>
          <w:color w:val="000000"/>
          <w:kern w:val="0"/>
          <w:sz w:val="31"/>
          <w:szCs w:val="31"/>
          <w:lang w:val="en-US" w:eastAsia="zh-CN" w:bidi="ar"/>
        </w:rPr>
        <w:t xml:space="preserve">．申请人根据资金中心回复意见，组织相关业主、施工企业开展现场查勘，编制维修方案和工程预算。 </w:t>
      </w:r>
    </w:p>
    <w:p>
      <w:pPr>
        <w:keepNext w:val="0"/>
        <w:keepLines w:val="0"/>
        <w:pageBreakBefore w:val="0"/>
        <w:widowControl/>
        <w:suppressLineNumbers w:val="0"/>
        <w:kinsoku/>
        <w:wordWrap/>
        <w:overflowPunct/>
        <w:topLinePunct w:val="0"/>
        <w:autoSpaceDE/>
        <w:autoSpaceDN/>
        <w:bidi w:val="0"/>
        <w:adjustRightInd/>
        <w:snapToGrid/>
        <w:ind w:firstLine="620" w:firstLineChars="200"/>
        <w:jc w:val="left"/>
        <w:textAlignment w:val="auto"/>
      </w:pPr>
      <w:r>
        <w:rPr>
          <w:rFonts w:hint="default" w:ascii="TimesNewRomanPSMT" w:hAnsi="TimesNewRomanPSMT" w:eastAsia="TimesNewRomanPSMT" w:cs="TimesNewRomanPSMT"/>
          <w:color w:val="000000"/>
          <w:kern w:val="0"/>
          <w:sz w:val="31"/>
          <w:szCs w:val="31"/>
          <w:lang w:val="en-US" w:eastAsia="zh-CN" w:bidi="ar"/>
        </w:rPr>
        <w:t>2</w:t>
      </w:r>
      <w:r>
        <w:rPr>
          <w:rFonts w:hint="eastAsia" w:ascii="方正仿宋_GBK" w:hAnsi="方正仿宋_GBK" w:eastAsia="方正仿宋_GBK" w:cs="方正仿宋_GBK"/>
          <w:color w:val="000000"/>
          <w:kern w:val="0"/>
          <w:sz w:val="31"/>
          <w:szCs w:val="31"/>
          <w:lang w:val="en-US" w:eastAsia="zh-CN" w:bidi="ar"/>
        </w:rPr>
        <w:t>．第三方单位对维修方案和工程造价预算进行审核。第三方单位审核通过后，申请人根据审核意见，就项目内容、造价预算审核报告、资金分摊、施工企业确定、工程质量监管验收等，形成</w:t>
      </w:r>
      <w:r>
        <w:rPr>
          <w:rFonts w:hint="default" w:ascii="TimesNewRomanPSMT" w:hAnsi="TimesNewRomanPSMT" w:eastAsia="TimesNewRomanPSMT" w:cs="TimesNewRomanPSMT"/>
          <w:color w:val="000000"/>
          <w:kern w:val="0"/>
          <w:sz w:val="31"/>
          <w:szCs w:val="31"/>
          <w:lang w:val="en-US" w:eastAsia="zh-CN" w:bidi="ar"/>
        </w:rPr>
        <w:t>“</w:t>
      </w:r>
      <w:r>
        <w:rPr>
          <w:rFonts w:hint="eastAsia" w:ascii="方正仿宋_GBK" w:hAnsi="方正仿宋_GBK" w:eastAsia="方正仿宋_GBK" w:cs="方正仿宋_GBK"/>
          <w:color w:val="000000"/>
          <w:kern w:val="0"/>
          <w:sz w:val="31"/>
          <w:szCs w:val="31"/>
          <w:lang w:val="en-US" w:eastAsia="zh-CN" w:bidi="ar"/>
        </w:rPr>
        <w:t>维修资金使用方案</w:t>
      </w:r>
      <w:r>
        <w:rPr>
          <w:rFonts w:hint="default" w:ascii="TimesNewRomanPSMT" w:hAnsi="TimesNewRomanPSMT" w:eastAsia="TimesNewRomanPSMT" w:cs="TimesNewRomanPSMT"/>
          <w:color w:val="000000"/>
          <w:kern w:val="0"/>
          <w:sz w:val="31"/>
          <w:szCs w:val="31"/>
          <w:lang w:val="en-US" w:eastAsia="zh-CN" w:bidi="ar"/>
        </w:rPr>
        <w:t>”</w:t>
      </w:r>
      <w:r>
        <w:rPr>
          <w:rFonts w:hint="eastAsia" w:ascii="方正仿宋_GBK" w:hAnsi="方正仿宋_GBK" w:eastAsia="方正仿宋_GBK" w:cs="方正仿宋_GBK"/>
          <w:color w:val="000000"/>
          <w:kern w:val="0"/>
          <w:sz w:val="31"/>
          <w:szCs w:val="31"/>
          <w:lang w:val="en-US" w:eastAsia="zh-CN" w:bidi="ar"/>
        </w:rPr>
        <w:t xml:space="preserve">，提交相关业主表决。该表决应当由维修资金列支范围内专有部分面积占比三分之二以上的业主且人数占比三分之二以上的业主参与，并经参与表决专有部分面积过半数的业主且参与表决人数过半数的业主书面签字认可。 </w:t>
      </w:r>
    </w:p>
    <w:p>
      <w:pPr>
        <w:keepNext w:val="0"/>
        <w:keepLines w:val="0"/>
        <w:pageBreakBefore w:val="0"/>
        <w:widowControl/>
        <w:suppressLineNumbers w:val="0"/>
        <w:kinsoku/>
        <w:wordWrap/>
        <w:overflowPunct/>
        <w:topLinePunct w:val="0"/>
        <w:autoSpaceDE/>
        <w:autoSpaceDN/>
        <w:bidi w:val="0"/>
        <w:adjustRightInd/>
        <w:snapToGrid/>
        <w:ind w:firstLine="620" w:firstLineChars="200"/>
        <w:jc w:val="left"/>
        <w:textAlignment w:val="auto"/>
      </w:pPr>
      <w:r>
        <w:rPr>
          <w:rFonts w:hint="default" w:ascii="TimesNewRomanPSMT" w:hAnsi="TimesNewRomanPSMT" w:eastAsia="TimesNewRomanPSMT" w:cs="TimesNewRomanPSMT"/>
          <w:color w:val="000000"/>
          <w:kern w:val="0"/>
          <w:sz w:val="31"/>
          <w:szCs w:val="31"/>
          <w:lang w:val="en-US" w:eastAsia="zh-CN" w:bidi="ar"/>
        </w:rPr>
        <w:t>3</w:t>
      </w:r>
      <w:r>
        <w:rPr>
          <w:rFonts w:hint="eastAsia" w:ascii="方正楷体_GBK" w:hAnsi="方正楷体_GBK" w:eastAsia="方正楷体_GBK" w:cs="方正楷体_GBK"/>
          <w:color w:val="000000"/>
          <w:kern w:val="0"/>
          <w:sz w:val="31"/>
          <w:szCs w:val="31"/>
          <w:lang w:val="en-US" w:eastAsia="zh-CN" w:bidi="ar"/>
        </w:rPr>
        <w:t>．</w:t>
      </w:r>
      <w:r>
        <w:rPr>
          <w:rFonts w:hint="eastAsia" w:ascii="方正仿宋_GBK" w:hAnsi="方正仿宋_GBK" w:eastAsia="方正仿宋_GBK" w:cs="方正仿宋_GBK"/>
          <w:color w:val="000000"/>
          <w:kern w:val="0"/>
          <w:sz w:val="31"/>
          <w:szCs w:val="31"/>
          <w:lang w:val="en-US" w:eastAsia="zh-CN" w:bidi="ar"/>
        </w:rPr>
        <w:t>申请人与施工企业签订合同，并将维修工程相关材料在拟维修的小区规定位置公示</w:t>
      </w:r>
      <w:r>
        <w:rPr>
          <w:rFonts w:hint="default" w:ascii="TimesNewRomanPSMT" w:hAnsi="TimesNewRomanPSMT" w:eastAsia="TimesNewRomanPSMT" w:cs="TimesNewRomanPSMT"/>
          <w:color w:val="000000"/>
          <w:kern w:val="0"/>
          <w:sz w:val="31"/>
          <w:szCs w:val="31"/>
          <w:lang w:val="en-US" w:eastAsia="zh-CN" w:bidi="ar"/>
        </w:rPr>
        <w:t>7</w:t>
      </w:r>
      <w:r>
        <w:rPr>
          <w:rFonts w:hint="eastAsia" w:ascii="方正仿宋_GBK" w:hAnsi="方正仿宋_GBK" w:eastAsia="方正仿宋_GBK" w:cs="方正仿宋_GBK"/>
          <w:color w:val="000000"/>
          <w:kern w:val="0"/>
          <w:sz w:val="31"/>
          <w:szCs w:val="31"/>
          <w:lang w:val="en-US" w:eastAsia="zh-CN" w:bidi="ar"/>
        </w:rPr>
        <w:t xml:space="preserve">天。 </w:t>
      </w:r>
    </w:p>
    <w:p>
      <w:pPr>
        <w:keepNext w:val="0"/>
        <w:keepLines w:val="0"/>
        <w:pageBreakBefore w:val="0"/>
        <w:widowControl/>
        <w:suppressLineNumbers w:val="0"/>
        <w:kinsoku/>
        <w:wordWrap/>
        <w:overflowPunct/>
        <w:topLinePunct w:val="0"/>
        <w:autoSpaceDE/>
        <w:autoSpaceDN/>
        <w:bidi w:val="0"/>
        <w:adjustRightInd/>
        <w:snapToGrid/>
        <w:ind w:firstLine="620" w:firstLineChars="200"/>
        <w:jc w:val="left"/>
        <w:textAlignment w:val="auto"/>
      </w:pPr>
      <w:r>
        <w:rPr>
          <w:rFonts w:hint="eastAsia" w:ascii="方正楷体_GBK" w:hAnsi="方正楷体_GBK" w:eastAsia="方正楷体_GBK" w:cs="方正楷体_GBK"/>
          <w:color w:val="000000"/>
          <w:kern w:val="0"/>
          <w:sz w:val="31"/>
          <w:szCs w:val="31"/>
          <w:lang w:val="en-US" w:eastAsia="zh-CN" w:bidi="ar"/>
        </w:rPr>
        <w:t xml:space="preserve">（二）使用审核 </w:t>
      </w:r>
    </w:p>
    <w:p>
      <w:pPr>
        <w:keepNext w:val="0"/>
        <w:keepLines w:val="0"/>
        <w:pageBreakBefore w:val="0"/>
        <w:widowControl/>
        <w:suppressLineNumbers w:val="0"/>
        <w:kinsoku/>
        <w:wordWrap/>
        <w:overflowPunct/>
        <w:topLinePunct w:val="0"/>
        <w:autoSpaceDE/>
        <w:autoSpaceDN/>
        <w:bidi w:val="0"/>
        <w:adjustRightInd/>
        <w:snapToGrid/>
        <w:ind w:firstLine="620" w:firstLineChars="200"/>
        <w:jc w:val="left"/>
        <w:textAlignment w:val="auto"/>
      </w:pPr>
      <w:r>
        <w:rPr>
          <w:rFonts w:hint="eastAsia" w:ascii="方正仿宋_GBK" w:hAnsi="方正仿宋_GBK" w:eastAsia="方正仿宋_GBK" w:cs="方正仿宋_GBK"/>
          <w:color w:val="000000"/>
          <w:kern w:val="0"/>
          <w:sz w:val="31"/>
          <w:szCs w:val="31"/>
          <w:lang w:val="en-US" w:eastAsia="zh-CN" w:bidi="ar"/>
        </w:rPr>
        <w:t>申请人向资金中心提出维修资金使用首付款拨付申请，并提交以下资料：（</w:t>
      </w:r>
      <w:r>
        <w:rPr>
          <w:rFonts w:hint="default" w:ascii="TimesNewRomanPSMT" w:hAnsi="TimesNewRomanPSMT" w:eastAsia="TimesNewRomanPSMT" w:cs="TimesNewRomanPSMT"/>
          <w:color w:val="000000"/>
          <w:kern w:val="0"/>
          <w:sz w:val="31"/>
          <w:szCs w:val="31"/>
          <w:lang w:val="en-US" w:eastAsia="zh-CN" w:bidi="ar"/>
        </w:rPr>
        <w:t>1</w:t>
      </w:r>
      <w:r>
        <w:rPr>
          <w:rFonts w:hint="eastAsia" w:ascii="方正仿宋_GBK" w:hAnsi="方正仿宋_GBK" w:eastAsia="方正仿宋_GBK" w:cs="方正仿宋_GBK"/>
          <w:color w:val="000000"/>
          <w:kern w:val="0"/>
          <w:sz w:val="31"/>
          <w:szCs w:val="31"/>
          <w:lang w:val="en-US" w:eastAsia="zh-CN" w:bidi="ar"/>
        </w:rPr>
        <w:t>）省级机关已售公有住房住宅专项维修资金使用申请表；（</w:t>
      </w:r>
      <w:r>
        <w:rPr>
          <w:rFonts w:hint="default" w:ascii="TimesNewRomanPSMT" w:hAnsi="TimesNewRomanPSMT" w:eastAsia="TimesNewRomanPSMT" w:cs="TimesNewRomanPSMT"/>
          <w:color w:val="000000"/>
          <w:kern w:val="0"/>
          <w:sz w:val="31"/>
          <w:szCs w:val="31"/>
          <w:lang w:val="en-US" w:eastAsia="zh-CN" w:bidi="ar"/>
        </w:rPr>
        <w:t>2</w:t>
      </w:r>
      <w:r>
        <w:rPr>
          <w:rFonts w:hint="eastAsia" w:ascii="方正仿宋_GBK" w:hAnsi="方正仿宋_GBK" w:eastAsia="方正仿宋_GBK" w:cs="方正仿宋_GBK"/>
          <w:color w:val="000000"/>
          <w:kern w:val="0"/>
          <w:sz w:val="31"/>
          <w:szCs w:val="31"/>
          <w:lang w:val="en-US" w:eastAsia="zh-CN" w:bidi="ar"/>
        </w:rPr>
        <w:t>）维修资金使用方案；（</w:t>
      </w:r>
      <w:r>
        <w:rPr>
          <w:rFonts w:hint="default" w:ascii="TimesNewRomanPSMT" w:hAnsi="TimesNewRomanPSMT" w:eastAsia="TimesNewRomanPSMT" w:cs="TimesNewRomanPSMT"/>
          <w:color w:val="000000"/>
          <w:kern w:val="0"/>
          <w:sz w:val="31"/>
          <w:szCs w:val="31"/>
          <w:lang w:val="en-US" w:eastAsia="zh-CN" w:bidi="ar"/>
        </w:rPr>
        <w:t>3</w:t>
      </w:r>
      <w:r>
        <w:rPr>
          <w:rFonts w:hint="eastAsia" w:ascii="方正仿宋_GBK" w:hAnsi="方正仿宋_GBK" w:eastAsia="方正仿宋_GBK" w:cs="方正仿宋_GBK"/>
          <w:color w:val="000000"/>
          <w:kern w:val="0"/>
          <w:sz w:val="31"/>
          <w:szCs w:val="31"/>
          <w:lang w:val="en-US" w:eastAsia="zh-CN" w:bidi="ar"/>
        </w:rPr>
        <w:t>）工程造价预算；（</w:t>
      </w:r>
      <w:r>
        <w:rPr>
          <w:rFonts w:hint="default" w:ascii="TimesNewRomanPSMT" w:hAnsi="TimesNewRomanPSMT" w:eastAsia="TimesNewRomanPSMT" w:cs="TimesNewRomanPSMT"/>
          <w:color w:val="000000"/>
          <w:kern w:val="0"/>
          <w:sz w:val="31"/>
          <w:szCs w:val="31"/>
          <w:lang w:val="en-US" w:eastAsia="zh-CN" w:bidi="ar"/>
        </w:rPr>
        <w:t>4</w:t>
      </w:r>
      <w:r>
        <w:rPr>
          <w:rFonts w:hint="eastAsia" w:ascii="方正仿宋_GBK" w:hAnsi="方正仿宋_GBK" w:eastAsia="方正仿宋_GBK" w:cs="方正仿宋_GBK"/>
          <w:color w:val="000000"/>
          <w:kern w:val="0"/>
          <w:sz w:val="31"/>
          <w:szCs w:val="31"/>
          <w:lang w:val="en-US" w:eastAsia="zh-CN" w:bidi="ar"/>
        </w:rPr>
        <w:t>）</w:t>
      </w:r>
      <w:r>
        <w:rPr>
          <w:rFonts w:ascii="方正仿宋_GBK" w:hAnsi="方正仿宋_GBK" w:eastAsia="方正仿宋_GBK" w:cs="方正仿宋_GBK"/>
          <w:color w:val="000000"/>
          <w:kern w:val="0"/>
          <w:sz w:val="31"/>
          <w:szCs w:val="31"/>
          <w:lang w:val="en-US" w:eastAsia="zh-CN" w:bidi="ar"/>
        </w:rPr>
        <w:t>工程施工合同；（</w:t>
      </w:r>
      <w:r>
        <w:rPr>
          <w:rFonts w:ascii="TimesNewRomanPSMT" w:hAnsi="TimesNewRomanPSMT" w:eastAsia="TimesNewRomanPSMT" w:cs="TimesNewRomanPSMT"/>
          <w:color w:val="000000"/>
          <w:kern w:val="0"/>
          <w:sz w:val="31"/>
          <w:szCs w:val="31"/>
          <w:lang w:val="en-US" w:eastAsia="zh-CN" w:bidi="ar"/>
        </w:rPr>
        <w:t>5</w:t>
      </w:r>
      <w:r>
        <w:rPr>
          <w:rFonts w:hint="eastAsia" w:ascii="方正仿宋_GBK" w:hAnsi="方正仿宋_GBK" w:eastAsia="方正仿宋_GBK" w:cs="方正仿宋_GBK"/>
          <w:color w:val="000000"/>
          <w:kern w:val="0"/>
          <w:sz w:val="31"/>
          <w:szCs w:val="31"/>
          <w:lang w:val="en-US" w:eastAsia="zh-CN" w:bidi="ar"/>
        </w:rPr>
        <w:t>）工程造价预算审核报告；（</w:t>
      </w:r>
      <w:r>
        <w:rPr>
          <w:rFonts w:hint="default" w:ascii="TimesNewRomanPSMT" w:hAnsi="TimesNewRomanPSMT" w:eastAsia="TimesNewRomanPSMT" w:cs="TimesNewRomanPSMT"/>
          <w:color w:val="000000"/>
          <w:kern w:val="0"/>
          <w:sz w:val="31"/>
          <w:szCs w:val="31"/>
          <w:lang w:val="en-US" w:eastAsia="zh-CN" w:bidi="ar"/>
        </w:rPr>
        <w:t>6</w:t>
      </w:r>
      <w:r>
        <w:rPr>
          <w:rFonts w:hint="eastAsia" w:ascii="方正仿宋_GBK" w:hAnsi="方正仿宋_GBK" w:eastAsia="方正仿宋_GBK" w:cs="方正仿宋_GBK"/>
          <w:color w:val="000000"/>
          <w:kern w:val="0"/>
          <w:sz w:val="31"/>
          <w:szCs w:val="31"/>
          <w:lang w:val="en-US" w:eastAsia="zh-CN" w:bidi="ar"/>
        </w:rPr>
        <w:t>）征求业主意见表；（</w:t>
      </w:r>
      <w:r>
        <w:rPr>
          <w:rFonts w:hint="default" w:ascii="TimesNewRomanPSMT" w:hAnsi="TimesNewRomanPSMT" w:eastAsia="TimesNewRomanPSMT" w:cs="TimesNewRomanPSMT"/>
          <w:color w:val="000000"/>
          <w:kern w:val="0"/>
          <w:sz w:val="31"/>
          <w:szCs w:val="31"/>
          <w:lang w:val="en-US" w:eastAsia="zh-CN" w:bidi="ar"/>
        </w:rPr>
        <w:t>7</w:t>
      </w:r>
      <w:r>
        <w:rPr>
          <w:rFonts w:hint="eastAsia" w:ascii="方正仿宋_GBK" w:hAnsi="方正仿宋_GBK" w:eastAsia="方正仿宋_GBK" w:cs="方正仿宋_GBK"/>
          <w:color w:val="000000"/>
          <w:kern w:val="0"/>
          <w:sz w:val="31"/>
          <w:szCs w:val="31"/>
          <w:lang w:val="en-US" w:eastAsia="zh-CN" w:bidi="ar"/>
        </w:rPr>
        <w:t>）公示证明材料；（</w:t>
      </w:r>
      <w:r>
        <w:rPr>
          <w:rFonts w:hint="default" w:ascii="TimesNewRomanPSMT" w:hAnsi="TimesNewRomanPSMT" w:eastAsia="TimesNewRomanPSMT" w:cs="TimesNewRomanPSMT"/>
          <w:color w:val="000000"/>
          <w:kern w:val="0"/>
          <w:sz w:val="31"/>
          <w:szCs w:val="31"/>
          <w:lang w:val="en-US" w:eastAsia="zh-CN" w:bidi="ar"/>
        </w:rPr>
        <w:t>8</w:t>
      </w:r>
      <w:r>
        <w:rPr>
          <w:rFonts w:hint="eastAsia" w:ascii="方正仿宋_GBK" w:hAnsi="方正仿宋_GBK" w:eastAsia="方正仿宋_GBK" w:cs="方正仿宋_GBK"/>
          <w:color w:val="000000"/>
          <w:kern w:val="0"/>
          <w:sz w:val="31"/>
          <w:szCs w:val="31"/>
          <w:lang w:val="en-US" w:eastAsia="zh-CN" w:bidi="ar"/>
        </w:rPr>
        <w:t>）竞争性方式确定施工企业的相关材料（</w:t>
      </w:r>
      <w:r>
        <w:rPr>
          <w:rFonts w:hint="default" w:ascii="TimesNewRomanPSMT" w:hAnsi="TimesNewRomanPSMT" w:eastAsia="TimesNewRomanPSMT" w:cs="TimesNewRomanPSMT"/>
          <w:color w:val="000000"/>
          <w:kern w:val="0"/>
          <w:sz w:val="31"/>
          <w:szCs w:val="31"/>
          <w:lang w:val="en-US" w:eastAsia="zh-CN" w:bidi="ar"/>
        </w:rPr>
        <w:t>50</w:t>
      </w:r>
      <w:r>
        <w:rPr>
          <w:rFonts w:hint="eastAsia" w:ascii="方正仿宋_GBK" w:hAnsi="方正仿宋_GBK" w:eastAsia="方正仿宋_GBK" w:cs="方正仿宋_GBK"/>
          <w:color w:val="000000"/>
          <w:kern w:val="0"/>
          <w:sz w:val="31"/>
          <w:szCs w:val="31"/>
          <w:lang w:val="en-US" w:eastAsia="zh-CN" w:bidi="ar"/>
        </w:rPr>
        <w:t xml:space="preserve">万元以上项目）。 </w:t>
      </w:r>
    </w:p>
    <w:p>
      <w:pPr>
        <w:keepNext w:val="0"/>
        <w:keepLines w:val="0"/>
        <w:pageBreakBefore w:val="0"/>
        <w:widowControl/>
        <w:suppressLineNumbers w:val="0"/>
        <w:kinsoku/>
        <w:wordWrap/>
        <w:overflowPunct/>
        <w:topLinePunct w:val="0"/>
        <w:autoSpaceDE/>
        <w:autoSpaceDN/>
        <w:bidi w:val="0"/>
        <w:adjustRightInd/>
        <w:snapToGrid/>
        <w:ind w:firstLine="620" w:firstLineChars="200"/>
        <w:jc w:val="left"/>
        <w:textAlignment w:val="auto"/>
      </w:pPr>
      <w:r>
        <w:rPr>
          <w:rFonts w:hint="eastAsia" w:ascii="方正仿宋_GBK" w:hAnsi="方正仿宋_GBK" w:eastAsia="方正仿宋_GBK" w:cs="方正仿宋_GBK"/>
          <w:color w:val="000000"/>
          <w:kern w:val="0"/>
          <w:sz w:val="31"/>
          <w:szCs w:val="31"/>
          <w:lang w:val="en-US" w:eastAsia="zh-CN" w:bidi="ar"/>
        </w:rPr>
        <w:t>资金中心收到上述申请资料，出具受理通知书，在</w:t>
      </w:r>
      <w:r>
        <w:rPr>
          <w:rFonts w:hint="default" w:ascii="TimesNewRomanPSMT" w:hAnsi="TimesNewRomanPSMT" w:eastAsia="TimesNewRomanPSMT" w:cs="TimesNewRomanPSMT"/>
          <w:color w:val="000000"/>
          <w:kern w:val="0"/>
          <w:sz w:val="31"/>
          <w:szCs w:val="31"/>
          <w:lang w:val="en-US" w:eastAsia="zh-CN" w:bidi="ar"/>
        </w:rPr>
        <w:t>3</w:t>
      </w:r>
      <w:r>
        <w:rPr>
          <w:rFonts w:hint="eastAsia" w:ascii="方正仿宋_GBK" w:hAnsi="方正仿宋_GBK" w:eastAsia="方正仿宋_GBK" w:cs="方正仿宋_GBK"/>
          <w:color w:val="000000"/>
          <w:kern w:val="0"/>
          <w:sz w:val="31"/>
          <w:szCs w:val="31"/>
          <w:lang w:val="en-US" w:eastAsia="zh-CN" w:bidi="ar"/>
        </w:rPr>
        <w:t xml:space="preserve">个工作日内完成审核。 </w:t>
      </w:r>
    </w:p>
    <w:p>
      <w:pPr>
        <w:keepNext w:val="0"/>
        <w:keepLines w:val="0"/>
        <w:pageBreakBefore w:val="0"/>
        <w:widowControl/>
        <w:suppressLineNumbers w:val="0"/>
        <w:kinsoku/>
        <w:wordWrap/>
        <w:overflowPunct/>
        <w:topLinePunct w:val="0"/>
        <w:autoSpaceDE/>
        <w:autoSpaceDN/>
        <w:bidi w:val="0"/>
        <w:adjustRightInd/>
        <w:snapToGrid/>
        <w:ind w:firstLine="620" w:firstLineChars="200"/>
        <w:jc w:val="left"/>
        <w:textAlignment w:val="auto"/>
      </w:pPr>
      <w:r>
        <w:rPr>
          <w:rFonts w:ascii="方正楷体_GBK" w:hAnsi="方正楷体_GBK" w:eastAsia="方正楷体_GBK" w:cs="方正楷体_GBK"/>
          <w:color w:val="000000"/>
          <w:kern w:val="0"/>
          <w:sz w:val="31"/>
          <w:szCs w:val="31"/>
          <w:lang w:val="en-US" w:eastAsia="zh-CN" w:bidi="ar"/>
        </w:rPr>
        <w:t xml:space="preserve">（三）竣工结算 </w:t>
      </w:r>
    </w:p>
    <w:p>
      <w:pPr>
        <w:keepNext w:val="0"/>
        <w:keepLines w:val="0"/>
        <w:pageBreakBefore w:val="0"/>
        <w:widowControl/>
        <w:suppressLineNumbers w:val="0"/>
        <w:kinsoku/>
        <w:wordWrap/>
        <w:overflowPunct/>
        <w:topLinePunct w:val="0"/>
        <w:autoSpaceDE/>
        <w:autoSpaceDN/>
        <w:bidi w:val="0"/>
        <w:adjustRightInd/>
        <w:snapToGrid/>
        <w:ind w:firstLine="620" w:firstLineChars="200"/>
        <w:jc w:val="left"/>
        <w:textAlignment w:val="auto"/>
      </w:pPr>
      <w:r>
        <w:rPr>
          <w:rFonts w:hint="default" w:ascii="TimesNewRomanPSMT" w:hAnsi="TimesNewRomanPSMT" w:eastAsia="TimesNewRomanPSMT" w:cs="TimesNewRomanPSMT"/>
          <w:color w:val="000000"/>
          <w:kern w:val="0"/>
          <w:sz w:val="31"/>
          <w:szCs w:val="31"/>
          <w:lang w:val="en-US" w:eastAsia="zh-CN" w:bidi="ar"/>
        </w:rPr>
        <w:t>1</w:t>
      </w:r>
      <w:r>
        <w:rPr>
          <w:rFonts w:hint="eastAsia" w:ascii="方正楷体_GBK" w:hAnsi="方正楷体_GBK" w:eastAsia="方正楷体_GBK" w:cs="方正楷体_GBK"/>
          <w:color w:val="000000"/>
          <w:kern w:val="0"/>
          <w:sz w:val="31"/>
          <w:szCs w:val="31"/>
          <w:lang w:val="en-US" w:eastAsia="zh-CN" w:bidi="ar"/>
        </w:rPr>
        <w:t>．</w:t>
      </w:r>
      <w:r>
        <w:rPr>
          <w:rFonts w:hint="eastAsia" w:ascii="方正仿宋_GBK" w:hAnsi="方正仿宋_GBK" w:eastAsia="方正仿宋_GBK" w:cs="方正仿宋_GBK"/>
          <w:color w:val="000000"/>
          <w:kern w:val="0"/>
          <w:sz w:val="31"/>
          <w:szCs w:val="31"/>
          <w:lang w:val="en-US" w:eastAsia="zh-CN" w:bidi="ar"/>
        </w:rPr>
        <w:t xml:space="preserve">申请人依约组织施工，并做好工程材料进场验收、隐蔽工程及质量安全的把关。需实施监理的维修工程，由第三方单位开展监理。工程竣工后，申请人应组织相关业主、施工企业、第三方单位等对工程进行竣工验收，并在验收报告上签字确认。 </w:t>
      </w:r>
    </w:p>
    <w:p>
      <w:pPr>
        <w:keepNext w:val="0"/>
        <w:keepLines w:val="0"/>
        <w:pageBreakBefore w:val="0"/>
        <w:widowControl/>
        <w:suppressLineNumbers w:val="0"/>
        <w:kinsoku/>
        <w:wordWrap/>
        <w:overflowPunct/>
        <w:topLinePunct w:val="0"/>
        <w:autoSpaceDE/>
        <w:autoSpaceDN/>
        <w:bidi w:val="0"/>
        <w:adjustRightInd/>
        <w:snapToGrid/>
        <w:ind w:firstLine="620" w:firstLineChars="200"/>
        <w:jc w:val="left"/>
        <w:textAlignment w:val="auto"/>
      </w:pPr>
      <w:r>
        <w:rPr>
          <w:rFonts w:hint="default" w:ascii="TimesNewRomanPSMT" w:hAnsi="TimesNewRomanPSMT" w:eastAsia="TimesNewRomanPSMT" w:cs="TimesNewRomanPSMT"/>
          <w:color w:val="000000"/>
          <w:kern w:val="0"/>
          <w:sz w:val="31"/>
          <w:szCs w:val="31"/>
          <w:lang w:val="en-US" w:eastAsia="zh-CN" w:bidi="ar"/>
        </w:rPr>
        <w:t>2</w:t>
      </w:r>
      <w:r>
        <w:rPr>
          <w:rFonts w:hint="eastAsia" w:ascii="方正楷体_GBK" w:hAnsi="方正楷体_GBK" w:eastAsia="方正楷体_GBK" w:cs="方正楷体_GBK"/>
          <w:color w:val="000000"/>
          <w:kern w:val="0"/>
          <w:sz w:val="31"/>
          <w:szCs w:val="31"/>
          <w:lang w:val="en-US" w:eastAsia="zh-CN" w:bidi="ar"/>
        </w:rPr>
        <w:t>．</w:t>
      </w:r>
      <w:r>
        <w:rPr>
          <w:rFonts w:hint="eastAsia" w:ascii="方正仿宋_GBK" w:hAnsi="方正仿宋_GBK" w:eastAsia="方正仿宋_GBK" w:cs="方正仿宋_GBK"/>
          <w:color w:val="000000"/>
          <w:kern w:val="0"/>
          <w:sz w:val="31"/>
          <w:szCs w:val="31"/>
          <w:lang w:val="en-US" w:eastAsia="zh-CN" w:bidi="ar"/>
        </w:rPr>
        <w:t>工程竣工验收合格后，申请人向资金中心提出维修资金使用余款拨付申请，并提交以下资料：（</w:t>
      </w:r>
      <w:r>
        <w:rPr>
          <w:rFonts w:hint="default" w:ascii="TimesNewRomanPSMT" w:hAnsi="TimesNewRomanPSMT" w:eastAsia="TimesNewRomanPSMT" w:cs="TimesNewRomanPSMT"/>
          <w:color w:val="000000"/>
          <w:kern w:val="0"/>
          <w:sz w:val="31"/>
          <w:szCs w:val="31"/>
          <w:lang w:val="en-US" w:eastAsia="zh-CN" w:bidi="ar"/>
        </w:rPr>
        <w:t>1</w:t>
      </w:r>
      <w:r>
        <w:rPr>
          <w:rFonts w:hint="eastAsia" w:ascii="方正仿宋_GBK" w:hAnsi="方正仿宋_GBK" w:eastAsia="方正仿宋_GBK" w:cs="方正仿宋_GBK"/>
          <w:color w:val="000000"/>
          <w:kern w:val="0"/>
          <w:sz w:val="31"/>
          <w:szCs w:val="31"/>
          <w:lang w:val="en-US" w:eastAsia="zh-CN" w:bidi="ar"/>
        </w:rPr>
        <w:t>）工程监理报告（</w:t>
      </w:r>
      <w:r>
        <w:rPr>
          <w:rFonts w:hint="default" w:ascii="TimesNewRomanPSMT" w:hAnsi="TimesNewRomanPSMT" w:eastAsia="TimesNewRomanPSMT" w:cs="TimesNewRomanPSMT"/>
          <w:color w:val="000000"/>
          <w:kern w:val="0"/>
          <w:sz w:val="31"/>
          <w:szCs w:val="31"/>
          <w:lang w:val="en-US" w:eastAsia="zh-CN" w:bidi="ar"/>
        </w:rPr>
        <w:t>20</w:t>
      </w:r>
      <w:r>
        <w:rPr>
          <w:rFonts w:hint="eastAsia" w:ascii="方正仿宋_GBK" w:hAnsi="方正仿宋_GBK" w:eastAsia="方正仿宋_GBK" w:cs="方正仿宋_GBK"/>
          <w:color w:val="000000"/>
          <w:kern w:val="0"/>
          <w:sz w:val="31"/>
          <w:szCs w:val="31"/>
          <w:lang w:val="en-US" w:eastAsia="zh-CN" w:bidi="ar"/>
        </w:rPr>
        <w:t>万元以上项目）；（</w:t>
      </w:r>
      <w:r>
        <w:rPr>
          <w:rFonts w:hint="default" w:ascii="TimesNewRomanPSMT" w:hAnsi="TimesNewRomanPSMT" w:eastAsia="TimesNewRomanPSMT" w:cs="TimesNewRomanPSMT"/>
          <w:color w:val="000000"/>
          <w:kern w:val="0"/>
          <w:sz w:val="31"/>
          <w:szCs w:val="31"/>
          <w:lang w:val="en-US" w:eastAsia="zh-CN" w:bidi="ar"/>
        </w:rPr>
        <w:t>2</w:t>
      </w:r>
      <w:r>
        <w:rPr>
          <w:rFonts w:hint="eastAsia" w:ascii="方正仿宋_GBK" w:hAnsi="方正仿宋_GBK" w:eastAsia="方正仿宋_GBK" w:cs="方正仿宋_GBK"/>
          <w:color w:val="000000"/>
          <w:kern w:val="0"/>
          <w:sz w:val="31"/>
          <w:szCs w:val="31"/>
          <w:lang w:val="en-US" w:eastAsia="zh-CN" w:bidi="ar"/>
        </w:rPr>
        <w:t>）工程竣工验收报告；（</w:t>
      </w:r>
      <w:r>
        <w:rPr>
          <w:rFonts w:hint="default" w:ascii="TimesNewRomanPSMT" w:hAnsi="TimesNewRomanPSMT" w:eastAsia="TimesNewRomanPSMT" w:cs="TimesNewRomanPSMT"/>
          <w:color w:val="000000"/>
          <w:kern w:val="0"/>
          <w:sz w:val="31"/>
          <w:szCs w:val="31"/>
          <w:lang w:val="en-US" w:eastAsia="zh-CN" w:bidi="ar"/>
        </w:rPr>
        <w:t>3</w:t>
      </w:r>
      <w:r>
        <w:rPr>
          <w:rFonts w:hint="eastAsia" w:ascii="方正仿宋_GBK" w:hAnsi="方正仿宋_GBK" w:eastAsia="方正仿宋_GBK" w:cs="方正仿宋_GBK"/>
          <w:color w:val="000000"/>
          <w:kern w:val="0"/>
          <w:sz w:val="31"/>
          <w:szCs w:val="31"/>
          <w:lang w:val="en-US" w:eastAsia="zh-CN" w:bidi="ar"/>
        </w:rPr>
        <w:t>）工程结算审核报告；（</w:t>
      </w:r>
      <w:r>
        <w:rPr>
          <w:rFonts w:hint="default" w:ascii="TimesNewRomanPSMT" w:hAnsi="TimesNewRomanPSMT" w:eastAsia="TimesNewRomanPSMT" w:cs="TimesNewRomanPSMT"/>
          <w:color w:val="000000"/>
          <w:kern w:val="0"/>
          <w:sz w:val="31"/>
          <w:szCs w:val="31"/>
          <w:lang w:val="en-US" w:eastAsia="zh-CN" w:bidi="ar"/>
        </w:rPr>
        <w:t>4</w:t>
      </w:r>
      <w:r>
        <w:rPr>
          <w:rFonts w:hint="eastAsia" w:ascii="方正仿宋_GBK" w:hAnsi="方正仿宋_GBK" w:eastAsia="方正仿宋_GBK" w:cs="方正仿宋_GBK"/>
          <w:color w:val="000000"/>
          <w:kern w:val="0"/>
          <w:sz w:val="31"/>
          <w:szCs w:val="31"/>
          <w:lang w:val="en-US" w:eastAsia="zh-CN" w:bidi="ar"/>
        </w:rPr>
        <w:t xml:space="preserve">）维修工程项目费用结算发票。 </w:t>
      </w:r>
    </w:p>
    <w:p>
      <w:pPr>
        <w:keepNext w:val="0"/>
        <w:keepLines w:val="0"/>
        <w:pageBreakBefore w:val="0"/>
        <w:widowControl/>
        <w:suppressLineNumbers w:val="0"/>
        <w:kinsoku/>
        <w:wordWrap/>
        <w:overflowPunct/>
        <w:topLinePunct w:val="0"/>
        <w:autoSpaceDE/>
        <w:autoSpaceDN/>
        <w:bidi w:val="0"/>
        <w:adjustRightInd/>
        <w:snapToGrid/>
        <w:ind w:firstLine="620" w:firstLineChars="200"/>
        <w:jc w:val="left"/>
        <w:textAlignment w:val="auto"/>
      </w:pPr>
      <w:r>
        <w:rPr>
          <w:rFonts w:hint="eastAsia" w:ascii="方正仿宋_GBK" w:hAnsi="方正仿宋_GBK" w:eastAsia="方正仿宋_GBK" w:cs="方正仿宋_GBK"/>
          <w:color w:val="000000"/>
          <w:kern w:val="0"/>
          <w:sz w:val="31"/>
          <w:szCs w:val="31"/>
          <w:lang w:val="en-US" w:eastAsia="zh-CN" w:bidi="ar"/>
        </w:rPr>
        <w:t>资金中心收到上述申请资料，出具受理通知书，在</w:t>
      </w:r>
      <w:r>
        <w:rPr>
          <w:rFonts w:hint="default" w:ascii="TimesNewRomanPSMT" w:hAnsi="TimesNewRomanPSMT" w:eastAsia="TimesNewRomanPSMT" w:cs="TimesNewRomanPSMT"/>
          <w:color w:val="000000"/>
          <w:kern w:val="0"/>
          <w:sz w:val="31"/>
          <w:szCs w:val="31"/>
          <w:lang w:val="en-US" w:eastAsia="zh-CN" w:bidi="ar"/>
        </w:rPr>
        <w:t>3</w:t>
      </w:r>
      <w:r>
        <w:rPr>
          <w:rFonts w:hint="eastAsia" w:ascii="方正仿宋_GBK" w:hAnsi="方正仿宋_GBK" w:eastAsia="方正仿宋_GBK" w:cs="方正仿宋_GBK"/>
          <w:color w:val="000000"/>
          <w:kern w:val="0"/>
          <w:sz w:val="31"/>
          <w:szCs w:val="31"/>
          <w:lang w:val="en-US" w:eastAsia="zh-CN" w:bidi="ar"/>
        </w:rPr>
        <w:t xml:space="preserve">个工作日内完成审核。 </w:t>
      </w:r>
    </w:p>
    <w:p>
      <w:pPr>
        <w:keepNext w:val="0"/>
        <w:keepLines w:val="0"/>
        <w:pageBreakBefore w:val="0"/>
        <w:widowControl/>
        <w:suppressLineNumbers w:val="0"/>
        <w:kinsoku/>
        <w:wordWrap/>
        <w:overflowPunct/>
        <w:topLinePunct w:val="0"/>
        <w:autoSpaceDE/>
        <w:autoSpaceDN/>
        <w:bidi w:val="0"/>
        <w:adjustRightInd/>
        <w:snapToGrid/>
        <w:ind w:firstLine="620" w:firstLineChars="200"/>
        <w:jc w:val="left"/>
        <w:textAlignment w:val="auto"/>
      </w:pPr>
      <w:r>
        <w:rPr>
          <w:rFonts w:ascii="方正黑体_GBK" w:hAnsi="方正黑体_GBK" w:eastAsia="方正黑体_GBK" w:cs="方正黑体_GBK"/>
          <w:color w:val="000000"/>
          <w:kern w:val="0"/>
          <w:sz w:val="31"/>
          <w:szCs w:val="31"/>
          <w:lang w:val="en-US" w:eastAsia="zh-CN" w:bidi="ar"/>
        </w:rPr>
        <w:t xml:space="preserve">第十二条 </w:t>
      </w:r>
      <w:r>
        <w:rPr>
          <w:rFonts w:hint="eastAsia" w:ascii="方正仿宋_GBK" w:hAnsi="方正仿宋_GBK" w:eastAsia="方正仿宋_GBK" w:cs="方正仿宋_GBK"/>
          <w:color w:val="000000"/>
          <w:kern w:val="0"/>
          <w:sz w:val="31"/>
          <w:szCs w:val="31"/>
          <w:lang w:val="en-US" w:eastAsia="zh-CN" w:bidi="ar"/>
        </w:rPr>
        <w:t xml:space="preserve">应急维修使用申请应遵循如下程序： </w:t>
      </w:r>
    </w:p>
    <w:p>
      <w:pPr>
        <w:keepNext w:val="0"/>
        <w:keepLines w:val="0"/>
        <w:pageBreakBefore w:val="0"/>
        <w:widowControl/>
        <w:suppressLineNumbers w:val="0"/>
        <w:kinsoku/>
        <w:wordWrap/>
        <w:overflowPunct/>
        <w:topLinePunct w:val="0"/>
        <w:autoSpaceDE/>
        <w:autoSpaceDN/>
        <w:bidi w:val="0"/>
        <w:adjustRightInd/>
        <w:snapToGrid/>
        <w:ind w:firstLine="620" w:firstLineChars="200"/>
        <w:jc w:val="left"/>
        <w:textAlignment w:val="auto"/>
      </w:pPr>
      <w:r>
        <w:rPr>
          <w:rFonts w:hint="eastAsia" w:ascii="方正楷体_GBK" w:hAnsi="方正楷体_GBK" w:eastAsia="方正楷体_GBK" w:cs="方正楷体_GBK"/>
          <w:color w:val="000000"/>
          <w:kern w:val="0"/>
          <w:sz w:val="31"/>
          <w:szCs w:val="31"/>
          <w:lang w:val="en-US" w:eastAsia="zh-CN" w:bidi="ar"/>
        </w:rPr>
        <w:t xml:space="preserve">（一）立项申请 </w:t>
      </w:r>
    </w:p>
    <w:p>
      <w:pPr>
        <w:keepNext w:val="0"/>
        <w:keepLines w:val="0"/>
        <w:pageBreakBefore w:val="0"/>
        <w:widowControl/>
        <w:suppressLineNumbers w:val="0"/>
        <w:kinsoku/>
        <w:wordWrap/>
        <w:overflowPunct/>
        <w:topLinePunct w:val="0"/>
        <w:autoSpaceDE/>
        <w:autoSpaceDN/>
        <w:bidi w:val="0"/>
        <w:adjustRightInd/>
        <w:snapToGrid/>
        <w:ind w:firstLine="620" w:firstLineChars="200"/>
        <w:jc w:val="left"/>
        <w:textAlignment w:val="auto"/>
        <w:rPr>
          <w:rFonts w:hint="eastAsia" w:ascii="方正仿宋_GBK" w:hAnsi="方正仿宋_GBK" w:eastAsia="方正仿宋_GBK" w:cs="方正仿宋_GBK"/>
          <w:color w:val="000000"/>
          <w:kern w:val="0"/>
          <w:sz w:val="31"/>
          <w:szCs w:val="31"/>
          <w:lang w:val="en-US" w:eastAsia="zh-CN" w:bidi="ar"/>
        </w:rPr>
      </w:pPr>
      <w:r>
        <w:rPr>
          <w:rFonts w:hint="default" w:ascii="TimesNewRomanPSMT" w:hAnsi="TimesNewRomanPSMT" w:eastAsia="TimesNewRomanPSMT" w:cs="TimesNewRomanPSMT"/>
          <w:color w:val="000000"/>
          <w:kern w:val="0"/>
          <w:sz w:val="31"/>
          <w:szCs w:val="31"/>
          <w:lang w:val="en-US" w:eastAsia="zh-CN" w:bidi="ar"/>
        </w:rPr>
        <w:t>1</w:t>
      </w:r>
      <w:r>
        <w:rPr>
          <w:rFonts w:hint="eastAsia" w:ascii="方正仿宋_GBK" w:hAnsi="方正仿宋_GBK" w:eastAsia="方正仿宋_GBK" w:cs="方正仿宋_GBK"/>
          <w:color w:val="000000"/>
          <w:kern w:val="0"/>
          <w:sz w:val="31"/>
          <w:szCs w:val="31"/>
          <w:lang w:val="en-US" w:eastAsia="zh-CN" w:bidi="ar"/>
        </w:rPr>
        <w:t xml:space="preserve">．申请人根据资金中心回复意见，组织相关业主、施工企业开展现场查勘，编制维修方案和工程预算。第三方单位对应急维修方案和工程造价预算进行审核。 </w:t>
      </w:r>
      <w:r>
        <w:rPr>
          <w:rFonts w:ascii="TimesNewRomanPSMT" w:hAnsi="TimesNewRomanPSMT" w:eastAsia="TimesNewRomanPSMT" w:cs="TimesNewRomanPSMT"/>
          <w:color w:val="000000"/>
          <w:kern w:val="0"/>
          <w:sz w:val="31"/>
          <w:szCs w:val="31"/>
          <w:lang w:val="en-US" w:eastAsia="zh-CN" w:bidi="ar"/>
        </w:rPr>
        <w:t>2</w:t>
      </w:r>
      <w:r>
        <w:rPr>
          <w:rFonts w:ascii="方正仿宋_GBK" w:hAnsi="方正仿宋_GBK" w:eastAsia="方正仿宋_GBK" w:cs="方正仿宋_GBK"/>
          <w:color w:val="000000"/>
          <w:kern w:val="0"/>
          <w:sz w:val="31"/>
          <w:szCs w:val="31"/>
          <w:lang w:val="en-US" w:eastAsia="zh-CN" w:bidi="ar"/>
        </w:rPr>
        <w:t>．第三方单位审核通过后，申请人根据审核意见，就项目</w:t>
      </w:r>
      <w:r>
        <w:rPr>
          <w:rFonts w:hint="eastAsia" w:ascii="方正仿宋_GBK" w:hAnsi="方正仿宋_GBK" w:eastAsia="方正仿宋_GBK" w:cs="方正仿宋_GBK"/>
          <w:color w:val="000000"/>
          <w:kern w:val="0"/>
          <w:sz w:val="31"/>
          <w:szCs w:val="31"/>
          <w:lang w:val="en-US" w:eastAsia="zh-CN" w:bidi="ar"/>
        </w:rPr>
        <w:t>内容、造价预算审核报告、资金分摊、施工企业确定、工程质量监管验收等，形成</w:t>
      </w:r>
      <w:r>
        <w:rPr>
          <w:rFonts w:hint="default" w:ascii="TimesNewRomanPSMT" w:hAnsi="TimesNewRomanPSMT" w:eastAsia="TimesNewRomanPSMT" w:cs="TimesNewRomanPSMT"/>
          <w:color w:val="000000"/>
          <w:kern w:val="0"/>
          <w:sz w:val="31"/>
          <w:szCs w:val="31"/>
          <w:lang w:val="en-US" w:eastAsia="zh-CN" w:bidi="ar"/>
        </w:rPr>
        <w:t>“</w:t>
      </w:r>
      <w:r>
        <w:rPr>
          <w:rFonts w:hint="eastAsia" w:ascii="方正仿宋_GBK" w:hAnsi="方正仿宋_GBK" w:eastAsia="方正仿宋_GBK" w:cs="方正仿宋_GBK"/>
          <w:color w:val="000000"/>
          <w:kern w:val="0"/>
          <w:sz w:val="31"/>
          <w:szCs w:val="31"/>
          <w:lang w:val="en-US" w:eastAsia="zh-CN" w:bidi="ar"/>
        </w:rPr>
        <w:t>应</w:t>
      </w:r>
    </w:p>
    <w:p>
      <w:pPr>
        <w:keepNext w:val="0"/>
        <w:keepLines w:val="0"/>
        <w:pageBreakBefore w:val="0"/>
        <w:widowControl/>
        <w:suppressLineNumbers w:val="0"/>
        <w:kinsoku/>
        <w:wordWrap/>
        <w:overflowPunct/>
        <w:topLinePunct w:val="0"/>
        <w:autoSpaceDE/>
        <w:autoSpaceDN/>
        <w:bidi w:val="0"/>
        <w:adjustRightInd/>
        <w:snapToGrid/>
        <w:jc w:val="left"/>
        <w:textAlignment w:val="auto"/>
        <w:rPr>
          <w:rFonts w:hint="default" w:ascii="方正仿宋_GBK" w:hAnsi="方正仿宋_GBK" w:eastAsia="方正仿宋_GBK" w:cs="方正仿宋_GBK"/>
          <w:color w:val="000000"/>
          <w:kern w:val="0"/>
          <w:sz w:val="31"/>
          <w:szCs w:val="31"/>
          <w:lang w:val="en-US" w:eastAsia="zh-CN" w:bidi="ar"/>
        </w:rPr>
      </w:pPr>
      <w:r>
        <w:rPr>
          <w:rFonts w:hint="eastAsia" w:ascii="方正仿宋_GBK" w:hAnsi="方正仿宋_GBK" w:eastAsia="方正仿宋_GBK" w:cs="方正仿宋_GBK"/>
          <w:color w:val="000000"/>
          <w:kern w:val="0"/>
          <w:sz w:val="31"/>
          <w:szCs w:val="31"/>
          <w:lang w:val="en-US" w:eastAsia="zh-CN" w:bidi="ar"/>
        </w:rPr>
        <w:t>急维修资金使用方案</w:t>
      </w:r>
      <w:r>
        <w:rPr>
          <w:rFonts w:hint="default" w:ascii="TimesNewRomanPSMT" w:hAnsi="TimesNewRomanPSMT" w:eastAsia="TimesNewRomanPSMT" w:cs="TimesNewRomanPSMT"/>
          <w:color w:val="000000"/>
          <w:kern w:val="0"/>
          <w:sz w:val="31"/>
          <w:szCs w:val="31"/>
          <w:lang w:val="en-US" w:eastAsia="zh-CN" w:bidi="ar"/>
        </w:rPr>
        <w:t>”</w:t>
      </w:r>
      <w:r>
        <w:rPr>
          <w:rFonts w:hint="eastAsia" w:ascii="方正仿宋_GBK" w:hAnsi="方正仿宋_GBK" w:eastAsia="方正仿宋_GBK" w:cs="方正仿宋_GBK"/>
          <w:color w:val="000000"/>
          <w:kern w:val="0"/>
          <w:sz w:val="31"/>
          <w:szCs w:val="31"/>
          <w:lang w:val="en-US" w:eastAsia="zh-CN" w:bidi="ar"/>
        </w:rPr>
        <w:t>。申请人按要求确定施工企业，并签订</w:t>
      </w:r>
    </w:p>
    <w:p>
      <w:pPr>
        <w:keepNext w:val="0"/>
        <w:keepLines w:val="0"/>
        <w:pageBreakBefore w:val="0"/>
        <w:widowControl/>
        <w:suppressLineNumbers w:val="0"/>
        <w:kinsoku/>
        <w:wordWrap/>
        <w:overflowPunct/>
        <w:topLinePunct w:val="0"/>
        <w:autoSpaceDE/>
        <w:autoSpaceDN/>
        <w:bidi w:val="0"/>
        <w:adjustRightInd/>
        <w:snapToGrid/>
        <w:jc w:val="left"/>
        <w:textAlignment w:val="auto"/>
      </w:pPr>
      <w:r>
        <w:rPr>
          <w:rFonts w:hint="eastAsia" w:ascii="方正仿宋_GBK" w:hAnsi="方正仿宋_GBK" w:eastAsia="方正仿宋_GBK" w:cs="方正仿宋_GBK"/>
          <w:color w:val="000000"/>
          <w:kern w:val="0"/>
          <w:sz w:val="31"/>
          <w:szCs w:val="31"/>
          <w:lang w:val="en-US" w:eastAsia="zh-CN" w:bidi="ar"/>
        </w:rPr>
        <w:t xml:space="preserve">合同。 </w:t>
      </w:r>
    </w:p>
    <w:p>
      <w:pPr>
        <w:keepNext w:val="0"/>
        <w:keepLines w:val="0"/>
        <w:pageBreakBefore w:val="0"/>
        <w:widowControl/>
        <w:suppressLineNumbers w:val="0"/>
        <w:kinsoku/>
        <w:wordWrap/>
        <w:overflowPunct/>
        <w:topLinePunct w:val="0"/>
        <w:autoSpaceDE/>
        <w:autoSpaceDN/>
        <w:bidi w:val="0"/>
        <w:adjustRightInd/>
        <w:snapToGrid/>
        <w:ind w:firstLine="620" w:firstLineChars="200"/>
        <w:jc w:val="left"/>
        <w:textAlignment w:val="auto"/>
      </w:pPr>
      <w:r>
        <w:rPr>
          <w:rFonts w:ascii="方正楷体_GBK" w:hAnsi="方正楷体_GBK" w:eastAsia="方正楷体_GBK" w:cs="方正楷体_GBK"/>
          <w:color w:val="000000"/>
          <w:kern w:val="0"/>
          <w:sz w:val="31"/>
          <w:szCs w:val="31"/>
          <w:lang w:val="en-US" w:eastAsia="zh-CN" w:bidi="ar"/>
        </w:rPr>
        <w:t xml:space="preserve">（二）使用审核 </w:t>
      </w:r>
    </w:p>
    <w:p>
      <w:pPr>
        <w:keepNext w:val="0"/>
        <w:keepLines w:val="0"/>
        <w:pageBreakBefore w:val="0"/>
        <w:widowControl/>
        <w:suppressLineNumbers w:val="0"/>
        <w:kinsoku/>
        <w:wordWrap/>
        <w:overflowPunct/>
        <w:topLinePunct w:val="0"/>
        <w:autoSpaceDE/>
        <w:autoSpaceDN/>
        <w:bidi w:val="0"/>
        <w:adjustRightInd/>
        <w:snapToGrid/>
        <w:ind w:firstLine="620" w:firstLineChars="200"/>
        <w:jc w:val="left"/>
        <w:textAlignment w:val="auto"/>
      </w:pPr>
      <w:r>
        <w:rPr>
          <w:rFonts w:hint="eastAsia" w:ascii="方正仿宋_GBK" w:hAnsi="方正仿宋_GBK" w:eastAsia="方正仿宋_GBK" w:cs="方正仿宋_GBK"/>
          <w:color w:val="000000"/>
          <w:kern w:val="0"/>
          <w:sz w:val="31"/>
          <w:szCs w:val="31"/>
          <w:lang w:val="en-US" w:eastAsia="zh-CN" w:bidi="ar"/>
        </w:rPr>
        <w:t>申请人向资金中心提出应急维修资金使用首付款拨付申请，并提交以下资料：（</w:t>
      </w:r>
      <w:r>
        <w:rPr>
          <w:rFonts w:hint="default" w:ascii="TimesNewRomanPSMT" w:hAnsi="TimesNewRomanPSMT" w:eastAsia="TimesNewRomanPSMT" w:cs="TimesNewRomanPSMT"/>
          <w:color w:val="000000"/>
          <w:kern w:val="0"/>
          <w:sz w:val="31"/>
          <w:szCs w:val="31"/>
          <w:lang w:val="en-US" w:eastAsia="zh-CN" w:bidi="ar"/>
        </w:rPr>
        <w:t>1</w:t>
      </w:r>
      <w:r>
        <w:rPr>
          <w:rFonts w:hint="eastAsia" w:ascii="方正仿宋_GBK" w:hAnsi="方正仿宋_GBK" w:eastAsia="方正仿宋_GBK" w:cs="方正仿宋_GBK"/>
          <w:color w:val="000000"/>
          <w:kern w:val="0"/>
          <w:sz w:val="31"/>
          <w:szCs w:val="31"/>
          <w:lang w:val="en-US" w:eastAsia="zh-CN" w:bidi="ar"/>
        </w:rPr>
        <w:t>）省级机关已售公有住房住宅专项维修资金使用申请表；（</w:t>
      </w:r>
      <w:r>
        <w:rPr>
          <w:rFonts w:hint="default" w:ascii="TimesNewRomanPSMT" w:hAnsi="TimesNewRomanPSMT" w:eastAsia="TimesNewRomanPSMT" w:cs="TimesNewRomanPSMT"/>
          <w:color w:val="000000"/>
          <w:kern w:val="0"/>
          <w:sz w:val="31"/>
          <w:szCs w:val="31"/>
          <w:lang w:val="en-US" w:eastAsia="zh-CN" w:bidi="ar"/>
        </w:rPr>
        <w:t>2</w:t>
      </w:r>
      <w:r>
        <w:rPr>
          <w:rFonts w:hint="eastAsia" w:ascii="方正仿宋_GBK" w:hAnsi="方正仿宋_GBK" w:eastAsia="方正仿宋_GBK" w:cs="方正仿宋_GBK"/>
          <w:color w:val="000000"/>
          <w:kern w:val="0"/>
          <w:sz w:val="31"/>
          <w:szCs w:val="31"/>
          <w:lang w:val="en-US" w:eastAsia="zh-CN" w:bidi="ar"/>
        </w:rPr>
        <w:t>）应急维修资金使用方案；（</w:t>
      </w:r>
      <w:r>
        <w:rPr>
          <w:rFonts w:hint="default" w:ascii="TimesNewRomanPSMT" w:hAnsi="TimesNewRomanPSMT" w:eastAsia="TimesNewRomanPSMT" w:cs="TimesNewRomanPSMT"/>
          <w:color w:val="000000"/>
          <w:kern w:val="0"/>
          <w:sz w:val="31"/>
          <w:szCs w:val="31"/>
          <w:lang w:val="en-US" w:eastAsia="zh-CN" w:bidi="ar"/>
        </w:rPr>
        <w:t>3</w:t>
      </w:r>
      <w:r>
        <w:rPr>
          <w:rFonts w:hint="eastAsia" w:ascii="方正仿宋_GBK" w:hAnsi="方正仿宋_GBK" w:eastAsia="方正仿宋_GBK" w:cs="方正仿宋_GBK"/>
          <w:color w:val="000000"/>
          <w:kern w:val="0"/>
          <w:sz w:val="31"/>
          <w:szCs w:val="31"/>
          <w:lang w:val="en-US" w:eastAsia="zh-CN" w:bidi="ar"/>
        </w:rPr>
        <w:t>）工程造价预算；（</w:t>
      </w:r>
      <w:r>
        <w:rPr>
          <w:rFonts w:hint="default" w:ascii="TimesNewRomanPSMT" w:hAnsi="TimesNewRomanPSMT" w:eastAsia="TimesNewRomanPSMT" w:cs="TimesNewRomanPSMT"/>
          <w:color w:val="000000"/>
          <w:kern w:val="0"/>
          <w:sz w:val="31"/>
          <w:szCs w:val="31"/>
          <w:lang w:val="en-US" w:eastAsia="zh-CN" w:bidi="ar"/>
        </w:rPr>
        <w:t>4</w:t>
      </w:r>
      <w:r>
        <w:rPr>
          <w:rFonts w:hint="eastAsia" w:ascii="方正仿宋_GBK" w:hAnsi="方正仿宋_GBK" w:eastAsia="方正仿宋_GBK" w:cs="方正仿宋_GBK"/>
          <w:color w:val="000000"/>
          <w:kern w:val="0"/>
          <w:sz w:val="31"/>
          <w:szCs w:val="31"/>
          <w:lang w:val="en-US" w:eastAsia="zh-CN" w:bidi="ar"/>
        </w:rPr>
        <w:t>）工程施工合同；（</w:t>
      </w:r>
      <w:r>
        <w:rPr>
          <w:rFonts w:hint="default" w:ascii="TimesNewRomanPSMT" w:hAnsi="TimesNewRomanPSMT" w:eastAsia="TimesNewRomanPSMT" w:cs="TimesNewRomanPSMT"/>
          <w:color w:val="000000"/>
          <w:kern w:val="0"/>
          <w:sz w:val="31"/>
          <w:szCs w:val="31"/>
          <w:lang w:val="en-US" w:eastAsia="zh-CN" w:bidi="ar"/>
        </w:rPr>
        <w:t>5</w:t>
      </w:r>
      <w:r>
        <w:rPr>
          <w:rFonts w:hint="eastAsia" w:ascii="方正仿宋_GBK" w:hAnsi="方正仿宋_GBK" w:eastAsia="方正仿宋_GBK" w:cs="方正仿宋_GBK"/>
          <w:color w:val="000000"/>
          <w:kern w:val="0"/>
          <w:sz w:val="31"/>
          <w:szCs w:val="31"/>
          <w:lang w:val="en-US" w:eastAsia="zh-CN" w:bidi="ar"/>
        </w:rPr>
        <w:t>）工程造价预算审核报告；（</w:t>
      </w:r>
      <w:r>
        <w:rPr>
          <w:rFonts w:hint="default" w:ascii="TimesNewRomanPSMT" w:hAnsi="TimesNewRomanPSMT" w:eastAsia="TimesNewRomanPSMT" w:cs="TimesNewRomanPSMT"/>
          <w:color w:val="000000"/>
          <w:kern w:val="0"/>
          <w:sz w:val="31"/>
          <w:szCs w:val="31"/>
          <w:lang w:val="en-US" w:eastAsia="zh-CN" w:bidi="ar"/>
        </w:rPr>
        <w:t>6</w:t>
      </w:r>
      <w:r>
        <w:rPr>
          <w:rFonts w:hint="eastAsia" w:ascii="方正仿宋_GBK" w:hAnsi="方正仿宋_GBK" w:eastAsia="方正仿宋_GBK" w:cs="方正仿宋_GBK"/>
          <w:color w:val="000000"/>
          <w:kern w:val="0"/>
          <w:sz w:val="31"/>
          <w:szCs w:val="31"/>
          <w:lang w:val="en-US" w:eastAsia="zh-CN" w:bidi="ar"/>
        </w:rPr>
        <w:t>）竞争性方式确定施工企业的相关材料（</w:t>
      </w:r>
      <w:r>
        <w:rPr>
          <w:rFonts w:hint="default" w:ascii="TimesNewRomanPSMT" w:hAnsi="TimesNewRomanPSMT" w:eastAsia="TimesNewRomanPSMT" w:cs="TimesNewRomanPSMT"/>
          <w:color w:val="000000"/>
          <w:kern w:val="0"/>
          <w:sz w:val="31"/>
          <w:szCs w:val="31"/>
          <w:lang w:val="en-US" w:eastAsia="zh-CN" w:bidi="ar"/>
        </w:rPr>
        <w:t>50</w:t>
      </w:r>
      <w:r>
        <w:rPr>
          <w:rFonts w:hint="eastAsia" w:ascii="方正仿宋_GBK" w:hAnsi="方正仿宋_GBK" w:eastAsia="方正仿宋_GBK" w:cs="方正仿宋_GBK"/>
          <w:color w:val="000000"/>
          <w:kern w:val="0"/>
          <w:sz w:val="31"/>
          <w:szCs w:val="31"/>
          <w:lang w:val="en-US" w:eastAsia="zh-CN" w:bidi="ar"/>
        </w:rPr>
        <w:t xml:space="preserve">万元以上项目）。 </w:t>
      </w:r>
    </w:p>
    <w:p>
      <w:pPr>
        <w:keepNext w:val="0"/>
        <w:keepLines w:val="0"/>
        <w:pageBreakBefore w:val="0"/>
        <w:widowControl/>
        <w:suppressLineNumbers w:val="0"/>
        <w:kinsoku/>
        <w:wordWrap/>
        <w:overflowPunct/>
        <w:topLinePunct w:val="0"/>
        <w:autoSpaceDE/>
        <w:autoSpaceDN/>
        <w:bidi w:val="0"/>
        <w:adjustRightInd/>
        <w:snapToGrid/>
        <w:ind w:firstLine="620" w:firstLineChars="200"/>
        <w:jc w:val="left"/>
        <w:textAlignment w:val="auto"/>
      </w:pPr>
      <w:r>
        <w:rPr>
          <w:rFonts w:hint="eastAsia" w:ascii="方正仿宋_GBK" w:hAnsi="方正仿宋_GBK" w:eastAsia="方正仿宋_GBK" w:cs="方正仿宋_GBK"/>
          <w:color w:val="000000"/>
          <w:kern w:val="0"/>
          <w:sz w:val="31"/>
          <w:szCs w:val="31"/>
          <w:lang w:val="en-US" w:eastAsia="zh-CN" w:bidi="ar"/>
        </w:rPr>
        <w:t>资金中心收到上述申请资料，出具受理通知书，在</w:t>
      </w:r>
      <w:r>
        <w:rPr>
          <w:rFonts w:hint="default" w:ascii="TimesNewRomanPSMT" w:hAnsi="TimesNewRomanPSMT" w:eastAsia="TimesNewRomanPSMT" w:cs="TimesNewRomanPSMT"/>
          <w:color w:val="000000"/>
          <w:kern w:val="0"/>
          <w:sz w:val="31"/>
          <w:szCs w:val="31"/>
          <w:lang w:val="en-US" w:eastAsia="zh-CN" w:bidi="ar"/>
        </w:rPr>
        <w:t>2</w:t>
      </w:r>
      <w:r>
        <w:rPr>
          <w:rFonts w:hint="eastAsia" w:ascii="方正仿宋_GBK" w:hAnsi="方正仿宋_GBK" w:eastAsia="方正仿宋_GBK" w:cs="方正仿宋_GBK"/>
          <w:color w:val="000000"/>
          <w:kern w:val="0"/>
          <w:sz w:val="31"/>
          <w:szCs w:val="31"/>
          <w:lang w:val="en-US" w:eastAsia="zh-CN" w:bidi="ar"/>
        </w:rPr>
        <w:t xml:space="preserve">个工作日内完成审核。 </w:t>
      </w:r>
    </w:p>
    <w:p>
      <w:pPr>
        <w:keepNext w:val="0"/>
        <w:keepLines w:val="0"/>
        <w:pageBreakBefore w:val="0"/>
        <w:widowControl/>
        <w:suppressLineNumbers w:val="0"/>
        <w:kinsoku/>
        <w:wordWrap/>
        <w:overflowPunct/>
        <w:topLinePunct w:val="0"/>
        <w:autoSpaceDE/>
        <w:autoSpaceDN/>
        <w:bidi w:val="0"/>
        <w:adjustRightInd/>
        <w:snapToGrid/>
        <w:ind w:firstLine="620" w:firstLineChars="200"/>
        <w:jc w:val="left"/>
        <w:textAlignment w:val="auto"/>
      </w:pPr>
      <w:r>
        <w:rPr>
          <w:rFonts w:hint="eastAsia" w:ascii="方正楷体_GBK" w:hAnsi="方正楷体_GBK" w:eastAsia="方正楷体_GBK" w:cs="方正楷体_GBK"/>
          <w:color w:val="000000"/>
          <w:kern w:val="0"/>
          <w:sz w:val="31"/>
          <w:szCs w:val="31"/>
          <w:lang w:val="en-US" w:eastAsia="zh-CN" w:bidi="ar"/>
        </w:rPr>
        <w:t xml:space="preserve">（三）竣工结算 </w:t>
      </w:r>
    </w:p>
    <w:p>
      <w:pPr>
        <w:keepNext w:val="0"/>
        <w:keepLines w:val="0"/>
        <w:pageBreakBefore w:val="0"/>
        <w:widowControl/>
        <w:suppressLineNumbers w:val="0"/>
        <w:kinsoku/>
        <w:wordWrap/>
        <w:overflowPunct/>
        <w:topLinePunct w:val="0"/>
        <w:autoSpaceDE/>
        <w:autoSpaceDN/>
        <w:bidi w:val="0"/>
        <w:adjustRightInd/>
        <w:snapToGrid/>
        <w:ind w:firstLine="620" w:firstLineChars="200"/>
        <w:jc w:val="left"/>
        <w:textAlignment w:val="auto"/>
      </w:pPr>
      <w:r>
        <w:rPr>
          <w:rFonts w:hint="default" w:ascii="TimesNewRomanPSMT" w:hAnsi="TimesNewRomanPSMT" w:eastAsia="TimesNewRomanPSMT" w:cs="TimesNewRomanPSMT"/>
          <w:color w:val="000000"/>
          <w:kern w:val="0"/>
          <w:sz w:val="31"/>
          <w:szCs w:val="31"/>
          <w:lang w:val="en-US" w:eastAsia="zh-CN" w:bidi="ar"/>
        </w:rPr>
        <w:t>1</w:t>
      </w:r>
      <w:r>
        <w:rPr>
          <w:rFonts w:hint="eastAsia" w:ascii="方正仿宋_GBK" w:hAnsi="方正仿宋_GBK" w:eastAsia="方正仿宋_GBK" w:cs="方正仿宋_GBK"/>
          <w:color w:val="000000"/>
          <w:kern w:val="0"/>
          <w:sz w:val="31"/>
          <w:szCs w:val="31"/>
          <w:lang w:val="en-US" w:eastAsia="zh-CN" w:bidi="ar"/>
        </w:rPr>
        <w:t xml:space="preserve">．申请人组织工程施工，并开展竣工验收（相关要求与一般维修相同）。 </w:t>
      </w:r>
    </w:p>
    <w:p>
      <w:pPr>
        <w:keepNext w:val="0"/>
        <w:keepLines w:val="0"/>
        <w:pageBreakBefore w:val="0"/>
        <w:widowControl/>
        <w:suppressLineNumbers w:val="0"/>
        <w:kinsoku/>
        <w:wordWrap/>
        <w:overflowPunct/>
        <w:topLinePunct w:val="0"/>
        <w:autoSpaceDE/>
        <w:autoSpaceDN/>
        <w:bidi w:val="0"/>
        <w:adjustRightInd/>
        <w:snapToGrid/>
        <w:ind w:firstLine="620" w:firstLineChars="200"/>
        <w:jc w:val="left"/>
        <w:textAlignment w:val="auto"/>
      </w:pPr>
      <w:r>
        <w:rPr>
          <w:rFonts w:hint="default" w:ascii="TimesNewRomanPSMT" w:hAnsi="TimesNewRomanPSMT" w:eastAsia="TimesNewRomanPSMT" w:cs="TimesNewRomanPSMT"/>
          <w:color w:val="000000"/>
          <w:kern w:val="0"/>
          <w:sz w:val="31"/>
          <w:szCs w:val="31"/>
          <w:lang w:val="en-US" w:eastAsia="zh-CN" w:bidi="ar"/>
        </w:rPr>
        <w:t>2</w:t>
      </w:r>
      <w:r>
        <w:rPr>
          <w:rFonts w:hint="eastAsia" w:ascii="方正楷体_GBK" w:hAnsi="方正楷体_GBK" w:eastAsia="方正楷体_GBK" w:cs="方正楷体_GBK"/>
          <w:color w:val="000000"/>
          <w:kern w:val="0"/>
          <w:sz w:val="31"/>
          <w:szCs w:val="31"/>
          <w:lang w:val="en-US" w:eastAsia="zh-CN" w:bidi="ar"/>
        </w:rPr>
        <w:t>．</w:t>
      </w:r>
      <w:r>
        <w:rPr>
          <w:rFonts w:hint="eastAsia" w:ascii="方正仿宋_GBK" w:hAnsi="方正仿宋_GBK" w:eastAsia="方正仿宋_GBK" w:cs="方正仿宋_GBK"/>
          <w:color w:val="000000"/>
          <w:kern w:val="0"/>
          <w:sz w:val="31"/>
          <w:szCs w:val="31"/>
          <w:lang w:val="en-US" w:eastAsia="zh-CN" w:bidi="ar"/>
        </w:rPr>
        <w:t>工程项目竣工验收后，申请人应将维修工程相关材料在小区规定位置公示</w:t>
      </w:r>
      <w:r>
        <w:rPr>
          <w:rFonts w:hint="default" w:ascii="TimesNewRomanPSMT" w:hAnsi="TimesNewRomanPSMT" w:eastAsia="TimesNewRomanPSMT" w:cs="TimesNewRomanPSMT"/>
          <w:color w:val="000000"/>
          <w:kern w:val="0"/>
          <w:sz w:val="31"/>
          <w:szCs w:val="31"/>
          <w:lang w:val="en-US" w:eastAsia="zh-CN" w:bidi="ar"/>
        </w:rPr>
        <w:t>7</w:t>
      </w:r>
      <w:r>
        <w:rPr>
          <w:rFonts w:hint="eastAsia" w:ascii="方正仿宋_GBK" w:hAnsi="方正仿宋_GBK" w:eastAsia="方正仿宋_GBK" w:cs="方正仿宋_GBK"/>
          <w:color w:val="000000"/>
          <w:kern w:val="0"/>
          <w:sz w:val="31"/>
          <w:szCs w:val="31"/>
          <w:lang w:val="en-US" w:eastAsia="zh-CN" w:bidi="ar"/>
        </w:rPr>
        <w:t xml:space="preserve">天。 </w:t>
      </w:r>
    </w:p>
    <w:p>
      <w:pPr>
        <w:keepNext w:val="0"/>
        <w:keepLines w:val="0"/>
        <w:pageBreakBefore w:val="0"/>
        <w:widowControl/>
        <w:suppressLineNumbers w:val="0"/>
        <w:kinsoku/>
        <w:wordWrap/>
        <w:overflowPunct/>
        <w:topLinePunct w:val="0"/>
        <w:autoSpaceDE/>
        <w:autoSpaceDN/>
        <w:bidi w:val="0"/>
        <w:adjustRightInd/>
        <w:snapToGrid/>
        <w:ind w:firstLine="620" w:firstLineChars="200"/>
        <w:jc w:val="left"/>
        <w:textAlignment w:val="auto"/>
        <w:rPr>
          <w:rFonts w:ascii="方正仿宋_GBK" w:hAnsi="方正仿宋_GBK" w:eastAsia="方正仿宋_GBK" w:cs="方正仿宋_GBK"/>
          <w:color w:val="000000"/>
          <w:kern w:val="0"/>
          <w:sz w:val="31"/>
          <w:szCs w:val="31"/>
          <w:lang w:val="en-US" w:eastAsia="zh-CN" w:bidi="ar"/>
        </w:rPr>
      </w:pPr>
      <w:r>
        <w:rPr>
          <w:rFonts w:hint="default" w:ascii="TimesNewRomanPSMT" w:hAnsi="TimesNewRomanPSMT" w:eastAsia="TimesNewRomanPSMT" w:cs="TimesNewRomanPSMT"/>
          <w:color w:val="000000"/>
          <w:kern w:val="0"/>
          <w:sz w:val="31"/>
          <w:szCs w:val="31"/>
          <w:lang w:val="en-US" w:eastAsia="zh-CN" w:bidi="ar"/>
        </w:rPr>
        <w:t>3</w:t>
      </w:r>
      <w:r>
        <w:rPr>
          <w:rFonts w:hint="eastAsia" w:ascii="方正楷体_GBK" w:hAnsi="方正楷体_GBK" w:eastAsia="方正楷体_GBK" w:cs="方正楷体_GBK"/>
          <w:color w:val="000000"/>
          <w:kern w:val="0"/>
          <w:sz w:val="31"/>
          <w:szCs w:val="31"/>
          <w:lang w:val="en-US" w:eastAsia="zh-CN" w:bidi="ar"/>
        </w:rPr>
        <w:t>．</w:t>
      </w:r>
      <w:r>
        <w:rPr>
          <w:rFonts w:hint="eastAsia" w:ascii="方正仿宋_GBK" w:hAnsi="方正仿宋_GBK" w:eastAsia="方正仿宋_GBK" w:cs="方正仿宋_GBK"/>
          <w:color w:val="000000"/>
          <w:kern w:val="0"/>
          <w:sz w:val="31"/>
          <w:szCs w:val="31"/>
          <w:lang w:val="en-US" w:eastAsia="zh-CN" w:bidi="ar"/>
        </w:rPr>
        <w:t>公示期满无异议后，申请人向资金中心提出应急维修资金使用余款拨付申请，并提交以下资料：（</w:t>
      </w:r>
      <w:r>
        <w:rPr>
          <w:rFonts w:hint="default" w:ascii="TimesNewRomanPSMT" w:hAnsi="TimesNewRomanPSMT" w:eastAsia="TimesNewRomanPSMT" w:cs="TimesNewRomanPSMT"/>
          <w:color w:val="000000"/>
          <w:kern w:val="0"/>
          <w:sz w:val="31"/>
          <w:szCs w:val="31"/>
          <w:lang w:val="en-US" w:eastAsia="zh-CN" w:bidi="ar"/>
        </w:rPr>
        <w:t>1</w:t>
      </w:r>
      <w:r>
        <w:rPr>
          <w:rFonts w:hint="eastAsia" w:ascii="方正仿宋_GBK" w:hAnsi="方正仿宋_GBK" w:eastAsia="方正仿宋_GBK" w:cs="方正仿宋_GBK"/>
          <w:color w:val="000000"/>
          <w:kern w:val="0"/>
          <w:sz w:val="31"/>
          <w:szCs w:val="31"/>
          <w:lang w:val="en-US" w:eastAsia="zh-CN" w:bidi="ar"/>
        </w:rPr>
        <w:t>）工程监理报告（</w:t>
      </w:r>
      <w:r>
        <w:rPr>
          <w:rFonts w:hint="default" w:ascii="TimesNewRomanPSMT" w:hAnsi="TimesNewRomanPSMT" w:eastAsia="TimesNewRomanPSMT" w:cs="TimesNewRomanPSMT"/>
          <w:color w:val="000000"/>
          <w:kern w:val="0"/>
          <w:sz w:val="31"/>
          <w:szCs w:val="31"/>
          <w:lang w:val="en-US" w:eastAsia="zh-CN" w:bidi="ar"/>
        </w:rPr>
        <w:t>20</w:t>
      </w:r>
      <w:r>
        <w:rPr>
          <w:rFonts w:hint="eastAsia" w:ascii="方正仿宋_GBK" w:hAnsi="方正仿宋_GBK" w:eastAsia="方正仿宋_GBK" w:cs="方正仿宋_GBK"/>
          <w:color w:val="000000"/>
          <w:kern w:val="0"/>
          <w:sz w:val="31"/>
          <w:szCs w:val="31"/>
          <w:lang w:val="en-US" w:eastAsia="zh-CN" w:bidi="ar"/>
        </w:rPr>
        <w:t>万元以上项目）；（</w:t>
      </w:r>
      <w:r>
        <w:rPr>
          <w:rFonts w:hint="default" w:ascii="TimesNewRomanPSMT" w:hAnsi="TimesNewRomanPSMT" w:eastAsia="TimesNewRomanPSMT" w:cs="TimesNewRomanPSMT"/>
          <w:color w:val="000000"/>
          <w:kern w:val="0"/>
          <w:sz w:val="31"/>
          <w:szCs w:val="31"/>
          <w:lang w:val="en-US" w:eastAsia="zh-CN" w:bidi="ar"/>
        </w:rPr>
        <w:t>2</w:t>
      </w:r>
      <w:r>
        <w:rPr>
          <w:rFonts w:hint="eastAsia" w:ascii="方正仿宋_GBK" w:hAnsi="方正仿宋_GBK" w:eastAsia="方正仿宋_GBK" w:cs="方正仿宋_GBK"/>
          <w:color w:val="000000"/>
          <w:kern w:val="0"/>
          <w:sz w:val="31"/>
          <w:szCs w:val="31"/>
          <w:lang w:val="en-US" w:eastAsia="zh-CN" w:bidi="ar"/>
        </w:rPr>
        <w:t>）工程竣工验收报告及相关附件；（</w:t>
      </w:r>
      <w:r>
        <w:rPr>
          <w:rFonts w:hint="default" w:ascii="TimesNewRomanPSMT" w:hAnsi="TimesNewRomanPSMT" w:eastAsia="TimesNewRomanPSMT" w:cs="TimesNewRomanPSMT"/>
          <w:color w:val="000000"/>
          <w:kern w:val="0"/>
          <w:sz w:val="31"/>
          <w:szCs w:val="31"/>
          <w:lang w:val="en-US" w:eastAsia="zh-CN" w:bidi="ar"/>
        </w:rPr>
        <w:t>3</w:t>
      </w:r>
      <w:r>
        <w:rPr>
          <w:rFonts w:hint="eastAsia" w:ascii="方正仿宋_GBK" w:hAnsi="方正仿宋_GBK" w:eastAsia="方正仿宋_GBK" w:cs="方正仿宋_GBK"/>
          <w:color w:val="000000"/>
          <w:kern w:val="0"/>
          <w:sz w:val="31"/>
          <w:szCs w:val="31"/>
          <w:lang w:val="en-US" w:eastAsia="zh-CN" w:bidi="ar"/>
        </w:rPr>
        <w:t>）工程结算审核报告；（</w:t>
      </w:r>
      <w:r>
        <w:rPr>
          <w:rFonts w:hint="default" w:ascii="TimesNewRomanPSMT" w:hAnsi="TimesNewRomanPSMT" w:eastAsia="TimesNewRomanPSMT" w:cs="TimesNewRomanPSMT"/>
          <w:color w:val="000000"/>
          <w:kern w:val="0"/>
          <w:sz w:val="31"/>
          <w:szCs w:val="31"/>
          <w:lang w:val="en-US" w:eastAsia="zh-CN" w:bidi="ar"/>
        </w:rPr>
        <w:t>4</w:t>
      </w:r>
      <w:r>
        <w:rPr>
          <w:rFonts w:hint="eastAsia" w:ascii="方正仿宋_GBK" w:hAnsi="方正仿宋_GBK" w:eastAsia="方正仿宋_GBK" w:cs="方正仿宋_GBK"/>
          <w:color w:val="000000"/>
          <w:kern w:val="0"/>
          <w:sz w:val="31"/>
          <w:szCs w:val="31"/>
          <w:lang w:val="en-US" w:eastAsia="zh-CN" w:bidi="ar"/>
        </w:rPr>
        <w:t>）维修工程项目费用结算发票；（</w:t>
      </w:r>
      <w:r>
        <w:rPr>
          <w:rFonts w:hint="default" w:ascii="TimesNewRomanPSMT" w:hAnsi="TimesNewRomanPSMT" w:eastAsia="TimesNewRomanPSMT" w:cs="TimesNewRomanPSMT"/>
          <w:color w:val="000000"/>
          <w:kern w:val="0"/>
          <w:sz w:val="31"/>
          <w:szCs w:val="31"/>
          <w:lang w:val="en-US" w:eastAsia="zh-CN" w:bidi="ar"/>
        </w:rPr>
        <w:t>5</w:t>
      </w:r>
      <w:r>
        <w:rPr>
          <w:rFonts w:hint="eastAsia" w:ascii="方正仿宋_GBK" w:hAnsi="方正仿宋_GBK" w:eastAsia="方正仿宋_GBK" w:cs="方正仿宋_GBK"/>
          <w:color w:val="000000"/>
          <w:kern w:val="0"/>
          <w:sz w:val="31"/>
          <w:szCs w:val="31"/>
          <w:lang w:val="en-US" w:eastAsia="zh-CN" w:bidi="ar"/>
        </w:rPr>
        <w:t>）应急</w:t>
      </w:r>
      <w:r>
        <w:rPr>
          <w:rFonts w:ascii="方正仿宋_GBK" w:hAnsi="方正仿宋_GBK" w:eastAsia="方正仿宋_GBK" w:cs="方正仿宋_GBK"/>
          <w:color w:val="000000"/>
          <w:kern w:val="0"/>
          <w:sz w:val="31"/>
          <w:szCs w:val="31"/>
          <w:lang w:val="en-US" w:eastAsia="zh-CN" w:bidi="ar"/>
        </w:rPr>
        <w:t>维修公示证明材料。</w:t>
      </w:r>
    </w:p>
    <w:p>
      <w:pPr>
        <w:keepNext w:val="0"/>
        <w:keepLines w:val="0"/>
        <w:pageBreakBefore w:val="0"/>
        <w:widowControl/>
        <w:suppressLineNumbers w:val="0"/>
        <w:kinsoku/>
        <w:wordWrap/>
        <w:overflowPunct/>
        <w:topLinePunct w:val="0"/>
        <w:autoSpaceDE/>
        <w:autoSpaceDN/>
        <w:bidi w:val="0"/>
        <w:adjustRightInd/>
        <w:snapToGrid/>
        <w:ind w:firstLine="620" w:firstLineChars="200"/>
        <w:jc w:val="left"/>
        <w:textAlignment w:val="auto"/>
      </w:pPr>
      <w:r>
        <w:rPr>
          <w:rFonts w:hint="eastAsia" w:ascii="方正仿宋_GBK" w:hAnsi="方正仿宋_GBK" w:eastAsia="方正仿宋_GBK" w:cs="方正仿宋_GBK"/>
          <w:color w:val="000000"/>
          <w:kern w:val="0"/>
          <w:sz w:val="31"/>
          <w:szCs w:val="31"/>
          <w:lang w:val="en-US" w:eastAsia="zh-CN" w:bidi="ar"/>
        </w:rPr>
        <w:t>资金中心收到上述申请资料，出具受理通知书，在</w:t>
      </w:r>
      <w:r>
        <w:rPr>
          <w:rFonts w:ascii="TimesNewRomanPSMT" w:hAnsi="TimesNewRomanPSMT" w:eastAsia="TimesNewRomanPSMT" w:cs="TimesNewRomanPSMT"/>
          <w:color w:val="000000"/>
          <w:kern w:val="0"/>
          <w:sz w:val="31"/>
          <w:szCs w:val="31"/>
          <w:lang w:val="en-US" w:eastAsia="zh-CN" w:bidi="ar"/>
        </w:rPr>
        <w:t>2</w:t>
      </w:r>
      <w:r>
        <w:rPr>
          <w:rFonts w:hint="eastAsia" w:ascii="方正仿宋_GBK" w:hAnsi="方正仿宋_GBK" w:eastAsia="方正仿宋_GBK" w:cs="方正仿宋_GBK"/>
          <w:color w:val="000000"/>
          <w:kern w:val="0"/>
          <w:sz w:val="31"/>
          <w:szCs w:val="31"/>
          <w:lang w:val="en-US" w:eastAsia="zh-CN" w:bidi="ar"/>
        </w:rPr>
        <w:t>个工</w:t>
      </w:r>
      <w:r>
        <w:rPr>
          <w:rFonts w:ascii="方正仿宋_GBK" w:hAnsi="方正仿宋_GBK" w:eastAsia="方正仿宋_GBK" w:cs="方正仿宋_GBK"/>
          <w:color w:val="000000"/>
          <w:kern w:val="0"/>
          <w:sz w:val="31"/>
          <w:szCs w:val="31"/>
          <w:lang w:val="en-US" w:eastAsia="zh-CN" w:bidi="ar"/>
        </w:rPr>
        <w:t xml:space="preserve"> </w:t>
      </w:r>
    </w:p>
    <w:p>
      <w:pPr>
        <w:keepNext w:val="0"/>
        <w:keepLines w:val="0"/>
        <w:pageBreakBefore w:val="0"/>
        <w:widowControl/>
        <w:suppressLineNumbers w:val="0"/>
        <w:kinsoku/>
        <w:wordWrap/>
        <w:overflowPunct/>
        <w:topLinePunct w:val="0"/>
        <w:autoSpaceDE/>
        <w:autoSpaceDN/>
        <w:bidi w:val="0"/>
        <w:adjustRightInd/>
        <w:snapToGrid/>
        <w:jc w:val="left"/>
        <w:textAlignment w:val="auto"/>
      </w:pPr>
      <w:r>
        <w:rPr>
          <w:rFonts w:hint="eastAsia" w:ascii="方正仿宋_GBK" w:hAnsi="方正仿宋_GBK" w:eastAsia="方正仿宋_GBK" w:cs="方正仿宋_GBK"/>
          <w:color w:val="000000"/>
          <w:kern w:val="0"/>
          <w:sz w:val="31"/>
          <w:szCs w:val="31"/>
          <w:lang w:val="en-US" w:eastAsia="zh-CN" w:bidi="ar"/>
        </w:rPr>
        <w:t xml:space="preserve">作日内完成审核。 </w:t>
      </w:r>
    </w:p>
    <w:p>
      <w:pPr>
        <w:keepNext w:val="0"/>
        <w:keepLines w:val="0"/>
        <w:pageBreakBefore w:val="0"/>
        <w:widowControl/>
        <w:suppressLineNumbers w:val="0"/>
        <w:kinsoku/>
        <w:wordWrap/>
        <w:overflowPunct/>
        <w:topLinePunct w:val="0"/>
        <w:autoSpaceDE/>
        <w:autoSpaceDN/>
        <w:bidi w:val="0"/>
        <w:adjustRightInd/>
        <w:snapToGrid/>
        <w:ind w:firstLine="620" w:firstLineChars="200"/>
        <w:jc w:val="left"/>
        <w:textAlignment w:val="auto"/>
      </w:pPr>
      <w:r>
        <w:rPr>
          <w:rFonts w:ascii="方正黑体_GBK" w:hAnsi="方正黑体_GBK" w:eastAsia="方正黑体_GBK" w:cs="方正黑体_GBK"/>
          <w:color w:val="000000"/>
          <w:kern w:val="0"/>
          <w:sz w:val="31"/>
          <w:szCs w:val="31"/>
          <w:lang w:val="en-US" w:eastAsia="zh-CN" w:bidi="ar"/>
        </w:rPr>
        <w:t xml:space="preserve">第四章 资金拨付 </w:t>
      </w:r>
    </w:p>
    <w:p>
      <w:pPr>
        <w:keepNext w:val="0"/>
        <w:keepLines w:val="0"/>
        <w:pageBreakBefore w:val="0"/>
        <w:widowControl/>
        <w:suppressLineNumbers w:val="0"/>
        <w:kinsoku/>
        <w:wordWrap/>
        <w:overflowPunct/>
        <w:topLinePunct w:val="0"/>
        <w:autoSpaceDE/>
        <w:autoSpaceDN/>
        <w:bidi w:val="0"/>
        <w:adjustRightInd/>
        <w:snapToGrid/>
        <w:ind w:firstLine="620" w:firstLineChars="200"/>
        <w:jc w:val="left"/>
        <w:textAlignment w:val="auto"/>
      </w:pPr>
      <w:r>
        <w:rPr>
          <w:rFonts w:hint="eastAsia" w:ascii="方正黑体_GBK" w:hAnsi="方正黑体_GBK" w:eastAsia="方正黑体_GBK" w:cs="方正黑体_GBK"/>
          <w:color w:val="000000"/>
          <w:kern w:val="0"/>
          <w:sz w:val="31"/>
          <w:szCs w:val="31"/>
          <w:lang w:val="en-US" w:eastAsia="zh-CN" w:bidi="ar"/>
        </w:rPr>
        <w:t xml:space="preserve">第十三条 </w:t>
      </w:r>
      <w:r>
        <w:rPr>
          <w:rFonts w:hint="eastAsia" w:ascii="方正仿宋_GBK" w:hAnsi="方正仿宋_GBK" w:eastAsia="方正仿宋_GBK" w:cs="方正仿宋_GBK"/>
          <w:color w:val="000000"/>
          <w:kern w:val="0"/>
          <w:sz w:val="31"/>
          <w:szCs w:val="31"/>
          <w:lang w:val="en-US" w:eastAsia="zh-CN" w:bidi="ar"/>
        </w:rPr>
        <w:t>资金中心应当在维修资金使用申请审核通过后</w:t>
      </w:r>
      <w:r>
        <w:rPr>
          <w:rFonts w:hint="default" w:ascii="TimesNewRomanPSMT" w:hAnsi="TimesNewRomanPSMT" w:eastAsia="TimesNewRomanPSMT" w:cs="TimesNewRomanPSMT"/>
          <w:color w:val="000000"/>
          <w:kern w:val="0"/>
          <w:sz w:val="31"/>
          <w:szCs w:val="31"/>
          <w:lang w:val="en-US" w:eastAsia="zh-CN" w:bidi="ar"/>
        </w:rPr>
        <w:t>3</w:t>
      </w:r>
      <w:r>
        <w:rPr>
          <w:rFonts w:hint="eastAsia" w:ascii="方正仿宋_GBK" w:hAnsi="方正仿宋_GBK" w:eastAsia="方正仿宋_GBK" w:cs="方正仿宋_GBK"/>
          <w:color w:val="000000"/>
          <w:kern w:val="0"/>
          <w:sz w:val="31"/>
          <w:szCs w:val="31"/>
          <w:lang w:val="en-US" w:eastAsia="zh-CN" w:bidi="ar"/>
        </w:rPr>
        <w:t xml:space="preserve">个工作日内完成相应资金划拨手续，资金应当划拨至申请人或申请人书面委托的施工企业单位账户。 </w:t>
      </w:r>
    </w:p>
    <w:p>
      <w:pPr>
        <w:keepNext w:val="0"/>
        <w:keepLines w:val="0"/>
        <w:pageBreakBefore w:val="0"/>
        <w:widowControl/>
        <w:suppressLineNumbers w:val="0"/>
        <w:kinsoku/>
        <w:wordWrap/>
        <w:overflowPunct/>
        <w:topLinePunct w:val="0"/>
        <w:autoSpaceDE/>
        <w:autoSpaceDN/>
        <w:bidi w:val="0"/>
        <w:adjustRightInd/>
        <w:snapToGrid/>
        <w:ind w:firstLine="620" w:firstLineChars="200"/>
        <w:jc w:val="left"/>
        <w:textAlignment w:val="auto"/>
      </w:pPr>
      <w:r>
        <w:rPr>
          <w:rFonts w:hint="eastAsia" w:ascii="方正黑体_GBK" w:hAnsi="方正黑体_GBK" w:eastAsia="方正黑体_GBK" w:cs="方正黑体_GBK"/>
          <w:color w:val="000000"/>
          <w:kern w:val="0"/>
          <w:sz w:val="31"/>
          <w:szCs w:val="31"/>
          <w:lang w:val="en-US" w:eastAsia="zh-CN" w:bidi="ar"/>
        </w:rPr>
        <w:t xml:space="preserve">第十四条 </w:t>
      </w:r>
      <w:r>
        <w:rPr>
          <w:rFonts w:hint="eastAsia" w:ascii="方正仿宋_GBK" w:hAnsi="方正仿宋_GBK" w:eastAsia="方正仿宋_GBK" w:cs="方正仿宋_GBK"/>
          <w:color w:val="000000"/>
          <w:kern w:val="0"/>
          <w:sz w:val="31"/>
          <w:szCs w:val="31"/>
          <w:lang w:val="en-US" w:eastAsia="zh-CN" w:bidi="ar"/>
        </w:rPr>
        <w:t>一般维修使用申请工程项目造价不满</w:t>
      </w:r>
      <w:r>
        <w:rPr>
          <w:rFonts w:hint="default" w:ascii="TimesNewRomanPSMT" w:hAnsi="TimesNewRomanPSMT" w:eastAsia="TimesNewRomanPSMT" w:cs="TimesNewRomanPSMT"/>
          <w:color w:val="000000"/>
          <w:kern w:val="0"/>
          <w:sz w:val="31"/>
          <w:szCs w:val="31"/>
          <w:lang w:val="en-US" w:eastAsia="zh-CN" w:bidi="ar"/>
        </w:rPr>
        <w:t>20</w:t>
      </w:r>
      <w:r>
        <w:rPr>
          <w:rFonts w:hint="eastAsia" w:ascii="方正仿宋_GBK" w:hAnsi="方正仿宋_GBK" w:eastAsia="方正仿宋_GBK" w:cs="方正仿宋_GBK"/>
          <w:color w:val="000000"/>
          <w:kern w:val="0"/>
          <w:sz w:val="31"/>
          <w:szCs w:val="31"/>
          <w:lang w:val="en-US" w:eastAsia="zh-CN" w:bidi="ar"/>
        </w:rPr>
        <w:t>万元的，首付款划拨资金比例为核准费用的</w:t>
      </w:r>
      <w:r>
        <w:rPr>
          <w:rFonts w:hint="default" w:ascii="TimesNewRomanPSMT" w:hAnsi="TimesNewRomanPSMT" w:eastAsia="TimesNewRomanPSMT" w:cs="TimesNewRomanPSMT"/>
          <w:color w:val="000000"/>
          <w:kern w:val="0"/>
          <w:sz w:val="31"/>
          <w:szCs w:val="31"/>
          <w:lang w:val="en-US" w:eastAsia="zh-CN" w:bidi="ar"/>
        </w:rPr>
        <w:t>50%</w:t>
      </w:r>
      <w:r>
        <w:rPr>
          <w:rFonts w:hint="eastAsia" w:ascii="方正仿宋_GBK" w:hAnsi="方正仿宋_GBK" w:eastAsia="方正仿宋_GBK" w:cs="方正仿宋_GBK"/>
          <w:color w:val="000000"/>
          <w:kern w:val="0"/>
          <w:sz w:val="31"/>
          <w:szCs w:val="31"/>
          <w:lang w:val="en-US" w:eastAsia="zh-CN" w:bidi="ar"/>
        </w:rPr>
        <w:t>；</w:t>
      </w:r>
      <w:r>
        <w:rPr>
          <w:rFonts w:hint="default" w:ascii="TimesNewRomanPSMT" w:hAnsi="TimesNewRomanPSMT" w:eastAsia="TimesNewRomanPSMT" w:cs="TimesNewRomanPSMT"/>
          <w:color w:val="000000"/>
          <w:kern w:val="0"/>
          <w:sz w:val="31"/>
          <w:szCs w:val="31"/>
          <w:lang w:val="en-US" w:eastAsia="zh-CN" w:bidi="ar"/>
        </w:rPr>
        <w:t>20</w:t>
      </w:r>
      <w:r>
        <w:rPr>
          <w:rFonts w:hint="eastAsia" w:ascii="方正仿宋_GBK" w:hAnsi="方正仿宋_GBK" w:eastAsia="方正仿宋_GBK" w:cs="方正仿宋_GBK"/>
          <w:color w:val="000000"/>
          <w:kern w:val="0"/>
          <w:sz w:val="31"/>
          <w:szCs w:val="31"/>
          <w:lang w:val="en-US" w:eastAsia="zh-CN" w:bidi="ar"/>
        </w:rPr>
        <w:t>万元以上的，首付款划拨资金比例为核准费用的</w:t>
      </w:r>
      <w:r>
        <w:rPr>
          <w:rFonts w:hint="default" w:ascii="TimesNewRomanPSMT" w:hAnsi="TimesNewRomanPSMT" w:eastAsia="TimesNewRomanPSMT" w:cs="TimesNewRomanPSMT"/>
          <w:color w:val="000000"/>
          <w:kern w:val="0"/>
          <w:sz w:val="31"/>
          <w:szCs w:val="31"/>
          <w:lang w:val="en-US" w:eastAsia="zh-CN" w:bidi="ar"/>
        </w:rPr>
        <w:t>30%</w:t>
      </w:r>
      <w:r>
        <w:rPr>
          <w:rFonts w:hint="eastAsia" w:ascii="方正仿宋_GBK" w:hAnsi="方正仿宋_GBK" w:eastAsia="方正仿宋_GBK" w:cs="方正仿宋_GBK"/>
          <w:color w:val="000000"/>
          <w:kern w:val="0"/>
          <w:sz w:val="31"/>
          <w:szCs w:val="31"/>
          <w:lang w:val="en-US" w:eastAsia="zh-CN" w:bidi="ar"/>
        </w:rPr>
        <w:t>，涉及设备设施更新且设备设施采购费用占工程项目总费用</w:t>
      </w:r>
      <w:r>
        <w:rPr>
          <w:rFonts w:hint="default" w:ascii="TimesNewRomanPSMT" w:hAnsi="TimesNewRomanPSMT" w:eastAsia="TimesNewRomanPSMT" w:cs="TimesNewRomanPSMT"/>
          <w:color w:val="000000"/>
          <w:kern w:val="0"/>
          <w:sz w:val="31"/>
          <w:szCs w:val="31"/>
          <w:lang w:val="en-US" w:eastAsia="zh-CN" w:bidi="ar"/>
        </w:rPr>
        <w:t>50%</w:t>
      </w:r>
      <w:r>
        <w:rPr>
          <w:rFonts w:hint="eastAsia" w:ascii="方正仿宋_GBK" w:hAnsi="方正仿宋_GBK" w:eastAsia="方正仿宋_GBK" w:cs="方正仿宋_GBK"/>
          <w:color w:val="000000"/>
          <w:kern w:val="0"/>
          <w:sz w:val="31"/>
          <w:szCs w:val="31"/>
          <w:lang w:val="en-US" w:eastAsia="zh-CN" w:bidi="ar"/>
        </w:rPr>
        <w:t>以上的，首付款划拨资金比例可以提高至核准费用的</w:t>
      </w:r>
      <w:r>
        <w:rPr>
          <w:rFonts w:hint="default" w:ascii="TimesNewRomanPSMT" w:hAnsi="TimesNewRomanPSMT" w:eastAsia="TimesNewRomanPSMT" w:cs="TimesNewRomanPSMT"/>
          <w:color w:val="000000"/>
          <w:kern w:val="0"/>
          <w:sz w:val="31"/>
          <w:szCs w:val="31"/>
          <w:lang w:val="en-US" w:eastAsia="zh-CN" w:bidi="ar"/>
        </w:rPr>
        <w:t>50%</w:t>
      </w:r>
      <w:r>
        <w:rPr>
          <w:rFonts w:hint="eastAsia" w:ascii="方正仿宋_GBK" w:hAnsi="方正仿宋_GBK" w:eastAsia="方正仿宋_GBK" w:cs="方正仿宋_GBK"/>
          <w:color w:val="000000"/>
          <w:kern w:val="0"/>
          <w:sz w:val="31"/>
          <w:szCs w:val="31"/>
          <w:lang w:val="en-US" w:eastAsia="zh-CN" w:bidi="ar"/>
        </w:rPr>
        <w:t>。应急维修使用申请工程项目首付款划拨资金比例为核准费用的</w:t>
      </w:r>
      <w:r>
        <w:rPr>
          <w:rFonts w:hint="default" w:ascii="TimesNewRomanPSMT" w:hAnsi="TimesNewRomanPSMT" w:eastAsia="TimesNewRomanPSMT" w:cs="TimesNewRomanPSMT"/>
          <w:color w:val="000000"/>
          <w:kern w:val="0"/>
          <w:sz w:val="31"/>
          <w:szCs w:val="31"/>
          <w:lang w:val="en-US" w:eastAsia="zh-CN" w:bidi="ar"/>
        </w:rPr>
        <w:t>30%</w:t>
      </w:r>
      <w:r>
        <w:rPr>
          <w:rFonts w:hint="eastAsia" w:ascii="方正仿宋_GBK" w:hAnsi="方正仿宋_GBK" w:eastAsia="方正仿宋_GBK" w:cs="方正仿宋_GBK"/>
          <w:color w:val="000000"/>
          <w:kern w:val="0"/>
          <w:sz w:val="31"/>
          <w:szCs w:val="31"/>
          <w:lang w:val="en-US" w:eastAsia="zh-CN" w:bidi="ar"/>
        </w:rPr>
        <w:t xml:space="preserve">。 </w:t>
      </w:r>
    </w:p>
    <w:p>
      <w:pPr>
        <w:keepNext w:val="0"/>
        <w:keepLines w:val="0"/>
        <w:pageBreakBefore w:val="0"/>
        <w:widowControl/>
        <w:suppressLineNumbers w:val="0"/>
        <w:kinsoku/>
        <w:wordWrap/>
        <w:overflowPunct/>
        <w:topLinePunct w:val="0"/>
        <w:autoSpaceDE/>
        <w:autoSpaceDN/>
        <w:bidi w:val="0"/>
        <w:adjustRightInd/>
        <w:snapToGrid/>
        <w:ind w:firstLine="620" w:firstLineChars="200"/>
        <w:jc w:val="left"/>
        <w:textAlignment w:val="auto"/>
        <w:rPr>
          <w:rFonts w:hint="eastAsia" w:ascii="方正仿宋_GBK" w:hAnsi="方正仿宋_GBK" w:eastAsia="方正仿宋_GBK" w:cs="方正仿宋_GBK"/>
          <w:color w:val="000000"/>
          <w:kern w:val="0"/>
          <w:sz w:val="31"/>
          <w:szCs w:val="31"/>
          <w:lang w:val="en-US" w:eastAsia="zh-CN" w:bidi="ar"/>
        </w:rPr>
      </w:pPr>
      <w:r>
        <w:rPr>
          <w:rFonts w:hint="eastAsia" w:ascii="方正黑体_GBK" w:hAnsi="方正黑体_GBK" w:eastAsia="方正黑体_GBK" w:cs="方正黑体_GBK"/>
          <w:color w:val="000000"/>
          <w:kern w:val="0"/>
          <w:sz w:val="31"/>
          <w:szCs w:val="31"/>
          <w:lang w:val="en-US" w:eastAsia="zh-CN" w:bidi="ar"/>
        </w:rPr>
        <w:t xml:space="preserve">第十五条 </w:t>
      </w:r>
      <w:r>
        <w:rPr>
          <w:rFonts w:hint="eastAsia" w:ascii="方正仿宋_GBK" w:hAnsi="方正仿宋_GBK" w:eastAsia="方正仿宋_GBK" w:cs="方正仿宋_GBK"/>
          <w:color w:val="000000"/>
          <w:kern w:val="0"/>
          <w:sz w:val="31"/>
          <w:szCs w:val="31"/>
          <w:lang w:val="en-US" w:eastAsia="zh-CN" w:bidi="ar"/>
        </w:rPr>
        <w:t>维修、更新和改造工程施工时，应当按照第三方单位审核通过的维修方案实施。因工程实际情况确需增加维修费用，增加的维修费用超过预算审定金额</w:t>
      </w:r>
      <w:r>
        <w:rPr>
          <w:rFonts w:hint="default" w:ascii="TimesNewRomanPSMT" w:hAnsi="TimesNewRomanPSMT" w:eastAsia="TimesNewRomanPSMT" w:cs="TimesNewRomanPSMT"/>
          <w:color w:val="000000"/>
          <w:kern w:val="0"/>
          <w:sz w:val="31"/>
          <w:szCs w:val="31"/>
          <w:lang w:val="en-US" w:eastAsia="zh-CN" w:bidi="ar"/>
        </w:rPr>
        <w:t>10%</w:t>
      </w:r>
      <w:r>
        <w:rPr>
          <w:rFonts w:hint="eastAsia" w:ascii="方正仿宋_GBK" w:hAnsi="方正仿宋_GBK" w:eastAsia="方正仿宋_GBK" w:cs="方正仿宋_GBK"/>
          <w:color w:val="000000"/>
          <w:kern w:val="0"/>
          <w:sz w:val="31"/>
          <w:szCs w:val="31"/>
          <w:lang w:val="en-US" w:eastAsia="zh-CN" w:bidi="ar"/>
        </w:rPr>
        <w:t>以上的，需提交业主表决。该表决应当由维修资金列支范围内专有部分面积占比三分之二以上的业主且人数占比三分之二以上的业主参与，并经参与表决专有部分面积过半数的业主且参与表决人数过半数的业主书面签字认可。</w:t>
      </w:r>
    </w:p>
    <w:p>
      <w:pPr>
        <w:keepNext w:val="0"/>
        <w:keepLines w:val="0"/>
        <w:widowControl/>
        <w:suppressLineNumbers w:val="0"/>
        <w:jc w:val="center"/>
        <w:rPr>
          <w:rFonts w:ascii="方正黑体_GBK" w:hAnsi="方正黑体_GBK" w:eastAsia="方正黑体_GBK" w:cs="方正黑体_GBK"/>
          <w:color w:val="000000"/>
          <w:kern w:val="0"/>
          <w:sz w:val="31"/>
          <w:szCs w:val="31"/>
          <w:lang w:val="en-US" w:eastAsia="zh-CN" w:bidi="ar"/>
        </w:rPr>
      </w:pPr>
      <w:r>
        <w:rPr>
          <w:rFonts w:ascii="方正黑体_GBK" w:hAnsi="方正黑体_GBK" w:eastAsia="方正黑体_GBK" w:cs="方正黑体_GBK"/>
          <w:color w:val="000000"/>
          <w:kern w:val="0"/>
          <w:sz w:val="31"/>
          <w:szCs w:val="31"/>
          <w:lang w:val="en-US" w:eastAsia="zh-CN" w:bidi="ar"/>
        </w:rPr>
        <w:t>第五章 指导与监督</w:t>
      </w:r>
    </w:p>
    <w:p>
      <w:pPr>
        <w:keepNext w:val="0"/>
        <w:keepLines w:val="0"/>
        <w:widowControl/>
        <w:suppressLineNumbers w:val="0"/>
        <w:ind w:firstLine="620" w:firstLineChars="200"/>
        <w:jc w:val="left"/>
        <w:rPr>
          <w:rFonts w:ascii="方正黑体_GBK" w:hAnsi="方正黑体_GBK" w:eastAsia="方正黑体_GBK" w:cs="方正黑体_GBK"/>
          <w:color w:val="000000"/>
          <w:kern w:val="0"/>
          <w:sz w:val="31"/>
          <w:szCs w:val="31"/>
          <w:lang w:val="en-US" w:eastAsia="zh-CN" w:bidi="ar"/>
        </w:rPr>
      </w:pPr>
      <w:r>
        <w:rPr>
          <w:rFonts w:hint="eastAsia" w:ascii="方正黑体_GBK" w:hAnsi="方正黑体_GBK" w:eastAsia="方正黑体_GBK" w:cs="方正黑体_GBK"/>
          <w:color w:val="000000"/>
          <w:kern w:val="0"/>
          <w:sz w:val="31"/>
          <w:szCs w:val="31"/>
          <w:lang w:val="en-US" w:eastAsia="zh-CN" w:bidi="ar"/>
        </w:rPr>
        <w:t xml:space="preserve">第十六条 </w:t>
      </w:r>
      <w:r>
        <w:rPr>
          <w:rFonts w:ascii="方正仿宋_GBK" w:hAnsi="方正仿宋_GBK" w:eastAsia="方正仿宋_GBK" w:cs="方正仿宋_GBK"/>
          <w:color w:val="000000"/>
          <w:kern w:val="0"/>
          <w:sz w:val="31"/>
          <w:szCs w:val="31"/>
          <w:lang w:val="en-US" w:eastAsia="zh-CN" w:bidi="ar"/>
        </w:rPr>
        <w:t>资金中心应当做好维修资金使用的指导、协调和</w:t>
      </w:r>
      <w:r>
        <w:rPr>
          <w:rFonts w:hint="eastAsia" w:ascii="方正仿宋_GBK" w:hAnsi="方正仿宋_GBK" w:eastAsia="方正仿宋_GBK" w:cs="方正仿宋_GBK"/>
          <w:color w:val="000000"/>
          <w:kern w:val="0"/>
          <w:sz w:val="31"/>
          <w:szCs w:val="31"/>
          <w:lang w:val="en-US" w:eastAsia="zh-CN" w:bidi="ar"/>
        </w:rPr>
        <w:t>服务工作，逐步通过维修资金信息管理系统受理使用申请业</w:t>
      </w:r>
    </w:p>
    <w:p>
      <w:pPr>
        <w:keepNext w:val="0"/>
        <w:keepLines w:val="0"/>
        <w:pageBreakBefore w:val="0"/>
        <w:widowControl/>
        <w:suppressLineNumbers w:val="0"/>
        <w:kinsoku/>
        <w:wordWrap/>
        <w:overflowPunct/>
        <w:topLinePunct w:val="0"/>
        <w:autoSpaceDE/>
        <w:autoSpaceDN/>
        <w:bidi w:val="0"/>
        <w:adjustRightInd/>
        <w:snapToGrid/>
        <w:jc w:val="left"/>
        <w:textAlignment w:val="auto"/>
      </w:pPr>
      <w:r>
        <w:rPr>
          <w:rFonts w:hint="eastAsia" w:ascii="方正仿宋_GBK" w:hAnsi="方正仿宋_GBK" w:eastAsia="方正仿宋_GBK" w:cs="方正仿宋_GBK"/>
          <w:color w:val="000000"/>
          <w:kern w:val="0"/>
          <w:sz w:val="31"/>
          <w:szCs w:val="31"/>
          <w:lang w:val="en-US" w:eastAsia="zh-CN" w:bidi="ar"/>
        </w:rPr>
        <w:t xml:space="preserve">务，严格按规定时限予以办结。 </w:t>
      </w:r>
    </w:p>
    <w:p>
      <w:pPr>
        <w:keepNext w:val="0"/>
        <w:keepLines w:val="0"/>
        <w:pageBreakBefore w:val="0"/>
        <w:widowControl/>
        <w:suppressLineNumbers w:val="0"/>
        <w:kinsoku/>
        <w:wordWrap/>
        <w:overflowPunct/>
        <w:topLinePunct w:val="0"/>
        <w:autoSpaceDE/>
        <w:autoSpaceDN/>
        <w:bidi w:val="0"/>
        <w:adjustRightInd/>
        <w:snapToGrid/>
        <w:ind w:firstLine="620" w:firstLineChars="200"/>
        <w:jc w:val="left"/>
        <w:textAlignment w:val="auto"/>
      </w:pPr>
      <w:r>
        <w:rPr>
          <w:rFonts w:hint="eastAsia" w:ascii="方正黑体_GBK" w:hAnsi="方正黑体_GBK" w:eastAsia="方正黑体_GBK" w:cs="方正黑体_GBK"/>
          <w:color w:val="000000"/>
          <w:kern w:val="0"/>
          <w:sz w:val="31"/>
          <w:szCs w:val="31"/>
          <w:lang w:val="en-US" w:eastAsia="zh-CN" w:bidi="ar"/>
        </w:rPr>
        <w:t xml:space="preserve">第十七条 </w:t>
      </w:r>
      <w:r>
        <w:rPr>
          <w:rFonts w:hint="eastAsia" w:ascii="方正仿宋_GBK" w:hAnsi="方正仿宋_GBK" w:eastAsia="方正仿宋_GBK" w:cs="方正仿宋_GBK"/>
          <w:color w:val="000000"/>
          <w:kern w:val="0"/>
          <w:sz w:val="31"/>
          <w:szCs w:val="31"/>
          <w:lang w:val="en-US" w:eastAsia="zh-CN" w:bidi="ar"/>
        </w:rPr>
        <w:t xml:space="preserve">单位或个人提供虚假材料骗取、套取维修资金 </w:t>
      </w:r>
    </w:p>
    <w:p>
      <w:pPr>
        <w:keepNext w:val="0"/>
        <w:keepLines w:val="0"/>
        <w:pageBreakBefore w:val="0"/>
        <w:widowControl/>
        <w:suppressLineNumbers w:val="0"/>
        <w:kinsoku/>
        <w:wordWrap/>
        <w:overflowPunct/>
        <w:topLinePunct w:val="0"/>
        <w:autoSpaceDE/>
        <w:autoSpaceDN/>
        <w:bidi w:val="0"/>
        <w:adjustRightInd/>
        <w:snapToGrid/>
        <w:jc w:val="left"/>
        <w:textAlignment w:val="auto"/>
      </w:pPr>
      <w:r>
        <w:rPr>
          <w:rFonts w:hint="eastAsia" w:ascii="方正仿宋_GBK" w:hAnsi="方正仿宋_GBK" w:eastAsia="方正仿宋_GBK" w:cs="方正仿宋_GBK"/>
          <w:color w:val="000000"/>
          <w:kern w:val="0"/>
          <w:sz w:val="31"/>
          <w:szCs w:val="31"/>
          <w:lang w:val="en-US" w:eastAsia="zh-CN" w:bidi="ar"/>
        </w:rPr>
        <w:t xml:space="preserve">的，资金中心应依法依规处理，并按照江苏省失信联合惩戒制度等有关规定执行。第三方单位存在违法违规行为或失职的，按有关规定和约定处理。 </w:t>
      </w:r>
    </w:p>
    <w:p>
      <w:pPr>
        <w:keepNext w:val="0"/>
        <w:keepLines w:val="0"/>
        <w:pageBreakBefore w:val="0"/>
        <w:widowControl/>
        <w:suppressLineNumbers w:val="0"/>
        <w:kinsoku/>
        <w:wordWrap/>
        <w:overflowPunct/>
        <w:topLinePunct w:val="0"/>
        <w:autoSpaceDE/>
        <w:autoSpaceDN/>
        <w:bidi w:val="0"/>
        <w:adjustRightInd/>
        <w:snapToGrid/>
        <w:ind w:firstLine="620" w:firstLineChars="200"/>
        <w:jc w:val="center"/>
        <w:textAlignment w:val="auto"/>
      </w:pPr>
      <w:r>
        <w:rPr>
          <w:rFonts w:hint="eastAsia" w:ascii="方正黑体_GBK" w:hAnsi="方正黑体_GBK" w:eastAsia="方正黑体_GBK" w:cs="方正黑体_GBK"/>
          <w:color w:val="000000"/>
          <w:kern w:val="0"/>
          <w:sz w:val="31"/>
          <w:szCs w:val="31"/>
          <w:lang w:val="en-US" w:eastAsia="zh-CN" w:bidi="ar"/>
        </w:rPr>
        <w:t>第六章 附</w:t>
      </w:r>
      <w:r>
        <w:rPr>
          <w:rFonts w:ascii="TimesNewRomanPSMT" w:hAnsi="TimesNewRomanPSMT" w:eastAsia="TimesNewRomanPSMT" w:cs="TimesNewRomanPSMT"/>
          <w:color w:val="000000"/>
          <w:kern w:val="0"/>
          <w:sz w:val="31"/>
          <w:szCs w:val="31"/>
          <w:lang w:val="en-US" w:eastAsia="zh-CN" w:bidi="ar"/>
        </w:rPr>
        <w:t xml:space="preserve"> </w:t>
      </w:r>
      <w:r>
        <w:rPr>
          <w:rFonts w:hint="eastAsia" w:ascii="方正黑体_GBK" w:hAnsi="方正黑体_GBK" w:eastAsia="方正黑体_GBK" w:cs="方正黑体_GBK"/>
          <w:color w:val="000000"/>
          <w:kern w:val="0"/>
          <w:sz w:val="31"/>
          <w:szCs w:val="31"/>
          <w:lang w:val="en-US" w:eastAsia="zh-CN" w:bidi="ar"/>
        </w:rPr>
        <w:t>则</w:t>
      </w:r>
    </w:p>
    <w:p>
      <w:pPr>
        <w:keepNext w:val="0"/>
        <w:keepLines w:val="0"/>
        <w:pageBreakBefore w:val="0"/>
        <w:widowControl/>
        <w:suppressLineNumbers w:val="0"/>
        <w:kinsoku/>
        <w:wordWrap/>
        <w:overflowPunct/>
        <w:topLinePunct w:val="0"/>
        <w:autoSpaceDE/>
        <w:autoSpaceDN/>
        <w:bidi w:val="0"/>
        <w:adjustRightInd/>
        <w:snapToGrid/>
        <w:ind w:firstLine="620" w:firstLineChars="200"/>
        <w:jc w:val="left"/>
        <w:textAlignment w:val="auto"/>
      </w:pPr>
      <w:r>
        <w:rPr>
          <w:rFonts w:hint="eastAsia" w:ascii="方正黑体_GBK" w:hAnsi="方正黑体_GBK" w:eastAsia="方正黑体_GBK" w:cs="方正黑体_GBK"/>
          <w:color w:val="000000"/>
          <w:kern w:val="0"/>
          <w:sz w:val="31"/>
          <w:szCs w:val="31"/>
          <w:lang w:val="en-US" w:eastAsia="zh-CN" w:bidi="ar"/>
        </w:rPr>
        <w:t xml:space="preserve">第十八条 </w:t>
      </w:r>
      <w:r>
        <w:rPr>
          <w:rFonts w:hint="eastAsia" w:ascii="方正仿宋_GBK" w:hAnsi="方正仿宋_GBK" w:eastAsia="方正仿宋_GBK" w:cs="方正仿宋_GBK"/>
          <w:color w:val="000000"/>
          <w:kern w:val="0"/>
          <w:sz w:val="31"/>
          <w:szCs w:val="31"/>
          <w:lang w:val="en-US" w:eastAsia="zh-CN" w:bidi="ar"/>
        </w:rPr>
        <w:t>本细则所称的</w:t>
      </w:r>
      <w:r>
        <w:rPr>
          <w:rFonts w:hint="default" w:ascii="TimesNewRomanPSMT" w:hAnsi="TimesNewRomanPSMT" w:eastAsia="TimesNewRomanPSMT" w:cs="TimesNewRomanPSMT"/>
          <w:color w:val="000000"/>
          <w:kern w:val="0"/>
          <w:sz w:val="31"/>
          <w:szCs w:val="31"/>
          <w:lang w:val="en-US" w:eastAsia="zh-CN" w:bidi="ar"/>
        </w:rPr>
        <w:t>“</w:t>
      </w:r>
      <w:r>
        <w:rPr>
          <w:rFonts w:hint="eastAsia" w:ascii="方正仿宋_GBK" w:hAnsi="方正仿宋_GBK" w:eastAsia="方正仿宋_GBK" w:cs="方正仿宋_GBK"/>
          <w:color w:val="000000"/>
          <w:kern w:val="0"/>
          <w:sz w:val="31"/>
          <w:szCs w:val="31"/>
          <w:lang w:val="en-US" w:eastAsia="zh-CN" w:bidi="ar"/>
        </w:rPr>
        <w:t>以上</w:t>
      </w:r>
      <w:r>
        <w:rPr>
          <w:rFonts w:hint="default" w:ascii="TimesNewRomanPSMT" w:hAnsi="TimesNewRomanPSMT" w:eastAsia="TimesNewRomanPSMT" w:cs="TimesNewRomanPSMT"/>
          <w:color w:val="000000"/>
          <w:kern w:val="0"/>
          <w:sz w:val="31"/>
          <w:szCs w:val="31"/>
          <w:lang w:val="en-US" w:eastAsia="zh-CN" w:bidi="ar"/>
        </w:rPr>
        <w:t>”</w:t>
      </w:r>
      <w:r>
        <w:rPr>
          <w:rFonts w:hint="eastAsia" w:ascii="方正仿宋_GBK" w:hAnsi="方正仿宋_GBK" w:eastAsia="方正仿宋_GBK" w:cs="方正仿宋_GBK"/>
          <w:color w:val="000000"/>
          <w:kern w:val="0"/>
          <w:sz w:val="31"/>
          <w:szCs w:val="31"/>
          <w:lang w:val="en-US" w:eastAsia="zh-CN" w:bidi="ar"/>
        </w:rPr>
        <w:t>，包括本数；所称的</w:t>
      </w:r>
      <w:r>
        <w:rPr>
          <w:rFonts w:hint="default" w:ascii="TimesNewRomanPSMT" w:hAnsi="TimesNewRomanPSMT" w:eastAsia="TimesNewRomanPSMT" w:cs="TimesNewRomanPSMT"/>
          <w:color w:val="000000"/>
          <w:kern w:val="0"/>
          <w:sz w:val="31"/>
          <w:szCs w:val="31"/>
          <w:lang w:val="en-US" w:eastAsia="zh-CN" w:bidi="ar"/>
        </w:rPr>
        <w:t>“</w:t>
      </w:r>
      <w:r>
        <w:rPr>
          <w:rFonts w:hint="eastAsia" w:ascii="方正仿宋_GBK" w:hAnsi="方正仿宋_GBK" w:eastAsia="方正仿宋_GBK" w:cs="方正仿宋_GBK"/>
          <w:color w:val="000000"/>
          <w:kern w:val="0"/>
          <w:sz w:val="31"/>
          <w:szCs w:val="31"/>
          <w:lang w:val="en-US" w:eastAsia="zh-CN" w:bidi="ar"/>
        </w:rPr>
        <w:t xml:space="preserve">不 </w:t>
      </w:r>
    </w:p>
    <w:p>
      <w:pPr>
        <w:keepNext w:val="0"/>
        <w:keepLines w:val="0"/>
        <w:pageBreakBefore w:val="0"/>
        <w:widowControl/>
        <w:suppressLineNumbers w:val="0"/>
        <w:kinsoku/>
        <w:wordWrap/>
        <w:overflowPunct/>
        <w:topLinePunct w:val="0"/>
        <w:autoSpaceDE/>
        <w:autoSpaceDN/>
        <w:bidi w:val="0"/>
        <w:adjustRightInd/>
        <w:snapToGrid/>
        <w:jc w:val="left"/>
        <w:textAlignment w:val="auto"/>
      </w:pPr>
      <w:r>
        <w:rPr>
          <w:rFonts w:hint="eastAsia" w:ascii="方正仿宋_GBK" w:hAnsi="方正仿宋_GBK" w:eastAsia="方正仿宋_GBK" w:cs="方正仿宋_GBK"/>
          <w:color w:val="000000"/>
          <w:kern w:val="0"/>
          <w:sz w:val="31"/>
          <w:szCs w:val="31"/>
          <w:lang w:val="en-US" w:eastAsia="zh-CN" w:bidi="ar"/>
        </w:rPr>
        <w:t>满</w:t>
      </w:r>
      <w:r>
        <w:rPr>
          <w:rFonts w:hint="default" w:ascii="TimesNewRomanPSMT" w:hAnsi="TimesNewRomanPSMT" w:eastAsia="TimesNewRomanPSMT" w:cs="TimesNewRomanPSMT"/>
          <w:color w:val="000000"/>
          <w:kern w:val="0"/>
          <w:sz w:val="31"/>
          <w:szCs w:val="31"/>
          <w:lang w:val="en-US" w:eastAsia="zh-CN" w:bidi="ar"/>
        </w:rPr>
        <w:t>”“</w:t>
      </w:r>
      <w:r>
        <w:rPr>
          <w:rFonts w:hint="eastAsia" w:ascii="方正仿宋_GBK" w:hAnsi="方正仿宋_GBK" w:eastAsia="方正仿宋_GBK" w:cs="方正仿宋_GBK"/>
          <w:color w:val="000000"/>
          <w:kern w:val="0"/>
          <w:sz w:val="31"/>
          <w:szCs w:val="31"/>
          <w:lang w:val="en-US" w:eastAsia="zh-CN" w:bidi="ar"/>
        </w:rPr>
        <w:t>超过</w:t>
      </w:r>
      <w:r>
        <w:rPr>
          <w:rFonts w:hint="default" w:ascii="TimesNewRomanPSMT" w:hAnsi="TimesNewRomanPSMT" w:eastAsia="TimesNewRomanPSMT" w:cs="TimesNewRomanPSMT"/>
          <w:color w:val="000000"/>
          <w:kern w:val="0"/>
          <w:sz w:val="31"/>
          <w:szCs w:val="31"/>
          <w:lang w:val="en-US" w:eastAsia="zh-CN" w:bidi="ar"/>
        </w:rPr>
        <w:t>”</w:t>
      </w:r>
      <w:r>
        <w:rPr>
          <w:rFonts w:hint="eastAsia" w:ascii="方正仿宋_GBK" w:hAnsi="方正仿宋_GBK" w:eastAsia="方正仿宋_GBK" w:cs="方正仿宋_GBK"/>
          <w:color w:val="000000"/>
          <w:kern w:val="0"/>
          <w:sz w:val="31"/>
          <w:szCs w:val="31"/>
          <w:lang w:val="en-US" w:eastAsia="zh-CN" w:bidi="ar"/>
        </w:rPr>
        <w:t xml:space="preserve">，不包括本数。 </w:t>
      </w:r>
    </w:p>
    <w:p>
      <w:pPr>
        <w:keepNext w:val="0"/>
        <w:keepLines w:val="0"/>
        <w:pageBreakBefore w:val="0"/>
        <w:widowControl/>
        <w:suppressLineNumbers w:val="0"/>
        <w:kinsoku/>
        <w:wordWrap/>
        <w:overflowPunct/>
        <w:topLinePunct w:val="0"/>
        <w:autoSpaceDE/>
        <w:autoSpaceDN/>
        <w:bidi w:val="0"/>
        <w:adjustRightInd/>
        <w:snapToGrid/>
        <w:ind w:firstLine="620" w:firstLineChars="200"/>
        <w:jc w:val="left"/>
        <w:textAlignment w:val="auto"/>
      </w:pPr>
      <w:r>
        <w:rPr>
          <w:rFonts w:hint="eastAsia" w:ascii="方正黑体_GBK" w:hAnsi="方正黑体_GBK" w:eastAsia="方正黑体_GBK" w:cs="方正黑体_GBK"/>
          <w:color w:val="000000"/>
          <w:kern w:val="0"/>
          <w:sz w:val="31"/>
          <w:szCs w:val="31"/>
          <w:lang w:val="en-US" w:eastAsia="zh-CN" w:bidi="ar"/>
        </w:rPr>
        <w:t xml:space="preserve">第十九条 </w:t>
      </w:r>
      <w:r>
        <w:rPr>
          <w:rFonts w:hint="eastAsia" w:ascii="方正仿宋_GBK" w:hAnsi="方正仿宋_GBK" w:eastAsia="方正仿宋_GBK" w:cs="方正仿宋_GBK"/>
          <w:color w:val="000000"/>
          <w:kern w:val="0"/>
          <w:sz w:val="31"/>
          <w:szCs w:val="31"/>
          <w:lang w:val="en-US" w:eastAsia="zh-CN" w:bidi="ar"/>
        </w:rPr>
        <w:t xml:space="preserve">本细则由资金中心负责解释。 </w:t>
      </w:r>
    </w:p>
    <w:p>
      <w:pPr>
        <w:keepNext w:val="0"/>
        <w:keepLines w:val="0"/>
        <w:pageBreakBefore w:val="0"/>
        <w:widowControl/>
        <w:suppressLineNumbers w:val="0"/>
        <w:kinsoku/>
        <w:wordWrap/>
        <w:overflowPunct/>
        <w:topLinePunct w:val="0"/>
        <w:autoSpaceDE/>
        <w:autoSpaceDN/>
        <w:bidi w:val="0"/>
        <w:adjustRightInd/>
        <w:snapToGrid/>
        <w:ind w:firstLine="620" w:firstLineChars="200"/>
        <w:jc w:val="left"/>
        <w:textAlignment w:val="auto"/>
      </w:pPr>
      <w:r>
        <w:rPr>
          <w:rFonts w:hint="eastAsia" w:ascii="方正黑体_GBK" w:hAnsi="方正黑体_GBK" w:eastAsia="方正黑体_GBK" w:cs="方正黑体_GBK"/>
          <w:color w:val="000000"/>
          <w:kern w:val="0"/>
          <w:sz w:val="31"/>
          <w:szCs w:val="31"/>
          <w:lang w:val="en-US" w:eastAsia="zh-CN" w:bidi="ar"/>
        </w:rPr>
        <w:t xml:space="preserve">第二十条 </w:t>
      </w:r>
      <w:r>
        <w:rPr>
          <w:rFonts w:hint="eastAsia" w:ascii="方正仿宋_GBK" w:hAnsi="方正仿宋_GBK" w:eastAsia="方正仿宋_GBK" w:cs="方正仿宋_GBK"/>
          <w:color w:val="000000"/>
          <w:kern w:val="0"/>
          <w:sz w:val="31"/>
          <w:szCs w:val="31"/>
          <w:lang w:val="en-US" w:eastAsia="zh-CN" w:bidi="ar"/>
        </w:rPr>
        <w:t>本细则自</w:t>
      </w:r>
      <w:r>
        <w:rPr>
          <w:rFonts w:hint="default" w:ascii="TimesNewRomanPSMT" w:hAnsi="TimesNewRomanPSMT" w:eastAsia="TimesNewRomanPSMT" w:cs="TimesNewRomanPSMT"/>
          <w:color w:val="000000"/>
          <w:kern w:val="0"/>
          <w:sz w:val="31"/>
          <w:szCs w:val="31"/>
          <w:lang w:val="en-US" w:eastAsia="zh-CN" w:bidi="ar"/>
        </w:rPr>
        <w:t>2021</w:t>
      </w:r>
      <w:r>
        <w:rPr>
          <w:rFonts w:hint="eastAsia" w:ascii="方正仿宋_GBK" w:hAnsi="方正仿宋_GBK" w:eastAsia="方正仿宋_GBK" w:cs="方正仿宋_GBK"/>
          <w:color w:val="000000"/>
          <w:kern w:val="0"/>
          <w:sz w:val="31"/>
          <w:szCs w:val="31"/>
          <w:lang w:val="en-US" w:eastAsia="zh-CN" w:bidi="ar"/>
        </w:rPr>
        <w:t>年</w:t>
      </w:r>
      <w:r>
        <w:rPr>
          <w:rFonts w:hint="default" w:ascii="TimesNewRomanPSMT" w:hAnsi="TimesNewRomanPSMT" w:eastAsia="TimesNewRomanPSMT" w:cs="TimesNewRomanPSMT"/>
          <w:color w:val="000000"/>
          <w:kern w:val="0"/>
          <w:sz w:val="31"/>
          <w:szCs w:val="31"/>
          <w:lang w:val="en-US" w:eastAsia="zh-CN" w:bidi="ar"/>
        </w:rPr>
        <w:t>1</w:t>
      </w:r>
      <w:r>
        <w:rPr>
          <w:rFonts w:hint="eastAsia" w:ascii="方正仿宋_GBK" w:hAnsi="方正仿宋_GBK" w:eastAsia="方正仿宋_GBK" w:cs="方正仿宋_GBK"/>
          <w:color w:val="000000"/>
          <w:kern w:val="0"/>
          <w:sz w:val="31"/>
          <w:szCs w:val="31"/>
          <w:lang w:val="en-US" w:eastAsia="zh-CN" w:bidi="ar"/>
        </w:rPr>
        <w:t>月</w:t>
      </w:r>
      <w:r>
        <w:rPr>
          <w:rFonts w:hint="default" w:ascii="TimesNewRomanPSMT" w:hAnsi="TimesNewRomanPSMT" w:eastAsia="TimesNewRomanPSMT" w:cs="TimesNewRomanPSMT"/>
          <w:color w:val="000000"/>
          <w:kern w:val="0"/>
          <w:sz w:val="31"/>
          <w:szCs w:val="31"/>
          <w:lang w:val="en-US" w:eastAsia="zh-CN" w:bidi="ar"/>
        </w:rPr>
        <w:t>1</w:t>
      </w:r>
      <w:r>
        <w:rPr>
          <w:rFonts w:hint="eastAsia" w:ascii="方正仿宋_GBK" w:hAnsi="方正仿宋_GBK" w:eastAsia="方正仿宋_GBK" w:cs="方正仿宋_GBK"/>
          <w:color w:val="000000"/>
          <w:kern w:val="0"/>
          <w:sz w:val="31"/>
          <w:szCs w:val="31"/>
          <w:lang w:val="en-US" w:eastAsia="zh-CN" w:bidi="ar"/>
        </w:rPr>
        <w:t>日起生效，原相关使用管理规定与本细则不一致的，以本细则为准。</w:t>
      </w:r>
    </w:p>
    <w:p>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方正小标宋_GBK" w:hAnsi="方正小标宋_GBK" w:eastAsia="方正小标宋_GBK" w:cs="方正小标宋_GBK"/>
          <w:sz w:val="44"/>
          <w:szCs w:val="44"/>
        </w:rPr>
      </w:pPr>
    </w:p>
    <w:p>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方正小标宋_GBK" w:hAnsi="方正小标宋_GBK" w:eastAsia="方正小标宋_GBK" w:cs="方正小标宋_GBK"/>
          <w:sz w:val="44"/>
          <w:szCs w:val="44"/>
        </w:rPr>
      </w:pPr>
    </w:p>
    <w:p>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方正小标宋_GBK" w:hAnsi="方正小标宋_GBK" w:eastAsia="方正小标宋_GBK" w:cs="方正小标宋_GBK"/>
          <w:sz w:val="44"/>
          <w:szCs w:val="44"/>
        </w:rPr>
      </w:pPr>
    </w:p>
    <w:p>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方正小标宋_GBK" w:hAnsi="方正小标宋_GBK" w:eastAsia="方正小标宋_GBK" w:cs="方正小标宋_GBK"/>
          <w:sz w:val="44"/>
          <w:szCs w:val="44"/>
        </w:rPr>
      </w:pPr>
    </w:p>
    <w:p>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省级机关已售公有住房</w:t>
      </w:r>
    </w:p>
    <w:p>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方正小标宋_GBK" w:hAnsi="方正小标宋_GBK" w:eastAsia="方正小标宋_GBK" w:cs="方正小标宋_GBK"/>
          <w:sz w:val="44"/>
          <w:szCs w:val="44"/>
          <w:lang w:val="en-US" w:eastAsia="zh-CN"/>
        </w:rPr>
      </w:pPr>
      <w:r>
        <w:rPr>
          <w:rFonts w:hint="eastAsia" w:ascii="方正小标宋_GBK" w:hAnsi="方正小标宋_GBK" w:eastAsia="方正小标宋_GBK" w:cs="方正小标宋_GBK"/>
          <w:sz w:val="44"/>
          <w:szCs w:val="44"/>
        </w:rPr>
        <w:t>住宅专项维修资金</w:t>
      </w:r>
      <w:r>
        <w:rPr>
          <w:rFonts w:hint="eastAsia" w:ascii="方正小标宋_GBK" w:hAnsi="方正小标宋_GBK" w:eastAsia="方正小标宋_GBK" w:cs="方正小标宋_GBK"/>
          <w:sz w:val="44"/>
          <w:szCs w:val="44"/>
          <w:lang w:val="en-US" w:eastAsia="zh-CN"/>
        </w:rPr>
        <w:t>账户设立</w:t>
      </w:r>
    </w:p>
    <w:p>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方正小标宋_GBK" w:hAnsi="方正小标宋_GBK" w:eastAsia="方正小标宋_GBK" w:cs="方正小标宋_GBK"/>
          <w:sz w:val="44"/>
          <w:szCs w:val="44"/>
          <w:lang w:val="en-US" w:eastAsia="zh-CN"/>
        </w:rPr>
      </w:pPr>
    </w:p>
    <w:p>
      <w:pPr>
        <w:spacing w:line="560" w:lineRule="exact"/>
        <w:ind w:firstLine="640" w:firstLineChars="200"/>
        <w:jc w:val="left"/>
        <w:rPr>
          <w:rFonts w:hint="default" w:ascii="Times New Roman" w:hAnsi="Times New Roman" w:eastAsia="方正黑体简体" w:cs="Times New Roman"/>
          <w:sz w:val="32"/>
          <w:szCs w:val="32"/>
        </w:rPr>
      </w:pPr>
      <w:r>
        <w:rPr>
          <w:rFonts w:hint="eastAsia" w:ascii="方正黑体_GBK" w:hAnsi="方正黑体_GBK" w:eastAsia="方正黑体_GBK" w:cs="方正黑体_GBK"/>
          <w:sz w:val="32"/>
          <w:szCs w:val="32"/>
          <w:lang w:val="en-US" w:eastAsia="zh-CN"/>
        </w:rPr>
        <w:t>已售公有住房售房单位需要新设立维修资金账户的，需要向资金中心提供以下材料</w:t>
      </w:r>
      <w:r>
        <w:rPr>
          <w:rFonts w:hint="eastAsia" w:ascii="方正黑体_GBK" w:hAnsi="方正黑体_GBK" w:eastAsia="方正黑体_GBK" w:cs="方正黑体_GBK"/>
          <w:sz w:val="32"/>
          <w:szCs w:val="32"/>
        </w:rPr>
        <w:t>：</w:t>
      </w:r>
    </w:p>
    <w:p>
      <w:pPr>
        <w:numPr>
          <w:ilvl w:val="0"/>
          <w:numId w:val="0"/>
        </w:numPr>
        <w:ind w:firstLine="640" w:firstLineChars="200"/>
        <w:jc w:val="left"/>
        <w:rPr>
          <w:rFonts w:hint="default" w:ascii="Times New Roman" w:hAnsi="Times New Roman" w:eastAsia="方正仿宋_GBK" w:cs="Times New Roman"/>
          <w:sz w:val="32"/>
          <w:szCs w:val="32"/>
        </w:rPr>
      </w:pPr>
      <w:r>
        <w:rPr>
          <w:rFonts w:hint="eastAsia" w:ascii="Times New Roman" w:hAnsi="Times New Roman" w:eastAsia="方正仿宋_GBK" w:cs="Times New Roman"/>
          <w:sz w:val="32"/>
          <w:szCs w:val="32"/>
          <w:lang w:val="en-US" w:eastAsia="zh-CN"/>
        </w:rPr>
        <w:t>一、</w:t>
      </w:r>
      <w:r>
        <w:rPr>
          <w:rFonts w:hint="default" w:ascii="Times New Roman" w:hAnsi="Times New Roman" w:eastAsia="方正仿宋_GBK" w:cs="Times New Roman"/>
          <w:sz w:val="32"/>
          <w:szCs w:val="32"/>
          <w:lang w:val="en-US" w:eastAsia="zh-CN"/>
        </w:rPr>
        <w:t>省机关事务管理局房改办同意设立已售公有住房售房款专户的材料</w:t>
      </w:r>
      <w:r>
        <w:rPr>
          <w:rFonts w:hint="default" w:ascii="Times New Roman" w:hAnsi="Times New Roman" w:eastAsia="方正仿宋_GBK" w:cs="Times New Roman"/>
          <w:sz w:val="32"/>
          <w:szCs w:val="32"/>
        </w:rPr>
        <w:t>。</w:t>
      </w:r>
    </w:p>
    <w:p>
      <w:pPr>
        <w:numPr>
          <w:ilvl w:val="0"/>
          <w:numId w:val="0"/>
        </w:numPr>
        <w:ind w:firstLine="640" w:firstLineChars="200"/>
        <w:jc w:val="left"/>
        <w:rPr>
          <w:rFonts w:hint="default" w:ascii="Times New Roman" w:hAnsi="Times New Roman" w:eastAsia="方正仿宋_GBK" w:cs="Times New Roman"/>
          <w:sz w:val="32"/>
          <w:szCs w:val="32"/>
        </w:rPr>
      </w:pPr>
      <w:r>
        <w:rPr>
          <w:rFonts w:hint="eastAsia" w:ascii="Times New Roman" w:hAnsi="Times New Roman" w:eastAsia="方正仿宋_GBK" w:cs="Times New Roman"/>
          <w:sz w:val="32"/>
          <w:szCs w:val="32"/>
          <w:lang w:val="en-US" w:eastAsia="zh-CN"/>
        </w:rPr>
        <w:t>二、</w:t>
      </w:r>
      <w:r>
        <w:rPr>
          <w:rFonts w:hint="default" w:ascii="Times New Roman" w:hAnsi="Times New Roman" w:eastAsia="方正仿宋_GBK" w:cs="Times New Roman"/>
          <w:sz w:val="32"/>
          <w:szCs w:val="32"/>
          <w:lang w:val="en-US" w:eastAsia="zh-CN"/>
        </w:rPr>
        <w:t>售房</w:t>
      </w:r>
      <w:r>
        <w:rPr>
          <w:rFonts w:hint="default" w:ascii="Times New Roman" w:hAnsi="Times New Roman" w:eastAsia="方正仿宋_GBK" w:cs="Times New Roman"/>
          <w:sz w:val="32"/>
          <w:szCs w:val="32"/>
        </w:rPr>
        <w:t>单位</w:t>
      </w:r>
      <w:r>
        <w:rPr>
          <w:rFonts w:hint="default" w:ascii="Times New Roman" w:hAnsi="Times New Roman" w:eastAsia="方正仿宋_GBK" w:cs="Times New Roman"/>
          <w:sz w:val="32"/>
          <w:szCs w:val="32"/>
          <w:lang w:val="en-US" w:eastAsia="zh-CN"/>
        </w:rPr>
        <w:t>根据房改办上述批复材料</w:t>
      </w:r>
      <w:r>
        <w:rPr>
          <w:rFonts w:hint="default" w:ascii="Times New Roman" w:hAnsi="Times New Roman" w:eastAsia="方正仿宋_GBK" w:cs="Times New Roman"/>
          <w:sz w:val="32"/>
          <w:szCs w:val="32"/>
        </w:rPr>
        <w:t>向资金中心提交</w:t>
      </w:r>
      <w:r>
        <w:rPr>
          <w:rFonts w:hint="eastAsia" w:ascii="Times New Roman" w:hAnsi="Times New Roman" w:eastAsia="方正仿宋_GBK" w:cs="Times New Roman"/>
          <w:sz w:val="32"/>
          <w:szCs w:val="32"/>
          <w:lang w:val="en-US" w:eastAsia="zh-CN"/>
        </w:rPr>
        <w:t>省级机关已售公有住房住宅</w:t>
      </w:r>
      <w:r>
        <w:rPr>
          <w:rFonts w:hint="default" w:ascii="Times New Roman" w:hAnsi="Times New Roman" w:eastAsia="方正仿宋_GBK" w:cs="Times New Roman"/>
          <w:sz w:val="32"/>
          <w:szCs w:val="32"/>
          <w:lang w:val="en-US" w:eastAsia="zh-CN"/>
        </w:rPr>
        <w:t>维</w:t>
      </w:r>
      <w:r>
        <w:rPr>
          <w:rFonts w:hint="default" w:ascii="Times New Roman" w:hAnsi="Times New Roman" w:eastAsia="方正仿宋_GBK" w:cs="Times New Roman"/>
          <w:sz w:val="32"/>
          <w:szCs w:val="32"/>
        </w:rPr>
        <w:t>修资金</w:t>
      </w:r>
      <w:r>
        <w:rPr>
          <w:rFonts w:hint="default" w:ascii="Times New Roman" w:hAnsi="Times New Roman" w:eastAsia="方正仿宋_GBK" w:cs="Times New Roman"/>
          <w:sz w:val="32"/>
          <w:szCs w:val="32"/>
          <w:lang w:val="en-US" w:eastAsia="zh-CN"/>
        </w:rPr>
        <w:t>专户设立</w:t>
      </w:r>
      <w:r>
        <w:rPr>
          <w:rFonts w:hint="eastAsia" w:ascii="Times New Roman" w:hAnsi="Times New Roman" w:eastAsia="方正仿宋_GBK" w:cs="Times New Roman"/>
          <w:sz w:val="32"/>
          <w:szCs w:val="32"/>
          <w:lang w:val="en-US" w:eastAsia="zh-CN"/>
        </w:rPr>
        <w:t>申请（一式两份）</w:t>
      </w:r>
      <w:r>
        <w:rPr>
          <w:rFonts w:hint="default" w:ascii="Times New Roman" w:hAnsi="Times New Roman" w:eastAsia="方正仿宋_GBK" w:cs="Times New Roman"/>
          <w:sz w:val="32"/>
          <w:szCs w:val="32"/>
        </w:rPr>
        <w:t>。</w:t>
      </w:r>
    </w:p>
    <w:p>
      <w:pPr>
        <w:numPr>
          <w:ilvl w:val="0"/>
          <w:numId w:val="0"/>
        </w:numPr>
        <w:ind w:firstLine="640" w:firstLineChars="200"/>
        <w:jc w:val="left"/>
        <w:rPr>
          <w:rFonts w:hint="default"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三、</w:t>
      </w:r>
      <w:r>
        <w:rPr>
          <w:rFonts w:hint="default" w:ascii="Times New Roman" w:hAnsi="Times New Roman" w:eastAsia="方正仿宋_GBK" w:cs="Times New Roman"/>
          <w:sz w:val="32"/>
          <w:szCs w:val="32"/>
          <w:lang w:val="en-US" w:eastAsia="zh-CN"/>
        </w:rPr>
        <w:t>已售公有住房住宅专项维修资金按幢分户建账</w:t>
      </w:r>
      <w:r>
        <w:rPr>
          <w:rFonts w:hint="eastAsia" w:ascii="Times New Roman" w:hAnsi="Times New Roman" w:eastAsia="方正仿宋_GBK" w:cs="Times New Roman"/>
          <w:sz w:val="32"/>
          <w:szCs w:val="32"/>
          <w:lang w:val="en-US" w:eastAsia="zh-CN"/>
        </w:rPr>
        <w:t>备案</w:t>
      </w:r>
      <w:r>
        <w:rPr>
          <w:rFonts w:hint="default" w:ascii="Times New Roman" w:hAnsi="Times New Roman" w:eastAsia="方正仿宋_GBK" w:cs="Times New Roman"/>
          <w:sz w:val="32"/>
          <w:szCs w:val="32"/>
          <w:lang w:val="en-US" w:eastAsia="zh-CN"/>
        </w:rPr>
        <w:t>材料。</w:t>
      </w:r>
    </w:p>
    <w:p>
      <w:pPr>
        <w:numPr>
          <w:ilvl w:val="0"/>
          <w:numId w:val="0"/>
        </w:numPr>
        <w:ind w:firstLine="640" w:firstLineChars="200"/>
        <w:jc w:val="left"/>
        <w:rPr>
          <w:rFonts w:hint="default"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资金中心审核通过后，已售公有住房售房单位到相关银行办理开户手续。</w:t>
      </w:r>
    </w:p>
    <w:p>
      <w:pPr>
        <w:numPr>
          <w:ilvl w:val="0"/>
          <w:numId w:val="0"/>
        </w:numPr>
        <w:ind w:firstLine="640" w:firstLineChars="200"/>
        <w:jc w:val="left"/>
        <w:rPr>
          <w:rFonts w:hint="default" w:ascii="Times New Roman" w:hAnsi="Times New Roman" w:eastAsia="方正仿宋_GBK" w:cs="Times New Roman"/>
          <w:sz w:val="32"/>
          <w:szCs w:val="32"/>
          <w:lang w:val="en-US" w:eastAsia="zh-CN"/>
        </w:rPr>
      </w:pPr>
    </w:p>
    <w:p>
      <w:pPr>
        <w:numPr>
          <w:ilvl w:val="0"/>
          <w:numId w:val="0"/>
        </w:numPr>
        <w:ind w:firstLine="640" w:firstLineChars="200"/>
        <w:jc w:val="left"/>
        <w:rPr>
          <w:rFonts w:hint="default" w:ascii="Times New Roman" w:hAnsi="Times New Roman" w:eastAsia="方正仿宋_GBK" w:cs="Times New Roman"/>
          <w:sz w:val="32"/>
          <w:szCs w:val="32"/>
          <w:lang w:val="en-US" w:eastAsia="zh-CN"/>
        </w:rPr>
      </w:pPr>
    </w:p>
    <w:p>
      <w:pPr>
        <w:rPr>
          <w:rFonts w:hint="default" w:ascii="Times New Roman" w:hAnsi="Times New Roman" w:eastAsia="方正小标宋_GBK" w:cs="Times New Roman"/>
          <w:sz w:val="32"/>
          <w:szCs w:val="32"/>
        </w:rPr>
      </w:pPr>
      <w:r>
        <w:rPr>
          <w:rFonts w:hint="default" w:ascii="Times New Roman" w:hAnsi="Times New Roman" w:eastAsia="方正小标宋_GBK" w:cs="Times New Roman"/>
          <w:sz w:val="32"/>
          <w:szCs w:val="32"/>
        </w:rPr>
        <w:br w:type="page"/>
      </w:r>
    </w:p>
    <w:p>
      <w:pPr>
        <w:jc w:val="center"/>
        <w:rPr>
          <w:rFonts w:hint="default" w:ascii="Times New Roman" w:hAnsi="Times New Roman" w:eastAsia="方正小标宋_GBK" w:cs="Times New Roman"/>
          <w:sz w:val="44"/>
          <w:szCs w:val="44"/>
        </w:rPr>
      </w:pPr>
    </w:p>
    <w:p>
      <w:pPr>
        <w:keepNext w:val="0"/>
        <w:keepLines w:val="0"/>
        <w:pageBreakBefore w:val="0"/>
        <w:widowControl w:val="0"/>
        <w:kinsoku/>
        <w:wordWrap/>
        <w:overflowPunct/>
        <w:topLinePunct w:val="0"/>
        <w:autoSpaceDE/>
        <w:autoSpaceDN/>
        <w:bidi w:val="0"/>
        <w:adjustRightInd/>
        <w:snapToGrid/>
        <w:spacing w:beforeLines="0" w:afterLines="0" w:line="590" w:lineRule="exact"/>
        <w:ind w:left="0" w:leftChars="0" w:firstLine="0" w:firstLineChars="0"/>
        <w:jc w:val="center"/>
        <w:textAlignment w:val="auto"/>
        <w:outlineLvl w:val="9"/>
        <w:rPr>
          <w:rFonts w:hint="default" w:ascii="Times New Roman" w:hAnsi="Times New Roman" w:eastAsia="方正小标宋_GBK" w:cs="Times New Roman"/>
          <w:sz w:val="44"/>
          <w:szCs w:val="44"/>
          <w:lang w:val="en-US" w:eastAsia="zh-CN"/>
        </w:rPr>
      </w:pPr>
      <w:r>
        <w:rPr>
          <w:rFonts w:hint="default" w:ascii="Times New Roman" w:hAnsi="Times New Roman" w:eastAsia="方正小标宋_GBK" w:cs="Times New Roman"/>
          <w:sz w:val="44"/>
          <w:szCs w:val="44"/>
          <w:lang w:val="en-US" w:eastAsia="zh-CN"/>
        </w:rPr>
        <w:t>省级机关已售公有住房</w:t>
      </w:r>
    </w:p>
    <w:p>
      <w:pPr>
        <w:keepNext w:val="0"/>
        <w:keepLines w:val="0"/>
        <w:pageBreakBefore w:val="0"/>
        <w:widowControl w:val="0"/>
        <w:kinsoku/>
        <w:wordWrap/>
        <w:overflowPunct/>
        <w:topLinePunct w:val="0"/>
        <w:autoSpaceDE/>
        <w:autoSpaceDN/>
        <w:bidi w:val="0"/>
        <w:adjustRightInd/>
        <w:snapToGrid/>
        <w:spacing w:beforeLines="0" w:afterLines="0" w:line="590" w:lineRule="exact"/>
        <w:ind w:left="0" w:leftChars="0" w:firstLine="0" w:firstLineChars="0"/>
        <w:jc w:val="center"/>
        <w:textAlignment w:val="auto"/>
        <w:outlineLvl w:val="9"/>
        <w:rPr>
          <w:rFonts w:hint="default" w:ascii="Times New Roman" w:hAnsi="Times New Roman" w:eastAsia="方正小标宋_GBK" w:cs="Times New Roman"/>
          <w:sz w:val="44"/>
          <w:szCs w:val="44"/>
          <w:lang w:val="en-US" w:eastAsia="zh-CN"/>
        </w:rPr>
      </w:pPr>
      <w:r>
        <w:rPr>
          <w:rFonts w:hint="default" w:ascii="Times New Roman" w:hAnsi="Times New Roman" w:eastAsia="方正小标宋_GBK" w:cs="Times New Roman"/>
          <w:sz w:val="44"/>
          <w:szCs w:val="44"/>
          <w:lang w:val="en-US" w:eastAsia="zh-CN"/>
        </w:rPr>
        <w:t>住宅专项维修资金按幢分户建账</w:t>
      </w:r>
    </w:p>
    <w:p>
      <w:pPr>
        <w:keepNext w:val="0"/>
        <w:keepLines w:val="0"/>
        <w:pageBreakBefore w:val="0"/>
        <w:widowControl w:val="0"/>
        <w:kinsoku/>
        <w:wordWrap/>
        <w:overflowPunct/>
        <w:topLinePunct w:val="0"/>
        <w:autoSpaceDE/>
        <w:autoSpaceDN/>
        <w:bidi w:val="0"/>
        <w:adjustRightInd/>
        <w:snapToGrid/>
        <w:spacing w:beforeLines="0" w:afterLines="0" w:line="590" w:lineRule="exact"/>
        <w:ind w:left="0" w:leftChars="0" w:firstLine="0" w:firstLineChars="0"/>
        <w:jc w:val="center"/>
        <w:textAlignment w:val="auto"/>
        <w:outlineLvl w:val="9"/>
        <w:rPr>
          <w:rFonts w:hint="default" w:ascii="Times New Roman" w:hAnsi="Times New Roman" w:eastAsia="方正小标宋_GBK" w:cs="Times New Roman"/>
          <w:sz w:val="44"/>
          <w:szCs w:val="44"/>
          <w:lang w:val="en-US" w:eastAsia="zh-CN"/>
        </w:rPr>
      </w:pPr>
    </w:p>
    <w:p>
      <w:pPr>
        <w:keepNext w:val="0"/>
        <w:keepLines w:val="0"/>
        <w:pageBreakBefore w:val="0"/>
        <w:widowControl w:val="0"/>
        <w:kinsoku/>
        <w:wordWrap/>
        <w:overflowPunct/>
        <w:topLinePunct w:val="0"/>
        <w:autoSpaceDE/>
        <w:autoSpaceDN/>
        <w:bidi w:val="0"/>
        <w:adjustRightInd/>
        <w:snapToGrid/>
        <w:spacing w:beforeLines="0" w:afterLines="0" w:line="590" w:lineRule="exact"/>
        <w:ind w:left="0" w:leftChars="0" w:firstLine="640" w:firstLineChars="200"/>
        <w:jc w:val="left"/>
        <w:textAlignment w:val="auto"/>
        <w:outlineLvl w:val="9"/>
        <w:rPr>
          <w:rFonts w:hint="default" w:ascii="方正黑体_GBK" w:hAnsi="方正黑体_GBK" w:eastAsia="方正黑体_GBK" w:cs="方正黑体_GBK"/>
          <w:sz w:val="32"/>
          <w:szCs w:val="32"/>
          <w:lang w:val="en-US" w:eastAsia="zh-CN"/>
        </w:rPr>
      </w:pPr>
      <w:r>
        <w:rPr>
          <w:rFonts w:hint="eastAsia" w:ascii="方正黑体_GBK" w:hAnsi="方正黑体_GBK" w:eastAsia="方正黑体_GBK" w:cs="方正黑体_GBK"/>
          <w:sz w:val="32"/>
          <w:szCs w:val="32"/>
          <w:lang w:val="en-US" w:eastAsia="zh-CN"/>
        </w:rPr>
        <w:t>省级机关已售公有住房住宅专项维修资金按幢分户建账备案，需向资金中心提交以下材料：</w:t>
      </w:r>
    </w:p>
    <w:p>
      <w:pPr>
        <w:keepNext w:val="0"/>
        <w:keepLines w:val="0"/>
        <w:pageBreakBefore w:val="0"/>
        <w:widowControl w:val="0"/>
        <w:kinsoku/>
        <w:wordWrap/>
        <w:overflowPunct/>
        <w:topLinePunct w:val="0"/>
        <w:autoSpaceDE/>
        <w:autoSpaceDN/>
        <w:bidi w:val="0"/>
        <w:adjustRightInd/>
        <w:snapToGrid/>
        <w:spacing w:beforeLines="0" w:afterLines="0" w:line="586" w:lineRule="exact"/>
        <w:ind w:left="0" w:leftChars="0" w:firstLine="640" w:firstLineChars="200"/>
        <w:jc w:val="left"/>
        <w:textAlignment w:val="auto"/>
        <w:outlineLvl w:val="9"/>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一、关于对已售公有住房住宅专项维修资金进行按幢分户建账的函</w:t>
      </w:r>
      <w:r>
        <w:rPr>
          <w:rFonts w:hint="eastAsia" w:ascii="Times New Roman" w:hAnsi="Times New Roman" w:eastAsia="方正仿宋_GBK" w:cs="Times New Roman"/>
          <w:sz w:val="32"/>
          <w:szCs w:val="32"/>
          <w:lang w:val="en-US" w:eastAsia="zh-CN"/>
        </w:rPr>
        <w:t>；</w:t>
      </w:r>
      <w:r>
        <w:rPr>
          <w:rFonts w:hint="default" w:ascii="Times New Roman" w:hAnsi="Times New Roman" w:eastAsia="方正仿宋_GBK" w:cs="Times New Roman"/>
          <w:sz w:val="32"/>
          <w:szCs w:val="32"/>
          <w:lang w:val="en-US" w:eastAsia="zh-CN"/>
        </w:rPr>
        <w:t>（1份，需盖单位公章。参考样式附后）</w:t>
      </w:r>
    </w:p>
    <w:p>
      <w:pPr>
        <w:keepNext w:val="0"/>
        <w:keepLines w:val="0"/>
        <w:pageBreakBefore w:val="0"/>
        <w:widowControl w:val="0"/>
        <w:kinsoku/>
        <w:wordWrap/>
        <w:overflowPunct/>
        <w:topLinePunct w:val="0"/>
        <w:autoSpaceDE/>
        <w:autoSpaceDN/>
        <w:bidi w:val="0"/>
        <w:adjustRightInd/>
        <w:snapToGrid/>
        <w:spacing w:beforeLines="0" w:afterLines="0" w:line="586" w:lineRule="exact"/>
        <w:ind w:left="0" w:leftChars="0" w:firstLine="640" w:firstLineChars="200"/>
        <w:jc w:val="left"/>
        <w:textAlignment w:val="auto"/>
        <w:outlineLvl w:val="9"/>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二、维修资金基础数据报送表</w:t>
      </w:r>
      <w:r>
        <w:rPr>
          <w:rFonts w:hint="eastAsia" w:ascii="Times New Roman" w:hAnsi="Times New Roman" w:eastAsia="方正仿宋_GBK" w:cs="Times New Roman"/>
          <w:sz w:val="32"/>
          <w:szCs w:val="32"/>
          <w:lang w:val="en-US" w:eastAsia="zh-CN"/>
        </w:rPr>
        <w:t>；</w:t>
      </w:r>
      <w:r>
        <w:rPr>
          <w:rFonts w:hint="default" w:ascii="Times New Roman" w:hAnsi="Times New Roman" w:eastAsia="方正仿宋_GBK" w:cs="Times New Roman"/>
          <w:sz w:val="32"/>
          <w:szCs w:val="32"/>
          <w:lang w:val="en-US" w:eastAsia="zh-CN"/>
        </w:rPr>
        <w:t>（1份，需打印并盖单位公章）</w:t>
      </w:r>
    </w:p>
    <w:p>
      <w:pPr>
        <w:keepNext w:val="0"/>
        <w:keepLines w:val="0"/>
        <w:pageBreakBefore w:val="0"/>
        <w:widowControl w:val="0"/>
        <w:kinsoku/>
        <w:wordWrap/>
        <w:overflowPunct/>
        <w:topLinePunct w:val="0"/>
        <w:autoSpaceDE/>
        <w:autoSpaceDN/>
        <w:bidi w:val="0"/>
        <w:adjustRightInd/>
        <w:snapToGrid/>
        <w:spacing w:beforeLines="0" w:afterLines="0" w:line="586" w:lineRule="exact"/>
        <w:ind w:left="0" w:leftChars="0" w:firstLine="640" w:firstLineChars="200"/>
        <w:jc w:val="left"/>
        <w:textAlignment w:val="auto"/>
        <w:outlineLvl w:val="9"/>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三、维修资金分幢账汇总</w:t>
      </w:r>
      <w:r>
        <w:rPr>
          <w:rFonts w:hint="eastAsia" w:ascii="Times New Roman" w:hAnsi="Times New Roman" w:eastAsia="方正仿宋_GBK" w:cs="Times New Roman"/>
          <w:sz w:val="32"/>
          <w:szCs w:val="32"/>
          <w:lang w:val="en-US" w:eastAsia="zh-CN"/>
        </w:rPr>
        <w:t>；</w:t>
      </w:r>
      <w:r>
        <w:rPr>
          <w:rFonts w:hint="default" w:ascii="Times New Roman" w:hAnsi="Times New Roman" w:eastAsia="方正仿宋_GBK" w:cs="Times New Roman"/>
          <w:sz w:val="32"/>
          <w:szCs w:val="32"/>
          <w:lang w:val="en-US" w:eastAsia="zh-CN"/>
        </w:rPr>
        <w:t>（1份，需打印并盖单位公章）</w:t>
      </w:r>
    </w:p>
    <w:p>
      <w:pPr>
        <w:keepNext w:val="0"/>
        <w:keepLines w:val="0"/>
        <w:pageBreakBefore w:val="0"/>
        <w:widowControl w:val="0"/>
        <w:kinsoku/>
        <w:wordWrap/>
        <w:overflowPunct/>
        <w:topLinePunct w:val="0"/>
        <w:autoSpaceDE/>
        <w:autoSpaceDN/>
        <w:bidi w:val="0"/>
        <w:adjustRightInd/>
        <w:snapToGrid/>
        <w:spacing w:beforeLines="0" w:afterLines="0" w:line="586" w:lineRule="exact"/>
        <w:ind w:left="0" w:leftChars="0" w:firstLine="640" w:firstLineChars="200"/>
        <w:jc w:val="left"/>
        <w:textAlignment w:val="auto"/>
        <w:outlineLvl w:val="9"/>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四、维修资金送审时点账户余额核对单。（3份，需盖单位印鉴、单位公章和银行印章。参考样式附后）</w:t>
      </w:r>
    </w:p>
    <w:p>
      <w:pPr>
        <w:keepNext w:val="0"/>
        <w:keepLines w:val="0"/>
        <w:pageBreakBefore w:val="0"/>
        <w:widowControl w:val="0"/>
        <w:kinsoku/>
        <w:wordWrap/>
        <w:overflowPunct/>
        <w:topLinePunct w:val="0"/>
        <w:autoSpaceDE/>
        <w:autoSpaceDN/>
        <w:bidi w:val="0"/>
        <w:adjustRightInd/>
        <w:snapToGrid/>
        <w:spacing w:beforeLines="0" w:afterLines="0" w:line="586" w:lineRule="exact"/>
        <w:ind w:left="0" w:leftChars="0" w:firstLine="640" w:firstLineChars="200"/>
        <w:jc w:val="left"/>
        <w:textAlignment w:val="auto"/>
        <w:outlineLvl w:val="9"/>
        <w:rPr>
          <w:rFonts w:hint="default" w:ascii="Times New Roman" w:hAnsi="Times New Roman" w:eastAsia="方正仿宋_GBK" w:cs="Times New Roman"/>
          <w:color w:val="FF0000"/>
          <w:sz w:val="32"/>
          <w:szCs w:val="32"/>
          <w:lang w:val="en-US" w:eastAsia="zh-CN"/>
        </w:rPr>
      </w:pPr>
      <w:r>
        <w:rPr>
          <w:rFonts w:hint="default" w:ascii="Times New Roman" w:hAnsi="Times New Roman" w:eastAsia="方正仿宋_GBK" w:cs="Times New Roman"/>
          <w:sz w:val="32"/>
          <w:szCs w:val="32"/>
          <w:lang w:val="en-US" w:eastAsia="zh-CN"/>
        </w:rPr>
        <w:t>除上述纸质材料外，维修资金基础数据报送表、维修资金使用清册、维修资金分幢账汇总数据，需另刻录到光盘中一并报送至资金中心。</w:t>
      </w:r>
      <w:r>
        <w:rPr>
          <w:rFonts w:hint="default" w:ascii="Times New Roman" w:hAnsi="Times New Roman" w:eastAsia="方正仿宋_GBK" w:cs="Times New Roman"/>
          <w:color w:val="FF0000"/>
          <w:sz w:val="32"/>
          <w:szCs w:val="32"/>
          <w:lang w:val="en-US" w:eastAsia="zh-CN"/>
        </w:rPr>
        <w:t>未建账单位需要了解有关基础数据的，请与资金中心咨询。</w:t>
      </w:r>
    </w:p>
    <w:p>
      <w:pPr>
        <w:keepNext w:val="0"/>
        <w:keepLines w:val="0"/>
        <w:pageBreakBefore w:val="0"/>
        <w:widowControl w:val="0"/>
        <w:kinsoku/>
        <w:wordWrap/>
        <w:overflowPunct/>
        <w:topLinePunct w:val="0"/>
        <w:autoSpaceDE/>
        <w:autoSpaceDN/>
        <w:bidi w:val="0"/>
        <w:adjustRightInd/>
        <w:snapToGrid/>
        <w:spacing w:beforeLines="0" w:afterLines="0" w:line="586" w:lineRule="exact"/>
        <w:ind w:left="0" w:leftChars="0" w:firstLine="640" w:firstLineChars="200"/>
        <w:jc w:val="left"/>
        <w:textAlignment w:val="auto"/>
        <w:outlineLvl w:val="9"/>
        <w:rPr>
          <w:rFonts w:hint="default" w:ascii="Times New Roman" w:hAnsi="Times New Roman" w:eastAsia="方正仿宋_GBK" w:cs="Times New Roman"/>
          <w:sz w:val="32"/>
          <w:szCs w:val="32"/>
          <w:lang w:val="en-US" w:eastAsia="zh-CN"/>
        </w:rPr>
      </w:pPr>
    </w:p>
    <w:p>
      <w:pPr>
        <w:jc w:val="center"/>
        <w:rPr>
          <w:rFonts w:hint="default" w:ascii="Times New Roman" w:hAnsi="Times New Roman" w:eastAsia="方正小标宋_GBK" w:cs="Times New Roman"/>
          <w:sz w:val="36"/>
          <w:szCs w:val="36"/>
        </w:rPr>
      </w:pPr>
    </w:p>
    <w:p>
      <w:pPr>
        <w:jc w:val="center"/>
        <w:rPr>
          <w:rFonts w:hint="default" w:ascii="Times New Roman" w:hAnsi="Times New Roman" w:eastAsia="方正小标宋_GBK" w:cs="Times New Roman"/>
          <w:sz w:val="36"/>
          <w:szCs w:val="36"/>
        </w:rPr>
      </w:pPr>
    </w:p>
    <w:p>
      <w:pPr>
        <w:rPr>
          <w:rFonts w:hint="default" w:ascii="Times New Roman" w:hAnsi="Times New Roman" w:eastAsia="方正小标宋_GBK" w:cs="Times New Roman"/>
          <w:sz w:val="36"/>
          <w:szCs w:val="36"/>
        </w:rPr>
      </w:pPr>
      <w:r>
        <w:rPr>
          <w:rFonts w:hint="default" w:ascii="Times New Roman" w:hAnsi="Times New Roman" w:eastAsia="方正小标宋_GBK" w:cs="Times New Roman"/>
          <w:sz w:val="36"/>
          <w:szCs w:val="36"/>
        </w:rPr>
        <w:br w:type="page"/>
      </w:r>
    </w:p>
    <w:p>
      <w:pPr>
        <w:jc w:val="center"/>
        <w:rPr>
          <w:rFonts w:hint="default" w:ascii="Times New Roman" w:hAnsi="Times New Roman" w:eastAsia="方正小标宋_GBK" w:cs="Times New Roman"/>
          <w:sz w:val="36"/>
          <w:szCs w:val="36"/>
        </w:rPr>
      </w:pPr>
      <w:r>
        <w:rPr>
          <w:rFonts w:hint="default" w:ascii="Times New Roman" w:hAnsi="Times New Roman" w:eastAsia="方正小标宋_GBK" w:cs="Times New Roman"/>
          <w:sz w:val="36"/>
          <w:szCs w:val="36"/>
        </w:rPr>
        <w:t>省级机关已售公有住房</w:t>
      </w:r>
    </w:p>
    <w:p>
      <w:pPr>
        <w:jc w:val="center"/>
        <w:rPr>
          <w:rFonts w:hint="default" w:ascii="Times New Roman" w:hAnsi="Times New Roman" w:eastAsia="方正小标宋_GBK" w:cs="Times New Roman"/>
          <w:sz w:val="36"/>
          <w:szCs w:val="36"/>
        </w:rPr>
      </w:pPr>
      <w:r>
        <w:rPr>
          <w:rFonts w:hint="default" w:ascii="Times New Roman" w:hAnsi="Times New Roman" w:eastAsia="方正小标宋_GBK" w:cs="Times New Roman"/>
          <w:sz w:val="36"/>
          <w:szCs w:val="36"/>
        </w:rPr>
        <w:t>住宅专项维修资金申请使用流程</w:t>
      </w:r>
    </w:p>
    <w:p>
      <w:pPr>
        <w:jc w:val="center"/>
        <w:rPr>
          <w:rFonts w:hint="default" w:ascii="Times New Roman" w:hAnsi="Times New Roman" w:eastAsia="方正楷体_GBK" w:cs="Times New Roman"/>
          <w:sz w:val="30"/>
          <w:szCs w:val="30"/>
        </w:rPr>
      </w:pPr>
      <w:r>
        <w:rPr>
          <w:rFonts w:hint="default" w:ascii="Times New Roman" w:hAnsi="Times New Roman" w:eastAsia="方正楷体_GBK" w:cs="Times New Roman"/>
          <w:sz w:val="30"/>
          <w:szCs w:val="30"/>
        </w:rPr>
        <w:t>（一般维修使用</w:t>
      </w:r>
      <w:r>
        <w:rPr>
          <w:rFonts w:hint="eastAsia" w:ascii="Times New Roman" w:hAnsi="Times New Roman" w:eastAsia="方正楷体_GBK" w:cs="Times New Roman"/>
          <w:sz w:val="30"/>
          <w:szCs w:val="30"/>
          <w:lang w:val="en-US" w:eastAsia="zh-CN"/>
        </w:rPr>
        <w:t>申请</w:t>
      </w:r>
      <w:r>
        <w:rPr>
          <w:rFonts w:hint="default" w:ascii="Times New Roman" w:hAnsi="Times New Roman" w:eastAsia="方正楷体_GBK" w:cs="Times New Roman"/>
          <w:sz w:val="30"/>
          <w:szCs w:val="30"/>
        </w:rPr>
        <w:t>）</w:t>
      </w:r>
    </w:p>
    <w:p>
      <w:pPr>
        <w:rPr>
          <w:rFonts w:hint="default" w:ascii="Times New Roman" w:hAnsi="Times New Roman" w:cs="Times New Roman"/>
          <w:szCs w:val="21"/>
        </w:rPr>
      </w:pPr>
      <w:r>
        <w:drawing>
          <wp:anchor distT="0" distB="0" distL="114300" distR="114300" simplePos="0" relativeHeight="251660288" behindDoc="1" locked="0" layoutInCell="1" allowOverlap="1">
            <wp:simplePos x="0" y="0"/>
            <wp:positionH relativeFrom="column">
              <wp:posOffset>44450</wp:posOffset>
            </wp:positionH>
            <wp:positionV relativeFrom="paragraph">
              <wp:posOffset>88900</wp:posOffset>
            </wp:positionV>
            <wp:extent cx="5333365" cy="7165340"/>
            <wp:effectExtent l="0" t="0" r="635" b="16510"/>
            <wp:wrapNone/>
            <wp:docPr id="7"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3"/>
                    <pic:cNvPicPr>
                      <a:picLocks noChangeAspect="1"/>
                    </pic:cNvPicPr>
                  </pic:nvPicPr>
                  <pic:blipFill>
                    <a:blip r:embed="rId7"/>
                    <a:stretch>
                      <a:fillRect/>
                    </a:stretch>
                  </pic:blipFill>
                  <pic:spPr>
                    <a:xfrm>
                      <a:off x="0" y="0"/>
                      <a:ext cx="5333365" cy="7165340"/>
                    </a:xfrm>
                    <a:prstGeom prst="rect">
                      <a:avLst/>
                    </a:prstGeom>
                    <a:noFill/>
                    <a:ln>
                      <a:noFill/>
                    </a:ln>
                  </pic:spPr>
                </pic:pic>
              </a:graphicData>
            </a:graphic>
          </wp:anchor>
        </w:drawing>
      </w:r>
    </w:p>
    <w:p>
      <w:pPr>
        <w:rPr>
          <w:rFonts w:hint="default" w:ascii="Times New Roman" w:hAnsi="Times New Roman" w:cs="Times New Roman"/>
          <w:szCs w:val="21"/>
        </w:rPr>
      </w:pPr>
    </w:p>
    <w:p>
      <w:pPr>
        <w:rPr>
          <w:rFonts w:hint="default" w:ascii="Times New Roman" w:hAnsi="Times New Roman" w:cs="Times New Roman"/>
          <w:szCs w:val="21"/>
        </w:rPr>
      </w:pPr>
    </w:p>
    <w:p>
      <w:pPr>
        <w:rPr>
          <w:rFonts w:hint="default" w:ascii="Times New Roman" w:hAnsi="Times New Roman" w:cs="Times New Roman"/>
          <w:szCs w:val="21"/>
        </w:rPr>
      </w:pPr>
    </w:p>
    <w:p>
      <w:pPr>
        <w:rPr>
          <w:rFonts w:hint="default" w:ascii="Times New Roman" w:hAnsi="Times New Roman" w:cs="Times New Roman"/>
          <w:szCs w:val="21"/>
        </w:rPr>
      </w:pPr>
    </w:p>
    <w:p>
      <w:pPr>
        <w:rPr>
          <w:rFonts w:hint="default" w:ascii="Times New Roman" w:hAnsi="Times New Roman" w:cs="Times New Roman"/>
          <w:szCs w:val="21"/>
        </w:rPr>
      </w:pPr>
    </w:p>
    <w:p>
      <w:pPr>
        <w:rPr>
          <w:rFonts w:hint="default" w:ascii="Times New Roman" w:hAnsi="Times New Roman" w:cs="Times New Roman"/>
          <w:szCs w:val="21"/>
        </w:rPr>
      </w:pPr>
    </w:p>
    <w:p>
      <w:pPr>
        <w:rPr>
          <w:rFonts w:hint="default" w:ascii="Times New Roman" w:hAnsi="Times New Roman" w:cs="Times New Roman"/>
          <w:szCs w:val="21"/>
        </w:rPr>
      </w:pPr>
    </w:p>
    <w:p>
      <w:pPr>
        <w:rPr>
          <w:rFonts w:hint="default" w:ascii="Times New Roman" w:hAnsi="Times New Roman" w:cs="Times New Roman"/>
          <w:szCs w:val="21"/>
        </w:rPr>
      </w:pPr>
    </w:p>
    <w:p>
      <w:pPr>
        <w:rPr>
          <w:rFonts w:hint="default" w:ascii="Times New Roman" w:hAnsi="Times New Roman" w:cs="Times New Roman"/>
          <w:szCs w:val="21"/>
        </w:rPr>
      </w:pPr>
    </w:p>
    <w:p>
      <w:pPr>
        <w:rPr>
          <w:rFonts w:hint="default" w:ascii="Times New Roman" w:hAnsi="Times New Roman" w:cs="Times New Roman"/>
          <w:szCs w:val="21"/>
        </w:rPr>
      </w:pPr>
    </w:p>
    <w:p>
      <w:pPr>
        <w:rPr>
          <w:rFonts w:hint="default" w:ascii="Times New Roman" w:hAnsi="Times New Roman" w:cs="Times New Roman"/>
          <w:szCs w:val="21"/>
        </w:rPr>
      </w:pPr>
    </w:p>
    <w:p>
      <w:pPr>
        <w:rPr>
          <w:rFonts w:hint="default" w:ascii="Times New Roman" w:hAnsi="Times New Roman" w:cs="Times New Roman"/>
          <w:szCs w:val="21"/>
        </w:rPr>
      </w:pPr>
    </w:p>
    <w:p>
      <w:pPr>
        <w:rPr>
          <w:rFonts w:hint="default" w:ascii="Times New Roman" w:hAnsi="Times New Roman" w:cs="Times New Roman"/>
          <w:szCs w:val="21"/>
        </w:rPr>
      </w:pPr>
    </w:p>
    <w:p>
      <w:pPr>
        <w:rPr>
          <w:rFonts w:hint="default" w:ascii="Times New Roman" w:hAnsi="Times New Roman" w:cs="Times New Roman"/>
          <w:szCs w:val="21"/>
        </w:rPr>
      </w:pPr>
    </w:p>
    <w:p>
      <w:pPr>
        <w:rPr>
          <w:rFonts w:hint="default" w:ascii="Times New Roman" w:hAnsi="Times New Roman" w:cs="Times New Roman"/>
          <w:szCs w:val="21"/>
        </w:rPr>
      </w:pPr>
    </w:p>
    <w:p>
      <w:pPr>
        <w:rPr>
          <w:rFonts w:hint="default" w:ascii="Times New Roman" w:hAnsi="Times New Roman" w:cs="Times New Roman"/>
          <w:szCs w:val="21"/>
        </w:rPr>
      </w:pPr>
    </w:p>
    <w:p>
      <w:pPr>
        <w:rPr>
          <w:rFonts w:hint="default" w:ascii="Times New Roman" w:hAnsi="Times New Roman" w:cs="Times New Roman"/>
          <w:szCs w:val="21"/>
        </w:rPr>
      </w:pPr>
    </w:p>
    <w:p>
      <w:pPr>
        <w:rPr>
          <w:rFonts w:hint="default" w:ascii="Times New Roman" w:hAnsi="Times New Roman" w:cs="Times New Roman"/>
          <w:szCs w:val="21"/>
        </w:rPr>
      </w:pPr>
    </w:p>
    <w:p>
      <w:pPr>
        <w:rPr>
          <w:rFonts w:hint="default" w:ascii="Times New Roman" w:hAnsi="Times New Roman" w:cs="Times New Roman"/>
          <w:szCs w:val="21"/>
        </w:rPr>
      </w:pPr>
    </w:p>
    <w:p>
      <w:pPr>
        <w:rPr>
          <w:rFonts w:hint="default" w:ascii="Times New Roman" w:hAnsi="Times New Roman" w:cs="Times New Roman"/>
          <w:szCs w:val="21"/>
        </w:rPr>
      </w:pPr>
    </w:p>
    <w:p>
      <w:pPr>
        <w:rPr>
          <w:rFonts w:hint="default" w:ascii="Times New Roman" w:hAnsi="Times New Roman" w:cs="Times New Roman"/>
          <w:szCs w:val="21"/>
        </w:rPr>
      </w:pPr>
    </w:p>
    <w:p>
      <w:pPr>
        <w:rPr>
          <w:rFonts w:hint="default" w:ascii="Times New Roman" w:hAnsi="Times New Roman" w:cs="Times New Roman"/>
          <w:szCs w:val="21"/>
        </w:rPr>
      </w:pPr>
    </w:p>
    <w:p>
      <w:pPr>
        <w:rPr>
          <w:rFonts w:hint="default" w:ascii="Times New Roman" w:hAnsi="Times New Roman" w:cs="Times New Roman"/>
          <w:szCs w:val="21"/>
        </w:rPr>
      </w:pPr>
    </w:p>
    <w:p>
      <w:pPr>
        <w:rPr>
          <w:rFonts w:hint="default" w:ascii="Times New Roman" w:hAnsi="Times New Roman" w:cs="Times New Roman"/>
          <w:szCs w:val="21"/>
        </w:rPr>
      </w:pPr>
      <w:r>
        <w:rPr>
          <w:rFonts w:hint="default" w:ascii="Times New Roman" w:hAnsi="Times New Roman" w:cs="Times New Roman"/>
          <w:szCs w:val="21"/>
        </w:rPr>
        <w:br w:type="page"/>
      </w:r>
    </w:p>
    <w:p>
      <w:pPr>
        <w:rPr>
          <w:rFonts w:hint="default" w:ascii="Times New Roman" w:hAnsi="Times New Roman" w:cs="Times New Roman"/>
          <w:szCs w:val="21"/>
        </w:rPr>
      </w:pPr>
    </w:p>
    <w:p>
      <w:pPr>
        <w:jc w:val="center"/>
        <w:rPr>
          <w:rFonts w:hint="default" w:ascii="Times New Roman" w:hAnsi="Times New Roman" w:eastAsia="方正小标宋_GBK" w:cs="Times New Roman"/>
          <w:sz w:val="36"/>
          <w:szCs w:val="36"/>
        </w:rPr>
      </w:pPr>
      <w:r>
        <w:rPr>
          <w:rFonts w:hint="default" w:ascii="Times New Roman" w:hAnsi="Times New Roman" w:eastAsia="方正小标宋_GBK" w:cs="Times New Roman"/>
          <w:sz w:val="36"/>
          <w:szCs w:val="36"/>
        </w:rPr>
        <w:t>省级机关已售公有住房</w:t>
      </w:r>
    </w:p>
    <w:p>
      <w:pPr>
        <w:jc w:val="center"/>
        <w:rPr>
          <w:rFonts w:hint="default" w:ascii="Times New Roman" w:hAnsi="Times New Roman" w:eastAsia="方正小标宋_GBK" w:cs="Times New Roman"/>
          <w:sz w:val="36"/>
          <w:szCs w:val="36"/>
        </w:rPr>
      </w:pPr>
      <w:r>
        <w:rPr>
          <w:rFonts w:hint="default" w:ascii="Times New Roman" w:hAnsi="Times New Roman" w:eastAsia="方正小标宋_GBK" w:cs="Times New Roman"/>
          <w:sz w:val="36"/>
          <w:szCs w:val="36"/>
        </w:rPr>
        <w:t>住宅专项维修资金使用申报材料</w:t>
      </w:r>
    </w:p>
    <w:p>
      <w:pPr>
        <w:jc w:val="center"/>
        <w:rPr>
          <w:rFonts w:hint="default" w:ascii="Times New Roman" w:hAnsi="Times New Roman" w:eastAsia="方正楷体_GBK" w:cs="Times New Roman"/>
          <w:sz w:val="30"/>
          <w:szCs w:val="30"/>
        </w:rPr>
      </w:pPr>
      <w:r>
        <w:rPr>
          <w:rFonts w:hint="default" w:ascii="Times New Roman" w:hAnsi="Times New Roman" w:eastAsia="方正楷体_GBK" w:cs="Times New Roman"/>
          <w:sz w:val="30"/>
          <w:szCs w:val="30"/>
        </w:rPr>
        <w:t>（一般维修使用</w:t>
      </w:r>
      <w:r>
        <w:rPr>
          <w:rFonts w:hint="eastAsia" w:ascii="Times New Roman" w:hAnsi="Times New Roman" w:eastAsia="方正楷体_GBK" w:cs="Times New Roman"/>
          <w:sz w:val="30"/>
          <w:szCs w:val="30"/>
          <w:lang w:val="en-US" w:eastAsia="zh-CN"/>
        </w:rPr>
        <w:t>申请</w:t>
      </w:r>
      <w:r>
        <w:rPr>
          <w:rFonts w:hint="default" w:ascii="Times New Roman" w:hAnsi="Times New Roman" w:eastAsia="方正楷体_GBK" w:cs="Times New Roman"/>
          <w:sz w:val="30"/>
          <w:szCs w:val="30"/>
        </w:rPr>
        <w:t>）</w:t>
      </w:r>
    </w:p>
    <w:p>
      <w:pPr>
        <w:spacing w:line="520" w:lineRule="exact"/>
        <w:jc w:val="center"/>
        <w:rPr>
          <w:rFonts w:hint="default" w:ascii="Times New Roman" w:hAnsi="Times New Roman" w:eastAsia="楷体" w:cs="Times New Roman"/>
          <w:sz w:val="30"/>
          <w:szCs w:val="30"/>
        </w:rPr>
      </w:pPr>
    </w:p>
    <w:p>
      <w:pPr>
        <w:spacing w:line="360" w:lineRule="exact"/>
        <w:ind w:firstLine="600" w:firstLineChars="200"/>
        <w:rPr>
          <w:rFonts w:hint="default" w:ascii="Times New Roman" w:hAnsi="Times New Roman" w:eastAsia="方正黑体_GBK" w:cs="Times New Roman"/>
          <w:sz w:val="30"/>
          <w:szCs w:val="30"/>
        </w:rPr>
      </w:pPr>
      <w:r>
        <w:rPr>
          <w:rFonts w:hint="eastAsia" w:ascii="Times New Roman" w:hAnsi="Times New Roman" w:eastAsia="方正黑体_GBK" w:cs="Times New Roman"/>
          <w:sz w:val="30"/>
          <w:szCs w:val="30"/>
          <w:lang w:eastAsia="zh-CN"/>
        </w:rPr>
        <w:t>一、</w:t>
      </w:r>
      <w:r>
        <w:rPr>
          <w:rFonts w:hint="default" w:ascii="Times New Roman" w:hAnsi="Times New Roman" w:eastAsia="方正黑体_GBK" w:cs="Times New Roman"/>
          <w:sz w:val="30"/>
          <w:szCs w:val="30"/>
        </w:rPr>
        <w:t>首</w:t>
      </w:r>
      <w:r>
        <w:rPr>
          <w:rFonts w:hint="eastAsia" w:ascii="Times New Roman" w:hAnsi="Times New Roman" w:eastAsia="方正黑体_GBK" w:cs="Times New Roman"/>
          <w:sz w:val="30"/>
          <w:szCs w:val="30"/>
          <w:lang w:val="en-US" w:eastAsia="zh-CN"/>
        </w:rPr>
        <w:t>付</w:t>
      </w:r>
      <w:r>
        <w:rPr>
          <w:rFonts w:hint="default" w:ascii="Times New Roman" w:hAnsi="Times New Roman" w:eastAsia="方正黑体_GBK" w:cs="Times New Roman"/>
          <w:sz w:val="30"/>
          <w:szCs w:val="30"/>
        </w:rPr>
        <w:t>款申请时需提供以下材料（受理申请后</w:t>
      </w:r>
      <w:r>
        <w:rPr>
          <w:rFonts w:hint="default" w:ascii="Times New Roman" w:hAnsi="Times New Roman" w:eastAsia="方正黑体_GBK" w:cs="Times New Roman"/>
          <w:sz w:val="30"/>
          <w:szCs w:val="30"/>
          <w:lang w:val="en-US" w:eastAsia="zh-CN"/>
        </w:rPr>
        <w:t>3</w:t>
      </w:r>
      <w:r>
        <w:rPr>
          <w:rFonts w:hint="default" w:ascii="Times New Roman" w:hAnsi="Times New Roman" w:eastAsia="方正黑体_GBK" w:cs="Times New Roman"/>
          <w:sz w:val="30"/>
          <w:szCs w:val="30"/>
        </w:rPr>
        <w:t>个工作日内作出</w:t>
      </w:r>
      <w:r>
        <w:rPr>
          <w:rFonts w:hint="default" w:ascii="Times New Roman" w:hAnsi="Times New Roman" w:eastAsia="方正黑体_GBK" w:cs="Times New Roman"/>
          <w:sz w:val="30"/>
          <w:szCs w:val="30"/>
          <w:lang w:eastAsia="zh-CN"/>
        </w:rPr>
        <w:t>审核</w:t>
      </w:r>
      <w:r>
        <w:rPr>
          <w:rFonts w:hint="default" w:ascii="Times New Roman" w:hAnsi="Times New Roman" w:eastAsia="方正黑体_GBK" w:cs="Times New Roman"/>
          <w:sz w:val="30"/>
          <w:szCs w:val="30"/>
        </w:rPr>
        <w:t>决定）：</w:t>
      </w:r>
    </w:p>
    <w:p>
      <w:pPr>
        <w:spacing w:line="360" w:lineRule="exact"/>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（一）省级机关已售公有住房住宅专项维修资金使用申请表；（原件，</w:t>
      </w:r>
      <w:r>
        <w:rPr>
          <w:rFonts w:hint="eastAsia" w:ascii="方正仿宋_GBK" w:hAnsi="方正仿宋_GBK" w:eastAsia="方正仿宋_GBK" w:cs="方正仿宋_GBK"/>
          <w:sz w:val="28"/>
          <w:szCs w:val="28"/>
          <w:highlight w:val="yellow"/>
          <w:lang w:val="en-US" w:eastAsia="zh-CN"/>
        </w:rPr>
        <w:t>一式三份</w:t>
      </w:r>
      <w:r>
        <w:rPr>
          <w:rFonts w:hint="eastAsia" w:ascii="方正仿宋_GBK" w:hAnsi="方正仿宋_GBK" w:eastAsia="方正仿宋_GBK" w:cs="方正仿宋_GBK"/>
          <w:sz w:val="28"/>
          <w:szCs w:val="28"/>
          <w:lang w:val="en-US" w:eastAsia="zh-CN"/>
        </w:rPr>
        <w:t>，</w:t>
      </w:r>
      <w:r>
        <w:rPr>
          <w:rFonts w:hint="eastAsia" w:ascii="方正仿宋_GBK" w:hAnsi="方正仿宋_GBK" w:eastAsia="方正仿宋_GBK" w:cs="方正仿宋_GBK"/>
          <w:sz w:val="28"/>
          <w:szCs w:val="28"/>
        </w:rPr>
        <w:t>由资金中心提供示范文本）</w:t>
      </w:r>
    </w:p>
    <w:p>
      <w:pPr>
        <w:spacing w:line="360" w:lineRule="exact"/>
        <w:ind w:firstLine="560" w:firstLineChars="200"/>
        <w:rPr>
          <w:rFonts w:hint="eastAsia" w:ascii="方正仿宋_GBK" w:hAnsi="方正仿宋_GBK" w:eastAsia="方正仿宋_GBK" w:cs="方正仿宋_GBK"/>
          <w:color w:val="FF0000"/>
          <w:sz w:val="28"/>
          <w:szCs w:val="28"/>
        </w:rPr>
      </w:pPr>
      <w:r>
        <w:rPr>
          <w:rFonts w:hint="eastAsia" w:ascii="方正仿宋_GBK" w:hAnsi="方正仿宋_GBK" w:eastAsia="方正仿宋_GBK" w:cs="方正仿宋_GBK"/>
          <w:color w:val="FF0000"/>
          <w:sz w:val="28"/>
          <w:szCs w:val="28"/>
        </w:rPr>
        <w:t>（二）</w:t>
      </w:r>
      <w:r>
        <w:rPr>
          <w:rFonts w:hint="eastAsia" w:ascii="方正仿宋_GBK" w:hAnsi="方正仿宋_GBK" w:eastAsia="方正仿宋_GBK" w:cs="方正仿宋_GBK"/>
          <w:sz w:val="28"/>
          <w:szCs w:val="28"/>
          <w:shd w:val="clear" w:color="auto" w:fill="FFFFFF"/>
        </w:rPr>
        <w:t>维修资金使用方案</w:t>
      </w:r>
      <w:r>
        <w:rPr>
          <w:rFonts w:hint="eastAsia" w:ascii="方正仿宋_GBK" w:hAnsi="方正仿宋_GBK" w:eastAsia="方正仿宋_GBK" w:cs="方正仿宋_GBK"/>
          <w:color w:val="FF0000"/>
          <w:sz w:val="28"/>
          <w:szCs w:val="28"/>
        </w:rPr>
        <w:t>；（原件，由资金中心提供示范文本）</w:t>
      </w:r>
    </w:p>
    <w:p>
      <w:pPr>
        <w:spacing w:line="360" w:lineRule="exact"/>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（三）工程造价预算；（</w:t>
      </w:r>
      <w:r>
        <w:rPr>
          <w:rFonts w:hint="eastAsia" w:ascii="方正仿宋_GBK" w:hAnsi="方正仿宋_GBK" w:eastAsia="方正仿宋_GBK" w:cs="方正仿宋_GBK"/>
          <w:color w:val="FF0000"/>
          <w:sz w:val="28"/>
          <w:szCs w:val="28"/>
        </w:rPr>
        <w:t>加盖</w:t>
      </w:r>
      <w:r>
        <w:rPr>
          <w:rFonts w:hint="eastAsia" w:ascii="方正仿宋_GBK" w:hAnsi="方正仿宋_GBK" w:eastAsia="方正仿宋_GBK" w:cs="方正仿宋_GBK"/>
          <w:color w:val="FF0000"/>
          <w:sz w:val="28"/>
          <w:szCs w:val="28"/>
          <w:lang w:val="en-US" w:eastAsia="zh-CN"/>
        </w:rPr>
        <w:t>施工企业公</w:t>
      </w:r>
      <w:r>
        <w:rPr>
          <w:rFonts w:hint="eastAsia" w:ascii="方正仿宋_GBK" w:hAnsi="方正仿宋_GBK" w:eastAsia="方正仿宋_GBK" w:cs="方正仿宋_GBK"/>
          <w:color w:val="FF0000"/>
          <w:sz w:val="28"/>
          <w:szCs w:val="28"/>
        </w:rPr>
        <w:t>章</w:t>
      </w:r>
      <w:r>
        <w:rPr>
          <w:rFonts w:hint="eastAsia" w:ascii="方正仿宋_GBK" w:hAnsi="方正仿宋_GBK" w:eastAsia="方正仿宋_GBK" w:cs="方正仿宋_GBK"/>
          <w:sz w:val="28"/>
          <w:szCs w:val="28"/>
        </w:rPr>
        <w:t>）</w:t>
      </w:r>
    </w:p>
    <w:p>
      <w:pPr>
        <w:spacing w:line="360" w:lineRule="exact"/>
        <w:ind w:firstLine="560" w:firstLineChars="200"/>
        <w:rPr>
          <w:rFonts w:hint="eastAsia" w:ascii="方正仿宋_GBK" w:hAnsi="方正仿宋_GBK" w:eastAsia="方正仿宋_GBK" w:cs="方正仿宋_GBK"/>
          <w:color w:val="FF0000"/>
          <w:sz w:val="28"/>
          <w:szCs w:val="28"/>
        </w:rPr>
      </w:pPr>
      <w:r>
        <w:rPr>
          <w:rFonts w:hint="eastAsia" w:ascii="方正仿宋_GBK" w:hAnsi="方正仿宋_GBK" w:eastAsia="方正仿宋_GBK" w:cs="方正仿宋_GBK"/>
          <w:color w:val="FF0000"/>
          <w:sz w:val="28"/>
          <w:szCs w:val="28"/>
        </w:rPr>
        <w:t>（四）</w:t>
      </w:r>
      <w:r>
        <w:rPr>
          <w:rFonts w:hint="eastAsia" w:ascii="方正仿宋_GBK" w:hAnsi="方正仿宋_GBK" w:eastAsia="方正仿宋_GBK" w:cs="方正仿宋_GBK"/>
          <w:sz w:val="28"/>
          <w:szCs w:val="28"/>
        </w:rPr>
        <w:t>工程施工合同</w:t>
      </w:r>
      <w:r>
        <w:rPr>
          <w:rFonts w:hint="eastAsia" w:ascii="方正仿宋_GBK" w:hAnsi="方正仿宋_GBK" w:eastAsia="方正仿宋_GBK" w:cs="方正仿宋_GBK"/>
          <w:color w:val="FF0000"/>
          <w:sz w:val="28"/>
          <w:szCs w:val="28"/>
        </w:rPr>
        <w:t>；（</w:t>
      </w:r>
      <w:r>
        <w:rPr>
          <w:rFonts w:hint="eastAsia" w:ascii="方正仿宋_GBK" w:hAnsi="方正仿宋_GBK" w:eastAsia="方正仿宋_GBK" w:cs="方正仿宋_GBK"/>
          <w:color w:val="FF0000"/>
          <w:sz w:val="28"/>
          <w:szCs w:val="28"/>
          <w:lang w:val="en-US" w:eastAsia="zh-CN"/>
        </w:rPr>
        <w:t>非</w:t>
      </w:r>
      <w:r>
        <w:rPr>
          <w:rFonts w:hint="eastAsia" w:ascii="方正仿宋_GBK" w:hAnsi="方正仿宋_GBK" w:eastAsia="方正仿宋_GBK" w:cs="方正仿宋_GBK"/>
          <w:sz w:val="28"/>
          <w:szCs w:val="28"/>
        </w:rPr>
        <w:t>南京市维修工程备选库施工企业，</w:t>
      </w:r>
      <w:r>
        <w:rPr>
          <w:rFonts w:hint="eastAsia" w:ascii="方正仿宋_GBK" w:hAnsi="方正仿宋_GBK" w:eastAsia="方正仿宋_GBK" w:cs="方正仿宋_GBK"/>
          <w:sz w:val="28"/>
          <w:szCs w:val="28"/>
          <w:lang w:val="en-US" w:eastAsia="zh-CN"/>
        </w:rPr>
        <w:t>应</w:t>
      </w:r>
      <w:r>
        <w:rPr>
          <w:rFonts w:hint="eastAsia" w:ascii="方正仿宋_GBK" w:hAnsi="方正仿宋_GBK" w:eastAsia="方正仿宋_GBK" w:cs="方正仿宋_GBK"/>
          <w:sz w:val="28"/>
          <w:szCs w:val="28"/>
        </w:rPr>
        <w:t>提供资质证书和营业执照复印件, 并加盖企业公章）</w:t>
      </w:r>
    </w:p>
    <w:p>
      <w:pPr>
        <w:spacing w:line="360" w:lineRule="exact"/>
        <w:ind w:firstLine="560" w:firstLineChars="200"/>
        <w:rPr>
          <w:rFonts w:hint="eastAsia" w:ascii="方正仿宋_GBK" w:hAnsi="方正仿宋_GBK" w:eastAsia="方正仿宋_GBK" w:cs="方正仿宋_GBK"/>
          <w:sz w:val="28"/>
          <w:szCs w:val="28"/>
          <w:lang w:eastAsia="zh-CN"/>
        </w:rPr>
      </w:pPr>
      <w:r>
        <w:rPr>
          <w:rFonts w:hint="eastAsia" w:ascii="方正仿宋_GBK" w:hAnsi="方正仿宋_GBK" w:eastAsia="方正仿宋_GBK" w:cs="方正仿宋_GBK"/>
          <w:sz w:val="28"/>
          <w:szCs w:val="28"/>
        </w:rPr>
        <w:t>（五）工程造价预算审核报告</w:t>
      </w:r>
      <w:r>
        <w:rPr>
          <w:rFonts w:hint="eastAsia" w:ascii="方正仿宋_GBK" w:hAnsi="方正仿宋_GBK" w:eastAsia="方正仿宋_GBK" w:cs="方正仿宋_GBK"/>
          <w:sz w:val="28"/>
          <w:szCs w:val="28"/>
          <w:lang w:eastAsia="zh-CN"/>
        </w:rPr>
        <w:t>；（</w:t>
      </w:r>
      <w:r>
        <w:rPr>
          <w:rFonts w:hint="eastAsia" w:ascii="方正仿宋_GBK" w:hAnsi="方正仿宋_GBK" w:eastAsia="方正仿宋_GBK" w:cs="方正仿宋_GBK"/>
          <w:color w:val="FF0000"/>
          <w:sz w:val="28"/>
          <w:szCs w:val="28"/>
        </w:rPr>
        <w:t>加盖</w:t>
      </w:r>
      <w:r>
        <w:rPr>
          <w:rFonts w:hint="eastAsia" w:ascii="方正仿宋_GBK" w:hAnsi="方正仿宋_GBK" w:eastAsia="方正仿宋_GBK" w:cs="方正仿宋_GBK"/>
          <w:color w:val="FF0000"/>
          <w:sz w:val="28"/>
          <w:szCs w:val="28"/>
          <w:lang w:val="en-US" w:eastAsia="zh-CN"/>
        </w:rPr>
        <w:t>第三方全过程咨询管理</w:t>
      </w:r>
      <w:r>
        <w:rPr>
          <w:rFonts w:hint="eastAsia" w:ascii="方正仿宋_GBK" w:hAnsi="方正仿宋_GBK" w:eastAsia="方正仿宋_GBK" w:cs="方正仿宋_GBK"/>
          <w:color w:val="FF0000"/>
          <w:sz w:val="28"/>
          <w:szCs w:val="28"/>
        </w:rPr>
        <w:t>单位</w:t>
      </w:r>
      <w:r>
        <w:rPr>
          <w:rFonts w:hint="eastAsia" w:ascii="方正仿宋_GBK" w:hAnsi="方正仿宋_GBK" w:eastAsia="方正仿宋_GBK" w:cs="方正仿宋_GBK"/>
          <w:color w:val="FF0000"/>
          <w:sz w:val="28"/>
          <w:szCs w:val="28"/>
          <w:lang w:val="en-US" w:eastAsia="zh-CN"/>
        </w:rPr>
        <w:t>公</w:t>
      </w:r>
      <w:r>
        <w:rPr>
          <w:rFonts w:hint="eastAsia" w:ascii="方正仿宋_GBK" w:hAnsi="方正仿宋_GBK" w:eastAsia="方正仿宋_GBK" w:cs="方正仿宋_GBK"/>
          <w:color w:val="FF0000"/>
          <w:sz w:val="28"/>
          <w:szCs w:val="28"/>
        </w:rPr>
        <w:t>章</w:t>
      </w:r>
      <w:r>
        <w:rPr>
          <w:rFonts w:hint="eastAsia" w:ascii="方正仿宋_GBK" w:hAnsi="方正仿宋_GBK" w:eastAsia="方正仿宋_GBK" w:cs="方正仿宋_GBK"/>
          <w:sz w:val="28"/>
          <w:szCs w:val="28"/>
          <w:lang w:eastAsia="zh-CN"/>
        </w:rPr>
        <w:t>）</w:t>
      </w:r>
    </w:p>
    <w:p>
      <w:pPr>
        <w:spacing w:line="360" w:lineRule="exact"/>
        <w:ind w:firstLine="560" w:firstLineChars="200"/>
        <w:rPr>
          <w:rFonts w:hint="eastAsia" w:ascii="方正仿宋_GBK" w:hAnsi="方正仿宋_GBK" w:eastAsia="方正仿宋_GBK" w:cs="方正仿宋_GBK"/>
          <w:sz w:val="28"/>
          <w:szCs w:val="28"/>
          <w:lang w:eastAsia="zh-CN"/>
        </w:rPr>
      </w:pPr>
      <w:r>
        <w:rPr>
          <w:rFonts w:hint="eastAsia" w:ascii="方正仿宋_GBK" w:hAnsi="方正仿宋_GBK" w:eastAsia="方正仿宋_GBK" w:cs="方正仿宋_GBK"/>
          <w:sz w:val="28"/>
          <w:szCs w:val="28"/>
        </w:rPr>
        <w:t>（六）征求业主意见表</w:t>
      </w:r>
      <w:r>
        <w:rPr>
          <w:rFonts w:hint="eastAsia" w:ascii="方正仿宋_GBK" w:hAnsi="方正仿宋_GBK" w:eastAsia="方正仿宋_GBK" w:cs="方正仿宋_GBK"/>
          <w:sz w:val="28"/>
          <w:szCs w:val="28"/>
          <w:lang w:eastAsia="zh-CN"/>
        </w:rPr>
        <w:t>；</w:t>
      </w:r>
      <w:r>
        <w:rPr>
          <w:rFonts w:hint="eastAsia" w:ascii="方正仿宋_GBK" w:hAnsi="方正仿宋_GBK" w:eastAsia="方正仿宋_GBK" w:cs="方正仿宋_GBK"/>
          <w:color w:val="FF0000"/>
          <w:sz w:val="28"/>
          <w:szCs w:val="28"/>
        </w:rPr>
        <w:t>（原件，由资金中心提供示范文本）</w:t>
      </w:r>
    </w:p>
    <w:p>
      <w:pPr>
        <w:spacing w:line="360" w:lineRule="exact"/>
        <w:ind w:firstLine="560" w:firstLineChars="200"/>
        <w:rPr>
          <w:rFonts w:hint="eastAsia" w:ascii="方正仿宋_GBK" w:hAnsi="方正仿宋_GBK" w:eastAsia="方正仿宋_GBK" w:cs="方正仿宋_GBK"/>
          <w:sz w:val="28"/>
          <w:szCs w:val="28"/>
          <w:lang w:eastAsia="zh-CN"/>
        </w:rPr>
      </w:pPr>
      <w:r>
        <w:rPr>
          <w:rFonts w:hint="eastAsia" w:ascii="方正仿宋_GBK" w:hAnsi="方正仿宋_GBK" w:eastAsia="方正仿宋_GBK" w:cs="方正仿宋_GBK"/>
          <w:sz w:val="28"/>
          <w:szCs w:val="28"/>
        </w:rPr>
        <w:t>（七）公示证明材料</w:t>
      </w:r>
      <w:r>
        <w:rPr>
          <w:rFonts w:hint="eastAsia" w:ascii="方正仿宋_GBK" w:hAnsi="方正仿宋_GBK" w:eastAsia="方正仿宋_GBK" w:cs="方正仿宋_GBK"/>
          <w:sz w:val="28"/>
          <w:szCs w:val="28"/>
          <w:lang w:eastAsia="zh-CN"/>
        </w:rPr>
        <w:t>；（</w:t>
      </w:r>
      <w:r>
        <w:rPr>
          <w:rFonts w:hint="eastAsia" w:ascii="方正仿宋_GBK" w:hAnsi="方正仿宋_GBK" w:eastAsia="方正仿宋_GBK" w:cs="方正仿宋_GBK"/>
          <w:sz w:val="28"/>
          <w:szCs w:val="28"/>
        </w:rPr>
        <w:t>申请人向资金中心提交资料前，应将相关资料在物业管理区域显著位置公示不少于7天</w:t>
      </w:r>
      <w:r>
        <w:rPr>
          <w:rFonts w:hint="eastAsia" w:ascii="方正仿宋_GBK" w:hAnsi="方正仿宋_GBK" w:eastAsia="方正仿宋_GBK" w:cs="方正仿宋_GBK"/>
          <w:sz w:val="28"/>
          <w:szCs w:val="28"/>
          <w:lang w:eastAsia="zh-CN"/>
        </w:rPr>
        <w:t>）</w:t>
      </w:r>
    </w:p>
    <w:p>
      <w:pPr>
        <w:spacing w:line="360" w:lineRule="exact"/>
        <w:ind w:firstLine="560" w:firstLineChars="200"/>
        <w:rPr>
          <w:rFonts w:hint="eastAsia" w:ascii="方正仿宋_GBK" w:hAnsi="方正仿宋_GBK" w:eastAsia="方正仿宋_GBK" w:cs="方正仿宋_GBK"/>
          <w:sz w:val="28"/>
          <w:szCs w:val="28"/>
          <w:lang w:eastAsia="zh-CN"/>
        </w:rPr>
      </w:pPr>
      <w:r>
        <w:rPr>
          <w:rFonts w:hint="eastAsia" w:ascii="方正仿宋_GBK" w:hAnsi="方正仿宋_GBK" w:eastAsia="方正仿宋_GBK" w:cs="方正仿宋_GBK"/>
          <w:sz w:val="28"/>
          <w:szCs w:val="28"/>
        </w:rPr>
        <w:t>（</w:t>
      </w:r>
      <w:r>
        <w:rPr>
          <w:rFonts w:hint="eastAsia" w:ascii="方正仿宋_GBK" w:hAnsi="方正仿宋_GBK" w:eastAsia="方正仿宋_GBK" w:cs="方正仿宋_GBK"/>
          <w:sz w:val="28"/>
          <w:szCs w:val="28"/>
          <w:lang w:val="en-US" w:eastAsia="zh-CN"/>
        </w:rPr>
        <w:t>八</w:t>
      </w:r>
      <w:r>
        <w:rPr>
          <w:rFonts w:hint="eastAsia" w:ascii="方正仿宋_GBK" w:hAnsi="方正仿宋_GBK" w:eastAsia="方正仿宋_GBK" w:cs="方正仿宋_GBK"/>
          <w:sz w:val="28"/>
          <w:szCs w:val="28"/>
        </w:rPr>
        <w:t>）竞争性方式确定施工企业的相关材料。（</w:t>
      </w:r>
      <w:r>
        <w:rPr>
          <w:rFonts w:hint="eastAsia" w:ascii="方正仿宋_GBK" w:hAnsi="方正仿宋_GBK" w:eastAsia="方正仿宋_GBK" w:cs="方正仿宋_GBK"/>
          <w:sz w:val="28"/>
          <w:szCs w:val="28"/>
          <w:lang w:val="en-US" w:eastAsia="zh-CN"/>
        </w:rPr>
        <w:t>50</w:t>
      </w:r>
      <w:r>
        <w:rPr>
          <w:rFonts w:hint="eastAsia" w:ascii="方正仿宋_GBK" w:hAnsi="方正仿宋_GBK" w:eastAsia="方正仿宋_GBK" w:cs="方正仿宋_GBK"/>
          <w:sz w:val="28"/>
          <w:szCs w:val="28"/>
        </w:rPr>
        <w:t>万元及以上项目）</w:t>
      </w:r>
    </w:p>
    <w:p>
      <w:pPr>
        <w:spacing w:line="360" w:lineRule="exact"/>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（委托第三方机构办理业务的，</w:t>
      </w:r>
      <w:r>
        <w:rPr>
          <w:rFonts w:hint="eastAsia" w:ascii="方正仿宋_GBK" w:hAnsi="方正仿宋_GBK" w:eastAsia="方正仿宋_GBK" w:cs="方正仿宋_GBK"/>
          <w:sz w:val="28"/>
          <w:szCs w:val="28"/>
          <w:lang w:val="en-US" w:eastAsia="zh-CN"/>
        </w:rPr>
        <w:t>应</w:t>
      </w:r>
      <w:r>
        <w:rPr>
          <w:rFonts w:hint="eastAsia" w:ascii="方正仿宋_GBK" w:hAnsi="方正仿宋_GBK" w:eastAsia="方正仿宋_GBK" w:cs="方正仿宋_GBK"/>
          <w:sz w:val="28"/>
          <w:szCs w:val="28"/>
        </w:rPr>
        <w:t>提交委托书原件）</w:t>
      </w:r>
    </w:p>
    <w:p>
      <w:pPr>
        <w:spacing w:line="360" w:lineRule="exact"/>
        <w:ind w:firstLine="600" w:firstLineChars="200"/>
        <w:rPr>
          <w:rFonts w:hint="default" w:ascii="Times New Roman" w:hAnsi="Times New Roman" w:eastAsia="方正黑体_GBK" w:cs="Times New Roman"/>
          <w:sz w:val="30"/>
          <w:szCs w:val="30"/>
        </w:rPr>
      </w:pPr>
      <w:r>
        <w:rPr>
          <w:rFonts w:hint="default" w:ascii="Times New Roman" w:hAnsi="Times New Roman" w:eastAsia="方正黑体_GBK" w:cs="Times New Roman"/>
          <w:sz w:val="30"/>
          <w:szCs w:val="30"/>
        </w:rPr>
        <w:t>二、余款申请时需提供以下材料（受理申请后</w:t>
      </w:r>
      <w:r>
        <w:rPr>
          <w:rFonts w:hint="default" w:ascii="Times New Roman" w:hAnsi="Times New Roman" w:eastAsia="方正黑体_GBK" w:cs="Times New Roman"/>
          <w:sz w:val="30"/>
          <w:szCs w:val="30"/>
          <w:lang w:val="en-US" w:eastAsia="zh-CN"/>
        </w:rPr>
        <w:t>3</w:t>
      </w:r>
      <w:r>
        <w:rPr>
          <w:rFonts w:hint="default" w:ascii="Times New Roman" w:hAnsi="Times New Roman" w:eastAsia="方正黑体_GBK" w:cs="Times New Roman"/>
          <w:sz w:val="30"/>
          <w:szCs w:val="30"/>
        </w:rPr>
        <w:t>个工作日内作出</w:t>
      </w:r>
      <w:r>
        <w:rPr>
          <w:rFonts w:hint="default" w:ascii="Times New Roman" w:hAnsi="Times New Roman" w:eastAsia="方正黑体_GBK" w:cs="Times New Roman"/>
          <w:sz w:val="30"/>
          <w:szCs w:val="30"/>
          <w:lang w:eastAsia="zh-CN"/>
        </w:rPr>
        <w:t>审核</w:t>
      </w:r>
      <w:r>
        <w:rPr>
          <w:rFonts w:hint="default" w:ascii="Times New Roman" w:hAnsi="Times New Roman" w:eastAsia="方正黑体_GBK" w:cs="Times New Roman"/>
          <w:sz w:val="30"/>
          <w:szCs w:val="30"/>
        </w:rPr>
        <w:t>决定）：</w:t>
      </w:r>
    </w:p>
    <w:p>
      <w:pPr>
        <w:spacing w:line="360" w:lineRule="exact"/>
        <w:ind w:firstLine="560" w:firstLineChars="200"/>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（一）工程监理报告</w:t>
      </w:r>
      <w:r>
        <w:rPr>
          <w:rFonts w:hint="default" w:ascii="Times New Roman" w:hAnsi="Times New Roman" w:eastAsia="方正仿宋_GBK" w:cs="Times New Roman"/>
          <w:sz w:val="28"/>
          <w:szCs w:val="28"/>
          <w:lang w:eastAsia="zh-CN"/>
        </w:rPr>
        <w:t>；</w:t>
      </w:r>
      <w:r>
        <w:rPr>
          <w:rFonts w:hint="default" w:ascii="Times New Roman" w:hAnsi="Times New Roman" w:eastAsia="方正仿宋_GBK" w:cs="Times New Roman"/>
          <w:sz w:val="28"/>
          <w:szCs w:val="28"/>
        </w:rPr>
        <w:t>（单项</w:t>
      </w:r>
      <w:r>
        <w:rPr>
          <w:rFonts w:hint="default" w:ascii="Times New Roman" w:hAnsi="Times New Roman" w:eastAsia="方正仿宋_GBK" w:cs="Times New Roman"/>
          <w:color w:val="auto"/>
          <w:sz w:val="28"/>
          <w:szCs w:val="28"/>
          <w:shd w:val="clear" w:color="auto" w:fill="FFFFFF"/>
          <w:lang w:val="en-US" w:eastAsia="zh-CN"/>
        </w:rPr>
        <w:t>20万</w:t>
      </w:r>
      <w:r>
        <w:rPr>
          <w:rFonts w:hint="default" w:ascii="Times New Roman" w:hAnsi="Times New Roman" w:eastAsia="方正仿宋_GBK" w:cs="Times New Roman"/>
          <w:sz w:val="28"/>
          <w:szCs w:val="28"/>
        </w:rPr>
        <w:t>元及以上项目）</w:t>
      </w:r>
    </w:p>
    <w:p>
      <w:pPr>
        <w:spacing w:line="360" w:lineRule="exact"/>
        <w:ind w:left="559" w:leftChars="266" w:firstLine="0" w:firstLineChars="0"/>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（二）工程竣工验收报告；（原件，由资金中心提供示范文本）；</w:t>
      </w:r>
    </w:p>
    <w:p>
      <w:pPr>
        <w:spacing w:line="360" w:lineRule="exact"/>
        <w:ind w:left="559" w:leftChars="266" w:firstLine="0" w:firstLineChars="0"/>
        <w:rPr>
          <w:rFonts w:hint="default" w:ascii="Times New Roman" w:hAnsi="Times New Roman" w:eastAsia="方正仿宋_GBK" w:cs="Times New Roman"/>
          <w:sz w:val="28"/>
          <w:szCs w:val="28"/>
          <w:lang w:eastAsia="zh-CN"/>
        </w:rPr>
      </w:pPr>
      <w:r>
        <w:rPr>
          <w:rFonts w:hint="default" w:ascii="Times New Roman" w:hAnsi="Times New Roman" w:eastAsia="方正仿宋_GBK" w:cs="Times New Roman"/>
          <w:sz w:val="28"/>
          <w:szCs w:val="28"/>
        </w:rPr>
        <w:t>（三）工程结算审核报告</w:t>
      </w:r>
      <w:r>
        <w:rPr>
          <w:rFonts w:hint="default" w:ascii="Times New Roman" w:hAnsi="Times New Roman" w:eastAsia="方正仿宋_GBK" w:cs="Times New Roman"/>
          <w:sz w:val="28"/>
          <w:szCs w:val="28"/>
          <w:lang w:eastAsia="zh-CN"/>
        </w:rPr>
        <w:t>；</w:t>
      </w:r>
    </w:p>
    <w:p>
      <w:pPr>
        <w:spacing w:line="360" w:lineRule="exact"/>
        <w:ind w:firstLine="560" w:firstLineChars="200"/>
        <w:rPr>
          <w:rFonts w:hint="default" w:ascii="Times New Roman" w:hAnsi="Times New Roman" w:eastAsia="方正仿宋_GBK" w:cs="Times New Roman"/>
          <w:sz w:val="28"/>
          <w:szCs w:val="28"/>
          <w:lang w:eastAsia="zh-CN"/>
        </w:rPr>
      </w:pPr>
      <w:r>
        <w:rPr>
          <w:rFonts w:hint="default" w:ascii="Times New Roman" w:hAnsi="Times New Roman" w:eastAsia="方正仿宋_GBK" w:cs="Times New Roman"/>
          <w:sz w:val="28"/>
          <w:szCs w:val="28"/>
        </w:rPr>
        <w:t>（四）维修工程项目费用结算发票</w:t>
      </w:r>
      <w:r>
        <w:rPr>
          <w:rFonts w:hint="default" w:ascii="Times New Roman" w:hAnsi="Times New Roman" w:eastAsia="方正仿宋_GBK" w:cs="Times New Roman"/>
          <w:sz w:val="28"/>
          <w:szCs w:val="28"/>
          <w:lang w:eastAsia="zh-CN"/>
        </w:rPr>
        <w:t>。</w:t>
      </w:r>
    </w:p>
    <w:p>
      <w:pPr>
        <w:jc w:val="both"/>
        <w:rPr>
          <w:rFonts w:hint="default" w:ascii="Times New Roman" w:hAnsi="Times New Roman" w:eastAsia="方正小标宋_GBK" w:cs="Times New Roman"/>
          <w:sz w:val="36"/>
          <w:szCs w:val="36"/>
        </w:rPr>
      </w:pPr>
    </w:p>
    <w:p>
      <w:pPr>
        <w:jc w:val="both"/>
        <w:rPr>
          <w:rFonts w:hint="default" w:ascii="Times New Roman" w:hAnsi="Times New Roman" w:eastAsia="方正小标宋_GBK" w:cs="Times New Roman"/>
          <w:sz w:val="36"/>
          <w:szCs w:val="36"/>
        </w:rPr>
      </w:pPr>
    </w:p>
    <w:p>
      <w:pPr>
        <w:jc w:val="both"/>
        <w:rPr>
          <w:rFonts w:hint="default" w:ascii="Times New Roman" w:hAnsi="Times New Roman" w:eastAsia="方正小标宋_GBK" w:cs="Times New Roman"/>
          <w:sz w:val="36"/>
          <w:szCs w:val="36"/>
        </w:rPr>
      </w:pPr>
    </w:p>
    <w:p>
      <w:pPr>
        <w:jc w:val="both"/>
        <w:rPr>
          <w:rFonts w:hint="default" w:ascii="Times New Roman" w:hAnsi="Times New Roman" w:eastAsia="方正小标宋_GBK" w:cs="Times New Roman"/>
          <w:sz w:val="36"/>
          <w:szCs w:val="36"/>
        </w:rPr>
      </w:pPr>
    </w:p>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default" w:ascii="Times New Roman" w:hAnsi="Times New Roman" w:eastAsia="方正小标宋_GBK" w:cs="Times New Roman"/>
          <w:sz w:val="36"/>
          <w:szCs w:val="36"/>
        </w:rPr>
      </w:pPr>
      <w:r>
        <w:rPr>
          <w:rFonts w:hint="default" w:ascii="Times New Roman" w:hAnsi="Times New Roman" w:eastAsia="方正小标宋_GBK" w:cs="Times New Roman"/>
          <w:sz w:val="36"/>
          <w:szCs w:val="36"/>
        </w:rPr>
        <w:t>省级机关已售公有住房</w:t>
      </w:r>
    </w:p>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default" w:ascii="Times New Roman" w:hAnsi="Times New Roman" w:eastAsia="方正小标宋_GBK" w:cs="Times New Roman"/>
          <w:sz w:val="36"/>
          <w:szCs w:val="36"/>
        </w:rPr>
      </w:pPr>
      <w:r>
        <w:rPr>
          <w:rFonts w:hint="default" w:ascii="Times New Roman" w:hAnsi="Times New Roman" w:eastAsia="方正小标宋_GBK" w:cs="Times New Roman"/>
          <w:sz w:val="36"/>
          <w:szCs w:val="36"/>
        </w:rPr>
        <w:t>住宅专项维修资金申请使用流程</w:t>
      </w:r>
    </w:p>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default" w:ascii="Times New Roman" w:hAnsi="Times New Roman" w:eastAsia="楷体" w:cs="Times New Roman"/>
          <w:sz w:val="30"/>
          <w:szCs w:val="30"/>
        </w:rPr>
      </w:pPr>
      <w:r>
        <w:rPr>
          <w:rFonts w:hint="default" w:ascii="Times New Roman" w:hAnsi="Times New Roman" w:eastAsia="楷体" w:cs="Times New Roman"/>
          <w:sz w:val="30"/>
          <w:szCs w:val="30"/>
        </w:rPr>
        <w:t>（应急维修</w:t>
      </w:r>
      <w:r>
        <w:rPr>
          <w:rFonts w:hint="eastAsia" w:ascii="Times New Roman" w:hAnsi="Times New Roman" w:eastAsia="楷体" w:cs="Times New Roman"/>
          <w:sz w:val="30"/>
          <w:szCs w:val="30"/>
          <w:lang w:val="en-US" w:eastAsia="zh-CN"/>
        </w:rPr>
        <w:t>使用申请</w:t>
      </w:r>
      <w:r>
        <w:rPr>
          <w:rFonts w:hint="default" w:ascii="Times New Roman" w:hAnsi="Times New Roman" w:eastAsia="楷体" w:cs="Times New Roman"/>
          <w:sz w:val="30"/>
          <w:szCs w:val="30"/>
        </w:rPr>
        <w:t>）</w:t>
      </w:r>
    </w:p>
    <w:p>
      <w:pPr>
        <w:jc w:val="center"/>
        <w:rPr>
          <w:rFonts w:hint="default" w:ascii="Times New Roman" w:hAnsi="Times New Roman" w:eastAsia="方正小标宋_GBK" w:cs="Times New Roman"/>
          <w:sz w:val="36"/>
          <w:szCs w:val="36"/>
        </w:rPr>
      </w:pPr>
      <w:r>
        <w:drawing>
          <wp:anchor distT="0" distB="0" distL="114300" distR="114300" simplePos="0" relativeHeight="251660288" behindDoc="1" locked="0" layoutInCell="1" allowOverlap="1">
            <wp:simplePos x="0" y="0"/>
            <wp:positionH relativeFrom="column">
              <wp:posOffset>132080</wp:posOffset>
            </wp:positionH>
            <wp:positionV relativeFrom="paragraph">
              <wp:posOffset>68580</wp:posOffset>
            </wp:positionV>
            <wp:extent cx="5261610" cy="7325360"/>
            <wp:effectExtent l="0" t="0" r="15240" b="8890"/>
            <wp:wrapNone/>
            <wp:docPr id="8"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4"/>
                    <pic:cNvPicPr>
                      <a:picLocks noChangeAspect="1"/>
                    </pic:cNvPicPr>
                  </pic:nvPicPr>
                  <pic:blipFill>
                    <a:blip r:embed="rId8"/>
                    <a:stretch>
                      <a:fillRect/>
                    </a:stretch>
                  </pic:blipFill>
                  <pic:spPr>
                    <a:xfrm>
                      <a:off x="0" y="0"/>
                      <a:ext cx="5261610" cy="7325360"/>
                    </a:xfrm>
                    <a:prstGeom prst="rect">
                      <a:avLst/>
                    </a:prstGeom>
                    <a:noFill/>
                    <a:ln>
                      <a:noFill/>
                    </a:ln>
                  </pic:spPr>
                </pic:pic>
              </a:graphicData>
            </a:graphic>
          </wp:anchor>
        </w:drawing>
      </w:r>
    </w:p>
    <w:p>
      <w:pPr>
        <w:rPr>
          <w:rFonts w:hint="default" w:ascii="Times New Roman" w:hAnsi="Times New Roman" w:eastAsia="方正小标宋_GBK" w:cs="Times New Roman"/>
          <w:sz w:val="36"/>
          <w:szCs w:val="36"/>
        </w:rPr>
      </w:pPr>
      <w:r>
        <w:rPr>
          <w:rFonts w:hint="default" w:ascii="Times New Roman" w:hAnsi="Times New Roman" w:eastAsia="方正小标宋_GBK" w:cs="Times New Roman"/>
          <w:sz w:val="36"/>
          <w:szCs w:val="36"/>
        </w:rPr>
        <w:br w:type="page"/>
      </w:r>
    </w:p>
    <w:p>
      <w:pPr>
        <w:jc w:val="center"/>
        <w:rPr>
          <w:rFonts w:hint="default" w:ascii="Times New Roman" w:hAnsi="Times New Roman" w:eastAsia="方正小标宋_GBK" w:cs="Times New Roman"/>
          <w:sz w:val="36"/>
          <w:szCs w:val="36"/>
        </w:rPr>
      </w:pPr>
    </w:p>
    <w:p>
      <w:pPr>
        <w:jc w:val="center"/>
        <w:rPr>
          <w:rFonts w:hint="default" w:ascii="Times New Roman" w:hAnsi="Times New Roman" w:eastAsia="方正小标宋_GBK" w:cs="Times New Roman"/>
          <w:sz w:val="36"/>
          <w:szCs w:val="36"/>
        </w:rPr>
      </w:pPr>
      <w:r>
        <w:rPr>
          <w:rFonts w:hint="default" w:ascii="Times New Roman" w:hAnsi="Times New Roman" w:eastAsia="方正小标宋_GBK" w:cs="Times New Roman"/>
          <w:sz w:val="36"/>
          <w:szCs w:val="36"/>
        </w:rPr>
        <w:t>省级机关已售公有住房</w:t>
      </w:r>
    </w:p>
    <w:p>
      <w:pPr>
        <w:jc w:val="center"/>
        <w:rPr>
          <w:rFonts w:hint="default" w:ascii="Times New Roman" w:hAnsi="Times New Roman" w:eastAsia="方正小标宋_GBK" w:cs="Times New Roman"/>
          <w:sz w:val="36"/>
          <w:szCs w:val="36"/>
        </w:rPr>
      </w:pPr>
      <w:r>
        <w:rPr>
          <w:rFonts w:hint="default" w:ascii="Times New Roman" w:hAnsi="Times New Roman" w:eastAsia="方正小标宋_GBK" w:cs="Times New Roman"/>
          <w:sz w:val="36"/>
          <w:szCs w:val="36"/>
        </w:rPr>
        <w:t>住宅专项维修资金使用申报材料</w:t>
      </w:r>
    </w:p>
    <w:p>
      <w:pPr>
        <w:jc w:val="center"/>
        <w:rPr>
          <w:rFonts w:hint="default" w:ascii="Times New Roman" w:hAnsi="Times New Roman" w:eastAsia="方正楷体_GBK" w:cs="Times New Roman"/>
          <w:sz w:val="30"/>
          <w:szCs w:val="30"/>
        </w:rPr>
      </w:pPr>
      <w:r>
        <w:rPr>
          <w:rFonts w:hint="default" w:ascii="Times New Roman" w:hAnsi="Times New Roman" w:eastAsia="方正楷体_GBK" w:cs="Times New Roman"/>
          <w:sz w:val="30"/>
          <w:szCs w:val="30"/>
        </w:rPr>
        <w:t>（应急维修项目使用）</w:t>
      </w:r>
    </w:p>
    <w:p>
      <w:pPr>
        <w:spacing w:line="260" w:lineRule="exact"/>
        <w:jc w:val="center"/>
        <w:rPr>
          <w:rFonts w:hint="default" w:ascii="Times New Roman" w:hAnsi="Times New Roman" w:eastAsia="方正黑体_GBK" w:cs="Times New Roman"/>
          <w:sz w:val="30"/>
          <w:szCs w:val="30"/>
        </w:rPr>
      </w:pPr>
    </w:p>
    <w:p>
      <w:pPr>
        <w:spacing w:line="440" w:lineRule="exact"/>
        <w:ind w:firstLine="600" w:firstLineChars="200"/>
        <w:rPr>
          <w:rFonts w:hint="default" w:ascii="Times New Roman" w:hAnsi="Times New Roman" w:eastAsia="方正黑体_GBK" w:cs="Times New Roman"/>
          <w:sz w:val="30"/>
          <w:szCs w:val="30"/>
        </w:rPr>
      </w:pPr>
      <w:r>
        <w:rPr>
          <w:rFonts w:hint="default" w:ascii="Times New Roman" w:hAnsi="Times New Roman" w:eastAsia="方正黑体_GBK" w:cs="Times New Roman"/>
          <w:sz w:val="30"/>
          <w:szCs w:val="30"/>
        </w:rPr>
        <w:t>一、首</w:t>
      </w:r>
      <w:r>
        <w:rPr>
          <w:rFonts w:hint="eastAsia" w:ascii="Times New Roman" w:hAnsi="Times New Roman" w:eastAsia="方正黑体_GBK" w:cs="Times New Roman"/>
          <w:sz w:val="30"/>
          <w:szCs w:val="30"/>
          <w:lang w:val="en-US" w:eastAsia="zh-CN"/>
        </w:rPr>
        <w:t>付</w:t>
      </w:r>
      <w:r>
        <w:rPr>
          <w:rFonts w:hint="default" w:ascii="Times New Roman" w:hAnsi="Times New Roman" w:eastAsia="方正黑体_GBK" w:cs="Times New Roman"/>
          <w:sz w:val="30"/>
          <w:szCs w:val="30"/>
        </w:rPr>
        <w:t>款申请时需提供以下材料（受理申请后2个工作日内作出审</w:t>
      </w:r>
      <w:r>
        <w:rPr>
          <w:rFonts w:hint="default" w:ascii="Times New Roman" w:hAnsi="Times New Roman" w:eastAsia="方正黑体_GBK" w:cs="Times New Roman"/>
          <w:sz w:val="30"/>
          <w:szCs w:val="30"/>
          <w:lang w:val="en-US" w:eastAsia="zh-CN"/>
        </w:rPr>
        <w:t>核</w:t>
      </w:r>
      <w:r>
        <w:rPr>
          <w:rFonts w:hint="default" w:ascii="Times New Roman" w:hAnsi="Times New Roman" w:eastAsia="方正黑体_GBK" w:cs="Times New Roman"/>
          <w:sz w:val="30"/>
          <w:szCs w:val="30"/>
        </w:rPr>
        <w:t>决定</w:t>
      </w:r>
      <w:r>
        <w:rPr>
          <w:rFonts w:hint="default" w:ascii="Times New Roman" w:hAnsi="Times New Roman" w:eastAsia="方正黑体_GBK" w:cs="Times New Roman"/>
          <w:color w:val="FF0000"/>
          <w:sz w:val="30"/>
          <w:szCs w:val="30"/>
        </w:rPr>
        <w:t>）</w:t>
      </w:r>
      <w:r>
        <w:rPr>
          <w:rFonts w:hint="default" w:ascii="Times New Roman" w:hAnsi="Times New Roman" w:eastAsia="方正黑体_GBK" w:cs="Times New Roman"/>
          <w:sz w:val="30"/>
          <w:szCs w:val="30"/>
        </w:rPr>
        <w:t>：</w:t>
      </w:r>
    </w:p>
    <w:p>
      <w:pPr>
        <w:spacing w:line="360" w:lineRule="exact"/>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（一）省级机关已售公有住房住宅专项维修资金使用申请表；（原件，由资金中心提供示范文本）</w:t>
      </w:r>
    </w:p>
    <w:p>
      <w:pPr>
        <w:spacing w:line="360" w:lineRule="exact"/>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（二）</w:t>
      </w:r>
      <w:r>
        <w:rPr>
          <w:rFonts w:hint="eastAsia" w:ascii="方正仿宋_GBK" w:hAnsi="方正仿宋_GBK" w:eastAsia="方正仿宋_GBK" w:cs="方正仿宋_GBK"/>
          <w:color w:val="auto"/>
          <w:sz w:val="28"/>
          <w:szCs w:val="28"/>
          <w:shd w:val="clear" w:color="auto" w:fill="FFFFFF"/>
        </w:rPr>
        <w:t>应急</w:t>
      </w:r>
      <w:r>
        <w:rPr>
          <w:rFonts w:hint="eastAsia" w:ascii="方正仿宋_GBK" w:hAnsi="方正仿宋_GBK" w:eastAsia="方正仿宋_GBK" w:cs="方正仿宋_GBK"/>
          <w:color w:val="auto"/>
          <w:sz w:val="28"/>
          <w:szCs w:val="28"/>
        </w:rPr>
        <w:t>维修资金使用方案</w:t>
      </w:r>
      <w:r>
        <w:rPr>
          <w:rFonts w:hint="eastAsia" w:ascii="方正仿宋_GBK" w:hAnsi="方正仿宋_GBK" w:eastAsia="方正仿宋_GBK" w:cs="方正仿宋_GBK"/>
          <w:sz w:val="28"/>
          <w:szCs w:val="28"/>
        </w:rPr>
        <w:t>；（原件，由资金中心提供示范文本）</w:t>
      </w:r>
    </w:p>
    <w:p>
      <w:pPr>
        <w:spacing w:line="360" w:lineRule="exact"/>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（三）</w:t>
      </w:r>
      <w:r>
        <w:rPr>
          <w:rFonts w:hint="eastAsia" w:ascii="方正仿宋_GBK" w:hAnsi="方正仿宋_GBK" w:eastAsia="方正仿宋_GBK" w:cs="方正仿宋_GBK"/>
          <w:sz w:val="28"/>
          <w:szCs w:val="28"/>
          <w:shd w:val="clear" w:color="auto" w:fill="FFFFFF"/>
        </w:rPr>
        <w:t>工程造价预算</w:t>
      </w:r>
      <w:r>
        <w:rPr>
          <w:rFonts w:hint="eastAsia" w:ascii="方正仿宋_GBK" w:hAnsi="方正仿宋_GBK" w:eastAsia="方正仿宋_GBK" w:cs="方正仿宋_GBK"/>
          <w:sz w:val="28"/>
          <w:szCs w:val="28"/>
        </w:rPr>
        <w:t>；（</w:t>
      </w:r>
      <w:r>
        <w:rPr>
          <w:rFonts w:hint="eastAsia" w:ascii="方正仿宋_GBK" w:hAnsi="方正仿宋_GBK" w:eastAsia="方正仿宋_GBK" w:cs="方正仿宋_GBK"/>
          <w:color w:val="FF0000"/>
          <w:sz w:val="28"/>
          <w:szCs w:val="28"/>
        </w:rPr>
        <w:t>加盖</w:t>
      </w:r>
      <w:r>
        <w:rPr>
          <w:rFonts w:hint="eastAsia" w:ascii="方正仿宋_GBK" w:hAnsi="方正仿宋_GBK" w:eastAsia="方正仿宋_GBK" w:cs="方正仿宋_GBK"/>
          <w:color w:val="FF0000"/>
          <w:sz w:val="28"/>
          <w:szCs w:val="28"/>
          <w:lang w:val="en-US" w:eastAsia="zh-CN"/>
        </w:rPr>
        <w:t>施工企业公</w:t>
      </w:r>
      <w:r>
        <w:rPr>
          <w:rFonts w:hint="eastAsia" w:ascii="方正仿宋_GBK" w:hAnsi="方正仿宋_GBK" w:eastAsia="方正仿宋_GBK" w:cs="方正仿宋_GBK"/>
          <w:color w:val="FF0000"/>
          <w:sz w:val="28"/>
          <w:szCs w:val="28"/>
        </w:rPr>
        <w:t>章</w:t>
      </w:r>
      <w:r>
        <w:rPr>
          <w:rFonts w:hint="eastAsia" w:ascii="方正仿宋_GBK" w:hAnsi="方正仿宋_GBK" w:eastAsia="方正仿宋_GBK" w:cs="方正仿宋_GBK"/>
          <w:sz w:val="28"/>
          <w:szCs w:val="28"/>
        </w:rPr>
        <w:t>）</w:t>
      </w:r>
    </w:p>
    <w:p>
      <w:pPr>
        <w:spacing w:line="360" w:lineRule="exact"/>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color w:val="FF0000"/>
          <w:sz w:val="28"/>
          <w:szCs w:val="28"/>
        </w:rPr>
        <w:t>（四）</w:t>
      </w:r>
      <w:r>
        <w:rPr>
          <w:rFonts w:hint="eastAsia" w:ascii="方正仿宋_GBK" w:hAnsi="方正仿宋_GBK" w:eastAsia="方正仿宋_GBK" w:cs="方正仿宋_GBK"/>
          <w:sz w:val="28"/>
          <w:szCs w:val="28"/>
        </w:rPr>
        <w:t>工程</w:t>
      </w:r>
      <w:r>
        <w:rPr>
          <w:rFonts w:hint="eastAsia" w:ascii="方正仿宋_GBK" w:hAnsi="方正仿宋_GBK" w:eastAsia="方正仿宋_GBK" w:cs="方正仿宋_GBK"/>
          <w:sz w:val="28"/>
          <w:szCs w:val="28"/>
          <w:lang w:val="en-US" w:eastAsia="zh-CN"/>
        </w:rPr>
        <w:t>施工</w:t>
      </w:r>
      <w:r>
        <w:rPr>
          <w:rFonts w:hint="eastAsia" w:ascii="方正仿宋_GBK" w:hAnsi="方正仿宋_GBK" w:eastAsia="方正仿宋_GBK" w:cs="方正仿宋_GBK"/>
          <w:sz w:val="28"/>
          <w:szCs w:val="28"/>
        </w:rPr>
        <w:t>合同；（</w:t>
      </w:r>
      <w:r>
        <w:rPr>
          <w:rFonts w:hint="eastAsia" w:ascii="方正仿宋_GBK" w:hAnsi="方正仿宋_GBK" w:eastAsia="方正仿宋_GBK" w:cs="方正仿宋_GBK"/>
          <w:color w:val="FF0000"/>
          <w:sz w:val="28"/>
          <w:szCs w:val="28"/>
          <w:lang w:val="en-US" w:eastAsia="zh-CN"/>
        </w:rPr>
        <w:t>非</w:t>
      </w:r>
      <w:r>
        <w:rPr>
          <w:rFonts w:hint="eastAsia" w:ascii="方正仿宋_GBK" w:hAnsi="方正仿宋_GBK" w:eastAsia="方正仿宋_GBK" w:cs="方正仿宋_GBK"/>
          <w:sz w:val="28"/>
          <w:szCs w:val="28"/>
        </w:rPr>
        <w:t>南京市维修工程备选库施工企业，须提供资质证书和营业执照复印件, 并加盖企业公章）</w:t>
      </w:r>
    </w:p>
    <w:p>
      <w:pPr>
        <w:spacing w:line="360" w:lineRule="exact"/>
        <w:ind w:firstLine="560" w:firstLineChars="200"/>
        <w:rPr>
          <w:rFonts w:hint="eastAsia" w:ascii="方正仿宋_GBK" w:hAnsi="方正仿宋_GBK" w:eastAsia="方正仿宋_GBK" w:cs="方正仿宋_GBK"/>
          <w:sz w:val="28"/>
          <w:szCs w:val="28"/>
          <w:lang w:eastAsia="zh-CN"/>
        </w:rPr>
      </w:pPr>
      <w:r>
        <w:rPr>
          <w:rFonts w:hint="eastAsia" w:ascii="方正仿宋_GBK" w:hAnsi="方正仿宋_GBK" w:eastAsia="方正仿宋_GBK" w:cs="方正仿宋_GBK"/>
          <w:color w:val="FF0000"/>
          <w:sz w:val="28"/>
          <w:szCs w:val="28"/>
        </w:rPr>
        <w:t>（五）</w:t>
      </w:r>
      <w:r>
        <w:rPr>
          <w:rFonts w:hint="eastAsia" w:ascii="方正仿宋_GBK" w:hAnsi="方正仿宋_GBK" w:eastAsia="方正仿宋_GBK" w:cs="方正仿宋_GBK"/>
          <w:sz w:val="28"/>
          <w:szCs w:val="28"/>
        </w:rPr>
        <w:t>工程造价预算审核报告</w:t>
      </w:r>
      <w:r>
        <w:rPr>
          <w:rFonts w:hint="eastAsia" w:ascii="方正仿宋_GBK" w:hAnsi="方正仿宋_GBK" w:eastAsia="方正仿宋_GBK" w:cs="方正仿宋_GBK"/>
          <w:sz w:val="28"/>
          <w:szCs w:val="28"/>
          <w:lang w:eastAsia="zh-CN"/>
        </w:rPr>
        <w:t>；</w:t>
      </w:r>
    </w:p>
    <w:p>
      <w:pPr>
        <w:spacing w:line="360" w:lineRule="exact"/>
        <w:ind w:firstLine="560" w:firstLineChars="200"/>
        <w:rPr>
          <w:rFonts w:hint="eastAsia" w:ascii="方正仿宋_GBK" w:hAnsi="方正仿宋_GBK" w:eastAsia="方正仿宋_GBK" w:cs="方正仿宋_GBK"/>
          <w:color w:val="FF0000"/>
          <w:sz w:val="28"/>
          <w:szCs w:val="28"/>
        </w:rPr>
      </w:pPr>
      <w:r>
        <w:rPr>
          <w:rFonts w:hint="eastAsia" w:ascii="方正仿宋_GBK" w:hAnsi="方正仿宋_GBK" w:eastAsia="方正仿宋_GBK" w:cs="方正仿宋_GBK"/>
          <w:color w:val="FF0000"/>
          <w:sz w:val="28"/>
          <w:szCs w:val="28"/>
        </w:rPr>
        <w:t>（</w:t>
      </w:r>
      <w:r>
        <w:rPr>
          <w:rFonts w:hint="eastAsia" w:ascii="方正仿宋_GBK" w:hAnsi="方正仿宋_GBK" w:eastAsia="方正仿宋_GBK" w:cs="方正仿宋_GBK"/>
          <w:color w:val="FF0000"/>
          <w:sz w:val="28"/>
          <w:szCs w:val="28"/>
          <w:lang w:val="en-US" w:eastAsia="zh-CN"/>
        </w:rPr>
        <w:t>六</w:t>
      </w:r>
      <w:r>
        <w:rPr>
          <w:rFonts w:hint="eastAsia" w:ascii="方正仿宋_GBK" w:hAnsi="方正仿宋_GBK" w:eastAsia="方正仿宋_GBK" w:cs="方正仿宋_GBK"/>
          <w:color w:val="FF0000"/>
          <w:sz w:val="28"/>
          <w:szCs w:val="28"/>
        </w:rPr>
        <w:t>）竞争性方式确定施工企业的相关材料（50万元以上项目）</w:t>
      </w:r>
    </w:p>
    <w:p>
      <w:pPr>
        <w:spacing w:line="360" w:lineRule="exact"/>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color w:val="FF0000"/>
          <w:sz w:val="28"/>
          <w:szCs w:val="28"/>
        </w:rPr>
        <w:t>（委托第三方机构办理业务的，须提交委托书原件）</w:t>
      </w:r>
    </w:p>
    <w:p>
      <w:pPr>
        <w:spacing w:line="440" w:lineRule="exact"/>
        <w:ind w:firstLine="600" w:firstLineChars="200"/>
        <w:rPr>
          <w:rFonts w:hint="default" w:ascii="Times New Roman" w:hAnsi="Times New Roman" w:eastAsia="方正黑体_GBK" w:cs="Times New Roman"/>
          <w:sz w:val="30"/>
          <w:szCs w:val="30"/>
        </w:rPr>
      </w:pPr>
      <w:r>
        <w:rPr>
          <w:rFonts w:hint="default" w:ascii="Times New Roman" w:hAnsi="Times New Roman" w:eastAsia="方正黑体_GBK" w:cs="Times New Roman"/>
          <w:sz w:val="30"/>
          <w:szCs w:val="30"/>
        </w:rPr>
        <w:t>二、余款申请时需提供以下材料（受理申请后</w:t>
      </w:r>
      <w:r>
        <w:rPr>
          <w:rFonts w:hint="default" w:ascii="Times New Roman" w:hAnsi="Times New Roman" w:eastAsia="方正黑体_GBK" w:cs="Times New Roman"/>
          <w:sz w:val="30"/>
          <w:szCs w:val="30"/>
          <w:lang w:val="en-US" w:eastAsia="zh-CN"/>
        </w:rPr>
        <w:t>3</w:t>
      </w:r>
      <w:r>
        <w:rPr>
          <w:rFonts w:hint="default" w:ascii="Times New Roman" w:hAnsi="Times New Roman" w:eastAsia="方正黑体_GBK" w:cs="Times New Roman"/>
          <w:sz w:val="30"/>
          <w:szCs w:val="30"/>
        </w:rPr>
        <w:t>个工作日内作出审</w:t>
      </w:r>
      <w:r>
        <w:rPr>
          <w:rFonts w:hint="default" w:ascii="Times New Roman" w:hAnsi="Times New Roman" w:eastAsia="方正黑体_GBK" w:cs="Times New Roman"/>
          <w:sz w:val="30"/>
          <w:szCs w:val="30"/>
          <w:lang w:val="en-US" w:eastAsia="zh-CN"/>
        </w:rPr>
        <w:t>核</w:t>
      </w:r>
      <w:r>
        <w:rPr>
          <w:rFonts w:hint="default" w:ascii="Times New Roman" w:hAnsi="Times New Roman" w:eastAsia="方正黑体_GBK" w:cs="Times New Roman"/>
          <w:sz w:val="30"/>
          <w:szCs w:val="30"/>
        </w:rPr>
        <w:t>决定）：</w:t>
      </w:r>
    </w:p>
    <w:p>
      <w:pPr>
        <w:spacing w:line="360" w:lineRule="exact"/>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（一）工程监理报告</w:t>
      </w:r>
      <w:r>
        <w:rPr>
          <w:rFonts w:hint="eastAsia" w:ascii="方正仿宋_GBK" w:hAnsi="方正仿宋_GBK" w:eastAsia="方正仿宋_GBK" w:cs="方正仿宋_GBK"/>
          <w:sz w:val="28"/>
          <w:szCs w:val="28"/>
          <w:lang w:eastAsia="zh-CN"/>
        </w:rPr>
        <w:t>；</w:t>
      </w:r>
    </w:p>
    <w:p>
      <w:pPr>
        <w:spacing w:line="360" w:lineRule="exact"/>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（二）工程竣工验收报告及相关附件；（单项20万元及以上项目）（原件，由资金中心提供示范文本）</w:t>
      </w:r>
    </w:p>
    <w:p>
      <w:pPr>
        <w:spacing w:line="360" w:lineRule="exact"/>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（三）工程结算审核报告；</w:t>
      </w:r>
    </w:p>
    <w:p>
      <w:pPr>
        <w:spacing w:line="360" w:lineRule="exact"/>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（四）维修工程项目费用结算发票；</w:t>
      </w:r>
    </w:p>
    <w:p>
      <w:pPr>
        <w:spacing w:line="360" w:lineRule="exact"/>
        <w:ind w:firstLine="560" w:firstLineChars="200"/>
        <w:rPr>
          <w:rFonts w:hint="eastAsia" w:ascii="方正仿宋_GBK" w:hAnsi="方正仿宋_GBK" w:eastAsia="方正仿宋_GBK" w:cs="方正仿宋_GBK"/>
          <w:color w:val="FF0000"/>
          <w:sz w:val="28"/>
          <w:szCs w:val="28"/>
        </w:rPr>
      </w:pPr>
      <w:r>
        <w:rPr>
          <w:rFonts w:hint="eastAsia" w:ascii="方正仿宋_GBK" w:hAnsi="方正仿宋_GBK" w:eastAsia="方正仿宋_GBK" w:cs="方正仿宋_GBK"/>
          <w:sz w:val="28"/>
          <w:szCs w:val="28"/>
        </w:rPr>
        <w:t>（五）应急维修公示证明材料</w:t>
      </w:r>
      <w:r>
        <w:rPr>
          <w:rFonts w:hint="eastAsia" w:ascii="方正仿宋_GBK" w:hAnsi="方正仿宋_GBK" w:eastAsia="方正仿宋_GBK" w:cs="方正仿宋_GBK"/>
          <w:sz w:val="28"/>
          <w:szCs w:val="28"/>
          <w:lang w:eastAsia="zh-CN"/>
        </w:rPr>
        <w:t>。</w:t>
      </w:r>
      <w:r>
        <w:rPr>
          <w:rFonts w:hint="eastAsia" w:ascii="方正仿宋_GBK" w:hAnsi="方正仿宋_GBK" w:eastAsia="方正仿宋_GBK" w:cs="方正仿宋_GBK"/>
          <w:color w:val="FF0000"/>
          <w:sz w:val="28"/>
          <w:szCs w:val="28"/>
        </w:rPr>
        <w:t>申请人向资金中心提交资料前，应将相关资料在物业管理区域显著位置公示不少于7天。</w:t>
      </w:r>
    </w:p>
    <w:p>
      <w:pPr>
        <w:spacing w:line="360" w:lineRule="exact"/>
        <w:ind w:firstLine="560" w:firstLineChars="200"/>
        <w:rPr>
          <w:rFonts w:hint="eastAsia" w:ascii="方正仿宋_GBK" w:hAnsi="方正仿宋_GBK" w:eastAsia="方正仿宋_GBK" w:cs="方正仿宋_GBK"/>
          <w:sz w:val="28"/>
          <w:szCs w:val="28"/>
          <w:lang w:eastAsia="zh-CN"/>
        </w:rPr>
      </w:pPr>
      <w:r>
        <w:rPr>
          <w:rFonts w:hint="eastAsia" w:ascii="方正仿宋_GBK" w:hAnsi="方正仿宋_GBK" w:eastAsia="方正仿宋_GBK" w:cs="方正仿宋_GBK"/>
          <w:sz w:val="28"/>
          <w:szCs w:val="28"/>
          <w:lang w:val="en-US" w:eastAsia="zh-CN"/>
        </w:rPr>
        <w:t xml:space="preserve"> </w:t>
      </w:r>
    </w:p>
    <w:p>
      <w:pPr>
        <w:jc w:val="center"/>
        <w:rPr>
          <w:rFonts w:hint="default" w:ascii="Times New Roman" w:hAnsi="Times New Roman" w:eastAsia="方正小标宋简体" w:cs="Times New Roman"/>
          <w:sz w:val="36"/>
          <w:szCs w:val="36"/>
        </w:rPr>
      </w:pPr>
    </w:p>
    <w:p>
      <w:pPr>
        <w:rPr>
          <w:rFonts w:hint="eastAsia" w:ascii="方正小标宋_GBK" w:hAnsi="方正小标宋_GBK" w:eastAsia="方正小标宋_GBK" w:cs="方正小标宋_GBK"/>
          <w:sz w:val="44"/>
          <w:szCs w:val="44"/>
        </w:rPr>
      </w:pPr>
      <w:r>
        <w:rPr>
          <w:rFonts w:hint="default" w:ascii="Times New Roman" w:hAnsi="Times New Roman" w:eastAsia="方正小标宋简体" w:cs="Times New Roman"/>
          <w:sz w:val="36"/>
          <w:szCs w:val="36"/>
        </w:rPr>
        <w:br w:type="page"/>
      </w:r>
    </w:p>
    <w:p>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省级机关已售公有住房</w:t>
      </w:r>
    </w:p>
    <w:p>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住宅专项维修资金账户变更</w: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方正小标宋简体" w:cs="Times New Roman"/>
          <w:sz w:val="30"/>
          <w:szCs w:val="30"/>
        </w:rPr>
      </w:pP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left"/>
        <w:textAlignment w:val="auto"/>
        <w:rPr>
          <w:rFonts w:hint="default" w:ascii="Times New Roman" w:hAnsi="Times New Roman" w:eastAsia="方正黑体_GBK" w:cs="Times New Roman"/>
          <w:sz w:val="32"/>
          <w:szCs w:val="32"/>
          <w:lang w:val="en-US" w:eastAsia="zh-CN"/>
        </w:rPr>
      </w:pPr>
      <w:r>
        <w:rPr>
          <w:rFonts w:hint="default" w:ascii="Times New Roman" w:hAnsi="Times New Roman" w:eastAsia="方正黑体_GBK" w:cs="Times New Roman"/>
          <w:sz w:val="32"/>
          <w:szCs w:val="32"/>
          <w:lang w:val="en-US" w:eastAsia="zh-CN"/>
        </w:rPr>
        <w:t>因改制等原因，单位需要变更维修资金单位名称和账户的，需提供以下材料：</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left"/>
        <w:textAlignment w:val="auto"/>
        <w:rPr>
          <w:rFonts w:hint="default" w:ascii="Times New Roman" w:hAnsi="Times New Roman" w:eastAsia="方正黑体_GBK" w:cs="Times New Roman"/>
          <w:sz w:val="32"/>
          <w:szCs w:val="32"/>
          <w:lang w:val="en-US" w:eastAsia="zh-CN"/>
        </w:rPr>
      </w:pPr>
      <w:r>
        <w:rPr>
          <w:rFonts w:hint="default" w:ascii="Times New Roman" w:hAnsi="Times New Roman" w:eastAsia="方正黑体_GBK" w:cs="Times New Roman"/>
          <w:sz w:val="32"/>
          <w:szCs w:val="32"/>
        </w:rPr>
        <w:t>一、</w:t>
      </w:r>
      <w:r>
        <w:rPr>
          <w:rFonts w:hint="default" w:ascii="Times New Roman" w:hAnsi="Times New Roman" w:eastAsia="方正黑体_GBK" w:cs="Times New Roman"/>
          <w:sz w:val="32"/>
          <w:szCs w:val="32"/>
          <w:lang w:val="en-US" w:eastAsia="zh-CN"/>
        </w:rPr>
        <w:t>账户更名</w:t>
      </w:r>
      <w:r>
        <w:rPr>
          <w:rFonts w:hint="eastAsia" w:ascii="Times New Roman" w:hAnsi="Times New Roman" w:eastAsia="方正黑体_GBK" w:cs="Times New Roman"/>
          <w:sz w:val="32"/>
          <w:szCs w:val="32"/>
          <w:lang w:val="en-US" w:eastAsia="zh-CN"/>
        </w:rPr>
        <w:t>申报材料</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left"/>
        <w:textAlignment w:val="auto"/>
        <w:rPr>
          <w:rFonts w:hint="default" w:ascii="Times New Roman" w:hAnsi="Times New Roman" w:eastAsia="方正黑体_GBK" w:cs="Times New Roman"/>
          <w:sz w:val="32"/>
          <w:szCs w:val="32"/>
          <w:highlight w:val="none"/>
        </w:rPr>
      </w:pPr>
      <w:r>
        <w:rPr>
          <w:rFonts w:hint="default" w:ascii="Times New Roman" w:hAnsi="Times New Roman" w:eastAsia="方正楷体_GBK" w:cs="Times New Roman"/>
          <w:sz w:val="32"/>
          <w:szCs w:val="32"/>
          <w:highlight w:val="none"/>
          <w:lang w:val="en-US" w:eastAsia="zh-CN"/>
        </w:rPr>
        <w:t>（一）</w:t>
      </w:r>
      <w:r>
        <w:rPr>
          <w:rFonts w:hint="default" w:ascii="Times New Roman" w:hAnsi="Times New Roman" w:eastAsia="方正楷体_GBK" w:cs="Times New Roman"/>
          <w:sz w:val="32"/>
          <w:szCs w:val="32"/>
          <w:highlight w:val="none"/>
        </w:rPr>
        <w:t>机关、事业单位账户变更</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left"/>
        <w:textAlignment w:val="auto"/>
        <w:rPr>
          <w:rFonts w:hint="default" w:ascii="Times New Roman" w:hAnsi="Times New Roman" w:eastAsia="方正仿宋_GBK" w:cs="Times New Roman"/>
          <w:sz w:val="32"/>
          <w:szCs w:val="32"/>
          <w:highlight w:val="none"/>
        </w:rPr>
      </w:pPr>
      <w:r>
        <w:rPr>
          <w:rFonts w:hint="default" w:ascii="Times New Roman" w:hAnsi="Times New Roman" w:eastAsia="方正仿宋_GBK" w:cs="Times New Roman"/>
          <w:sz w:val="32"/>
          <w:szCs w:val="32"/>
          <w:highlight w:val="none"/>
          <w:lang w:val="en-US" w:eastAsia="zh-CN"/>
        </w:rPr>
        <w:t>1.</w:t>
      </w:r>
      <w:r>
        <w:rPr>
          <w:rFonts w:hint="default" w:ascii="Times New Roman" w:hAnsi="Times New Roman" w:eastAsia="方正仿宋_GBK" w:cs="Times New Roman"/>
          <w:sz w:val="32"/>
          <w:szCs w:val="32"/>
          <w:highlight w:val="none"/>
        </w:rPr>
        <w:t>单位需向资金中心提交《省级机关已售公有住房住宅专项维修资金账户</w:t>
      </w:r>
      <w:r>
        <w:rPr>
          <w:rFonts w:hint="eastAsia" w:ascii="Times New Roman" w:hAnsi="Times New Roman" w:eastAsia="方正仿宋_GBK" w:cs="Times New Roman"/>
          <w:sz w:val="32"/>
          <w:szCs w:val="32"/>
          <w:highlight w:val="none"/>
          <w:lang w:val="en-US" w:eastAsia="zh-CN"/>
        </w:rPr>
        <w:t>变更申请表</w:t>
      </w:r>
      <w:r>
        <w:rPr>
          <w:rFonts w:hint="default" w:ascii="Times New Roman" w:hAnsi="Times New Roman" w:eastAsia="方正仿宋_GBK" w:cs="Times New Roman"/>
          <w:sz w:val="32"/>
          <w:szCs w:val="32"/>
          <w:highlight w:val="none"/>
        </w:rPr>
        <w:t>》。</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left"/>
        <w:textAlignment w:val="auto"/>
        <w:rPr>
          <w:rFonts w:hint="default" w:ascii="Times New Roman" w:hAnsi="Times New Roman" w:eastAsia="方正仿宋_GBK" w:cs="Times New Roman"/>
          <w:sz w:val="32"/>
          <w:szCs w:val="32"/>
          <w:highlight w:val="none"/>
        </w:rPr>
      </w:pPr>
      <w:r>
        <w:rPr>
          <w:rFonts w:hint="default" w:ascii="Times New Roman" w:hAnsi="Times New Roman" w:eastAsia="方正仿宋_GBK" w:cs="Times New Roman"/>
          <w:sz w:val="32"/>
          <w:szCs w:val="32"/>
          <w:highlight w:val="none"/>
          <w:lang w:val="en-US" w:eastAsia="zh-CN"/>
        </w:rPr>
        <w:t>2.</w:t>
      </w:r>
      <w:r>
        <w:rPr>
          <w:rFonts w:hint="default" w:ascii="Times New Roman" w:hAnsi="Times New Roman" w:eastAsia="方正仿宋_GBK" w:cs="Times New Roman"/>
          <w:sz w:val="32"/>
          <w:szCs w:val="32"/>
          <w:highlight w:val="none"/>
        </w:rPr>
        <w:t>上级部门相关批准文件等。</w:t>
      </w:r>
      <w:r>
        <w:rPr>
          <w:rFonts w:hint="eastAsia" w:ascii="Times New Roman" w:hAnsi="Times New Roman" w:eastAsia="方正仿宋_GBK" w:cs="Times New Roman"/>
          <w:sz w:val="32"/>
          <w:szCs w:val="32"/>
          <w:highlight w:val="none"/>
          <w:lang w:eastAsia="zh-CN"/>
        </w:rPr>
        <w:t>（</w:t>
      </w:r>
      <w:r>
        <w:rPr>
          <w:rFonts w:hint="default" w:ascii="Times New Roman" w:hAnsi="Times New Roman" w:eastAsia="方正仿宋_GBK" w:cs="Times New Roman"/>
          <w:sz w:val="32"/>
          <w:szCs w:val="32"/>
          <w:highlight w:val="none"/>
        </w:rPr>
        <w:t>复印件需加盖单位公章</w:t>
      </w:r>
      <w:r>
        <w:rPr>
          <w:rFonts w:hint="eastAsia" w:ascii="Times New Roman" w:hAnsi="Times New Roman" w:eastAsia="方正仿宋_GBK" w:cs="Times New Roman"/>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方正楷体_GBK" w:cs="Times New Roman"/>
          <w:sz w:val="32"/>
          <w:szCs w:val="32"/>
          <w:highlight w:val="none"/>
        </w:rPr>
      </w:pPr>
      <w:r>
        <w:rPr>
          <w:rFonts w:hint="default" w:ascii="Times New Roman" w:hAnsi="Times New Roman" w:eastAsia="方正楷体_GBK" w:cs="Times New Roman"/>
          <w:sz w:val="32"/>
          <w:szCs w:val="32"/>
          <w:highlight w:val="none"/>
          <w:lang w:eastAsia="zh-CN"/>
        </w:rPr>
        <w:t>（</w:t>
      </w:r>
      <w:r>
        <w:rPr>
          <w:rFonts w:hint="default" w:ascii="Times New Roman" w:hAnsi="Times New Roman" w:eastAsia="方正楷体_GBK" w:cs="Times New Roman"/>
          <w:sz w:val="32"/>
          <w:szCs w:val="32"/>
          <w:highlight w:val="none"/>
          <w:lang w:val="en-US" w:eastAsia="zh-CN"/>
        </w:rPr>
        <w:t>二</w:t>
      </w:r>
      <w:r>
        <w:rPr>
          <w:rFonts w:hint="default" w:ascii="Times New Roman" w:hAnsi="Times New Roman" w:eastAsia="方正楷体_GBK" w:cs="Times New Roman"/>
          <w:sz w:val="32"/>
          <w:szCs w:val="32"/>
          <w:highlight w:val="none"/>
          <w:lang w:eastAsia="zh-CN"/>
        </w:rPr>
        <w:t>）</w:t>
      </w:r>
      <w:r>
        <w:rPr>
          <w:rFonts w:hint="default" w:ascii="Times New Roman" w:hAnsi="Times New Roman" w:eastAsia="方正楷体_GBK" w:cs="Times New Roman"/>
          <w:sz w:val="32"/>
          <w:szCs w:val="32"/>
          <w:highlight w:val="none"/>
        </w:rPr>
        <w:t>企业账户变更</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left"/>
        <w:textAlignment w:val="auto"/>
        <w:rPr>
          <w:rFonts w:hint="default" w:ascii="Times New Roman" w:hAnsi="Times New Roman" w:eastAsia="方正仿宋_GBK" w:cs="Times New Roman"/>
          <w:sz w:val="32"/>
          <w:szCs w:val="32"/>
          <w:highlight w:val="none"/>
        </w:rPr>
      </w:pPr>
      <w:r>
        <w:rPr>
          <w:rFonts w:hint="default" w:ascii="Times New Roman" w:hAnsi="Times New Roman" w:eastAsia="方正仿宋_GBK" w:cs="Times New Roman"/>
          <w:sz w:val="32"/>
          <w:szCs w:val="32"/>
          <w:highlight w:val="none"/>
          <w:lang w:val="en-US" w:eastAsia="zh-CN"/>
        </w:rPr>
        <w:t>1.</w:t>
      </w:r>
      <w:r>
        <w:rPr>
          <w:rFonts w:hint="default" w:ascii="Times New Roman" w:hAnsi="Times New Roman" w:eastAsia="方正仿宋_GBK" w:cs="Times New Roman"/>
          <w:sz w:val="32"/>
          <w:szCs w:val="32"/>
          <w:highlight w:val="none"/>
        </w:rPr>
        <w:t>单位需向资金中心提交《省级机关已售公有住房住宅专项维修资金账户</w:t>
      </w:r>
      <w:r>
        <w:rPr>
          <w:rFonts w:hint="eastAsia" w:ascii="Times New Roman" w:hAnsi="Times New Roman" w:eastAsia="方正仿宋_GBK" w:cs="Times New Roman"/>
          <w:sz w:val="32"/>
          <w:szCs w:val="32"/>
          <w:highlight w:val="none"/>
          <w:lang w:val="en-US" w:eastAsia="zh-CN"/>
        </w:rPr>
        <w:t>变更申请表</w:t>
      </w:r>
      <w:r>
        <w:rPr>
          <w:rFonts w:hint="default" w:ascii="Times New Roman" w:hAnsi="Times New Roman" w:eastAsia="方正仿宋_GBK" w:cs="Times New Roman"/>
          <w:sz w:val="32"/>
          <w:szCs w:val="32"/>
          <w:highlight w:val="none"/>
        </w:rPr>
        <w:t>》。</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left"/>
        <w:textAlignment w:val="auto"/>
        <w:rPr>
          <w:rFonts w:hint="default" w:ascii="Times New Roman" w:hAnsi="Times New Roman" w:eastAsia="方正仿宋_GBK" w:cs="Times New Roman"/>
          <w:sz w:val="32"/>
          <w:szCs w:val="32"/>
          <w:highlight w:val="none"/>
        </w:rPr>
      </w:pPr>
      <w:r>
        <w:rPr>
          <w:rFonts w:hint="default" w:ascii="Times New Roman" w:hAnsi="Times New Roman" w:eastAsia="方正仿宋_GBK" w:cs="Times New Roman"/>
          <w:sz w:val="32"/>
          <w:szCs w:val="32"/>
          <w:highlight w:val="none"/>
          <w:lang w:val="en-US" w:eastAsia="zh-CN"/>
        </w:rPr>
        <w:t>2.</w:t>
      </w:r>
      <w:r>
        <w:rPr>
          <w:rFonts w:hint="default" w:ascii="Times New Roman" w:hAnsi="Times New Roman" w:eastAsia="方正仿宋_GBK" w:cs="Times New Roman"/>
          <w:sz w:val="32"/>
          <w:szCs w:val="32"/>
          <w:highlight w:val="none"/>
        </w:rPr>
        <w:t>公司准予变更登记通知书（加盖单位公章）或相关部门批准文件。</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方正仿宋_GBK" w:cs="Times New Roman"/>
          <w:sz w:val="28"/>
          <w:szCs w:val="28"/>
          <w:highlight w:val="none"/>
        </w:rPr>
      </w:pPr>
      <w:r>
        <w:rPr>
          <w:rFonts w:hint="default" w:ascii="Times New Roman" w:hAnsi="Times New Roman" w:eastAsia="方正仿宋_GBK" w:cs="Times New Roman"/>
          <w:sz w:val="32"/>
          <w:szCs w:val="32"/>
          <w:highlight w:val="none"/>
          <w:lang w:val="en-US" w:eastAsia="zh-CN"/>
        </w:rPr>
        <w:t>3.</w:t>
      </w:r>
      <w:r>
        <w:rPr>
          <w:rFonts w:hint="default" w:ascii="Times New Roman" w:hAnsi="Times New Roman" w:eastAsia="方正仿宋_GBK" w:cs="Times New Roman"/>
          <w:sz w:val="32"/>
          <w:szCs w:val="32"/>
          <w:highlight w:val="none"/>
        </w:rPr>
        <w:t>公司营业执照复印件（加盖单位公章）</w:t>
      </w:r>
      <w:r>
        <w:rPr>
          <w:rFonts w:hint="default" w:ascii="Times New Roman" w:hAnsi="Times New Roman" w:eastAsia="方正仿宋_GBK" w:cs="Times New Roman"/>
          <w:sz w:val="28"/>
          <w:szCs w:val="28"/>
          <w:highlight w:val="none"/>
        </w:rPr>
        <w:t>。</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方正黑体_GBK" w:cs="Times New Roman"/>
          <w:sz w:val="32"/>
          <w:szCs w:val="32"/>
          <w:highlight w:val="none"/>
        </w:rPr>
      </w:pPr>
      <w:r>
        <w:rPr>
          <w:rFonts w:hint="default" w:ascii="Times New Roman" w:hAnsi="Times New Roman" w:eastAsia="方正黑体_GBK" w:cs="Times New Roman"/>
          <w:sz w:val="32"/>
          <w:szCs w:val="32"/>
          <w:highlight w:val="none"/>
          <w:lang w:val="en-US" w:eastAsia="zh-CN"/>
        </w:rPr>
        <w:t>二</w:t>
      </w:r>
      <w:r>
        <w:rPr>
          <w:rFonts w:hint="default" w:ascii="Times New Roman" w:hAnsi="Times New Roman" w:eastAsia="方正黑体_GBK" w:cs="Times New Roman"/>
          <w:sz w:val="32"/>
          <w:szCs w:val="32"/>
          <w:highlight w:val="none"/>
        </w:rPr>
        <w:t>、账户合并</w:t>
      </w:r>
      <w:r>
        <w:rPr>
          <w:rFonts w:hint="eastAsia" w:ascii="Times New Roman" w:hAnsi="Times New Roman" w:eastAsia="方正黑体_GBK" w:cs="Times New Roman"/>
          <w:sz w:val="32"/>
          <w:szCs w:val="32"/>
          <w:highlight w:val="none"/>
          <w:lang w:val="en-US" w:eastAsia="zh-CN"/>
        </w:rPr>
        <w:t>申报材料</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 w:cs="Times New Roman"/>
          <w:sz w:val="32"/>
          <w:szCs w:val="32"/>
          <w:highlight w:val="none"/>
        </w:rPr>
      </w:pPr>
      <w:r>
        <w:rPr>
          <w:rFonts w:hint="default" w:ascii="Times New Roman" w:hAnsi="Times New Roman" w:eastAsia="仿宋" w:cs="Times New Roman"/>
          <w:sz w:val="32"/>
          <w:szCs w:val="32"/>
          <w:highlight w:val="none"/>
        </w:rPr>
        <w:t>（一）</w:t>
      </w:r>
      <w:r>
        <w:rPr>
          <w:rFonts w:hint="default" w:ascii="Times New Roman" w:hAnsi="Times New Roman" w:eastAsia="方正仿宋_GBK" w:cs="Times New Roman"/>
          <w:sz w:val="32"/>
          <w:szCs w:val="32"/>
          <w:highlight w:val="none"/>
        </w:rPr>
        <w:t>单位需向资金中心提交《省级机关已售公有住房住宅专项维修资金账户</w:t>
      </w:r>
      <w:r>
        <w:rPr>
          <w:rFonts w:hint="eastAsia" w:ascii="Times New Roman" w:hAnsi="Times New Roman" w:eastAsia="方正仿宋_GBK" w:cs="Times New Roman"/>
          <w:sz w:val="32"/>
          <w:szCs w:val="32"/>
          <w:highlight w:val="none"/>
          <w:lang w:val="en-US" w:eastAsia="zh-CN"/>
        </w:rPr>
        <w:t>变更申请表</w:t>
      </w:r>
      <w:r>
        <w:rPr>
          <w:rFonts w:hint="default" w:ascii="Times New Roman" w:hAnsi="Times New Roman" w:eastAsia="方正仿宋_GBK" w:cs="Times New Roman"/>
          <w:sz w:val="32"/>
          <w:szCs w:val="32"/>
          <w:highlight w:val="none"/>
        </w:rPr>
        <w:t>》。</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方正仿宋_GBK" w:cs="Times New Roman"/>
          <w:sz w:val="32"/>
          <w:szCs w:val="32"/>
          <w:highlight w:val="none"/>
        </w:rPr>
      </w:pPr>
      <w:r>
        <w:rPr>
          <w:rFonts w:hint="default" w:ascii="Times New Roman" w:hAnsi="Times New Roman" w:eastAsia="方正仿宋_GBK" w:cs="Times New Roman"/>
          <w:sz w:val="32"/>
          <w:szCs w:val="32"/>
          <w:highlight w:val="none"/>
        </w:rPr>
        <w:t>（二）账户合并相关证明材料。</w:t>
      </w:r>
      <w:r>
        <w:rPr>
          <w:rFonts w:hint="eastAsia" w:ascii="Times New Roman" w:hAnsi="Times New Roman" w:eastAsia="方正仿宋_GBK" w:cs="Times New Roman"/>
          <w:sz w:val="32"/>
          <w:szCs w:val="32"/>
          <w:highlight w:val="none"/>
          <w:lang w:eastAsia="zh-CN"/>
        </w:rPr>
        <w:t>（</w:t>
      </w:r>
      <w:r>
        <w:rPr>
          <w:rFonts w:hint="default" w:ascii="Times New Roman" w:hAnsi="Times New Roman" w:eastAsia="方正仿宋_GBK" w:cs="Times New Roman"/>
          <w:sz w:val="32"/>
          <w:szCs w:val="32"/>
          <w:highlight w:val="none"/>
        </w:rPr>
        <w:t>需加盖单位公章</w:t>
      </w:r>
      <w:r>
        <w:rPr>
          <w:rFonts w:hint="eastAsia" w:ascii="Times New Roman" w:hAnsi="Times New Roman" w:eastAsia="方正仿宋_GBK" w:cs="Times New Roman"/>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方正仿宋_GBK" w:cs="Times New Roman"/>
          <w:sz w:val="32"/>
          <w:szCs w:val="32"/>
          <w:highlight w:val="none"/>
        </w:rPr>
      </w:pPr>
      <w:r>
        <w:rPr>
          <w:rFonts w:hint="default" w:ascii="Times New Roman" w:hAnsi="Times New Roman" w:eastAsia="方正黑体_GBK" w:cs="Times New Roman"/>
          <w:sz w:val="32"/>
          <w:szCs w:val="32"/>
          <w:highlight w:val="none"/>
          <w:lang w:val="en-US" w:eastAsia="zh-CN"/>
        </w:rPr>
        <w:t>注：</w:t>
      </w:r>
      <w:r>
        <w:rPr>
          <w:rFonts w:hint="eastAsia" w:ascii="Times New Roman" w:hAnsi="Times New Roman" w:eastAsia="方正仿宋_GBK" w:cs="Times New Roman"/>
          <w:sz w:val="32"/>
          <w:szCs w:val="32"/>
          <w:highlight w:val="none"/>
          <w:lang w:val="en-US" w:eastAsia="zh-CN"/>
        </w:rPr>
        <w:t>账户</w:t>
      </w:r>
      <w:r>
        <w:rPr>
          <w:rFonts w:hint="default" w:ascii="Times New Roman" w:hAnsi="Times New Roman" w:eastAsia="方正仿宋_GBK" w:cs="Times New Roman"/>
          <w:sz w:val="32"/>
          <w:szCs w:val="32"/>
          <w:highlight w:val="none"/>
        </w:rPr>
        <w:t>名称变更可与账户合并一并申报。</w:t>
      </w:r>
    </w:p>
    <w:p>
      <w:pPr>
        <w:spacing w:line="360" w:lineRule="exact"/>
        <w:ind w:firstLine="560" w:firstLineChars="200"/>
        <w:rPr>
          <w:rFonts w:hint="default" w:ascii="Times New Roman" w:hAnsi="Times New Roman" w:eastAsia="方正仿宋_GBK" w:cs="Times New Roman"/>
          <w:sz w:val="28"/>
          <w:szCs w:val="28"/>
        </w:rPr>
      </w:pPr>
    </w:p>
    <w:p>
      <w:pPr>
        <w:rPr>
          <w:rFonts w:hint="eastAsia" w:ascii="方正小标宋_GBK" w:hAnsi="方正小标宋_GBK" w:eastAsia="方正小标宋_GBK" w:cs="方正小标宋_GBK"/>
          <w:sz w:val="36"/>
          <w:szCs w:val="36"/>
        </w:rPr>
      </w:pPr>
      <w:r>
        <w:rPr>
          <w:rFonts w:hint="eastAsia" w:ascii="方正小标宋_GBK" w:hAnsi="方正小标宋_GBK" w:eastAsia="方正小标宋_GBK" w:cs="方正小标宋_GBK"/>
          <w:sz w:val="36"/>
          <w:szCs w:val="36"/>
        </w:rPr>
        <w:br w:type="page"/>
      </w:r>
    </w:p>
    <w:p>
      <w:pPr>
        <w:jc w:val="center"/>
        <w:rPr>
          <w:rFonts w:hint="eastAsia" w:ascii="方正小标宋_GBK" w:hAnsi="方正小标宋_GBK" w:eastAsia="方正小标宋_GBK" w:cs="方正小标宋_GBK"/>
          <w:sz w:val="36"/>
          <w:szCs w:val="36"/>
        </w:rPr>
      </w:pPr>
      <w:r>
        <w:rPr>
          <w:rFonts w:hint="eastAsia" w:ascii="方正小标宋_GBK" w:hAnsi="方正小标宋_GBK" w:eastAsia="方正小标宋_GBK" w:cs="方正小标宋_GBK"/>
          <w:sz w:val="36"/>
          <w:szCs w:val="36"/>
        </w:rPr>
        <w:t>省级机关已售公有住房</w:t>
      </w:r>
    </w:p>
    <w:p>
      <w:pPr>
        <w:jc w:val="center"/>
        <w:rPr>
          <w:rFonts w:hint="eastAsia" w:ascii="方正小标宋_GBK" w:hAnsi="方正小标宋_GBK" w:eastAsia="方正小标宋_GBK" w:cs="方正小标宋_GBK"/>
          <w:sz w:val="36"/>
          <w:szCs w:val="36"/>
        </w:rPr>
      </w:pPr>
      <w:r>
        <w:rPr>
          <w:rFonts w:hint="eastAsia" w:ascii="方正小标宋_GBK" w:hAnsi="方正小标宋_GBK" w:eastAsia="方正小标宋_GBK" w:cs="方正小标宋_GBK"/>
          <w:sz w:val="36"/>
          <w:szCs w:val="36"/>
        </w:rPr>
        <w:t>住宅专项维修资金</w:t>
      </w:r>
      <w:r>
        <w:rPr>
          <w:rFonts w:hint="eastAsia" w:ascii="方正小标宋_GBK" w:hAnsi="方正小标宋_GBK" w:eastAsia="方正小标宋_GBK" w:cs="方正小标宋_GBK"/>
          <w:sz w:val="36"/>
          <w:szCs w:val="36"/>
          <w:lang w:val="en-US" w:eastAsia="zh-CN"/>
        </w:rPr>
        <w:t>退款、转移</w:t>
      </w:r>
    </w:p>
    <w:p>
      <w:pPr>
        <w:spacing w:line="360" w:lineRule="exact"/>
        <w:ind w:firstLine="560" w:firstLineChars="200"/>
        <w:rPr>
          <w:rFonts w:hint="default" w:ascii="Times New Roman" w:hAnsi="Times New Roman" w:eastAsia="方正仿宋_GBK" w:cs="Times New Roman"/>
          <w:sz w:val="28"/>
          <w:szCs w:val="28"/>
        </w:rPr>
      </w:pPr>
    </w:p>
    <w:p>
      <w:pPr>
        <w:keepNext w:val="0"/>
        <w:keepLines w:val="0"/>
        <w:pageBreakBefore w:val="0"/>
        <w:widowControl w:val="0"/>
        <w:kinsoku/>
        <w:wordWrap/>
        <w:overflowPunct/>
        <w:topLinePunct w:val="0"/>
        <w:autoSpaceDE/>
        <w:autoSpaceDN/>
        <w:bidi w:val="0"/>
        <w:adjustRightInd/>
        <w:spacing w:line="540" w:lineRule="exact"/>
        <w:ind w:firstLine="640" w:firstLineChars="200"/>
        <w:jc w:val="left"/>
        <w:textAlignment w:val="auto"/>
        <w:rPr>
          <w:rFonts w:hint="default" w:ascii="Times New Roman" w:hAnsi="Times New Roman" w:eastAsia="方正黑体_GBK" w:cs="Times New Roman"/>
          <w:sz w:val="30"/>
          <w:szCs w:val="30"/>
        </w:rPr>
      </w:pPr>
      <w:r>
        <w:rPr>
          <w:rFonts w:hint="eastAsia" w:ascii="Times New Roman" w:hAnsi="Times New Roman" w:eastAsia="方正黑体_GBK" w:cs="Times New Roman"/>
          <w:sz w:val="32"/>
          <w:szCs w:val="32"/>
          <w:lang w:val="en-US" w:eastAsia="zh-CN"/>
        </w:rPr>
        <w:t>已售公有住房</w:t>
      </w:r>
      <w:r>
        <w:rPr>
          <w:rFonts w:hint="default" w:ascii="Times New Roman" w:hAnsi="Times New Roman" w:eastAsia="方正黑体_GBK" w:cs="Times New Roman"/>
          <w:sz w:val="32"/>
          <w:szCs w:val="32"/>
          <w:lang w:val="en-US" w:eastAsia="zh-CN"/>
        </w:rPr>
        <w:t>售房</w:t>
      </w:r>
      <w:r>
        <w:rPr>
          <w:rFonts w:hint="default" w:ascii="Times New Roman" w:hAnsi="Times New Roman" w:eastAsia="方正黑体_GBK" w:cs="Times New Roman"/>
          <w:sz w:val="32"/>
          <w:szCs w:val="32"/>
        </w:rPr>
        <w:t>单位</w:t>
      </w:r>
      <w:r>
        <w:rPr>
          <w:rFonts w:hint="default" w:ascii="Times New Roman" w:hAnsi="Times New Roman" w:eastAsia="方正黑体_GBK" w:cs="Times New Roman"/>
          <w:sz w:val="32"/>
          <w:szCs w:val="32"/>
          <w:lang w:val="en-US" w:eastAsia="zh-CN"/>
        </w:rPr>
        <w:t>办理维修资金</w:t>
      </w:r>
      <w:r>
        <w:rPr>
          <w:rFonts w:hint="eastAsia" w:ascii="Times New Roman" w:hAnsi="Times New Roman" w:eastAsia="方正黑体_GBK" w:cs="Times New Roman"/>
          <w:sz w:val="32"/>
          <w:szCs w:val="32"/>
          <w:lang w:val="en-US" w:eastAsia="zh-CN"/>
        </w:rPr>
        <w:t>退款、转移</w:t>
      </w:r>
      <w:r>
        <w:rPr>
          <w:rFonts w:hint="default" w:ascii="Times New Roman" w:hAnsi="Times New Roman" w:eastAsia="方正黑体_GBK" w:cs="Times New Roman"/>
          <w:sz w:val="32"/>
          <w:szCs w:val="32"/>
          <w:lang w:val="en-US" w:eastAsia="zh-CN"/>
        </w:rPr>
        <w:t>的</w:t>
      </w:r>
      <w:r>
        <w:rPr>
          <w:rFonts w:hint="default" w:ascii="Times New Roman" w:hAnsi="Times New Roman" w:eastAsia="方正黑体_GBK" w:cs="Times New Roman"/>
          <w:sz w:val="32"/>
          <w:szCs w:val="32"/>
        </w:rPr>
        <w:t>，需提供以下材料：</w:t>
      </w:r>
    </w:p>
    <w:p>
      <w:pPr>
        <w:keepNext w:val="0"/>
        <w:keepLines w:val="0"/>
        <w:pageBreakBefore w:val="0"/>
        <w:widowControl w:val="0"/>
        <w:kinsoku/>
        <w:wordWrap/>
        <w:overflowPunct/>
        <w:topLinePunct w:val="0"/>
        <w:autoSpaceDE/>
        <w:autoSpaceDN/>
        <w:bidi w:val="0"/>
        <w:adjustRightInd/>
        <w:spacing w:line="540" w:lineRule="exact"/>
        <w:ind w:firstLine="640" w:firstLineChars="200"/>
        <w:textAlignment w:val="auto"/>
        <w:rPr>
          <w:rFonts w:hint="eastAsia" w:ascii="方正黑体_GBK" w:hAnsi="方正黑体_GBK" w:eastAsia="方正黑体_GBK" w:cs="方正黑体_GBK"/>
          <w:sz w:val="32"/>
          <w:szCs w:val="32"/>
          <w:lang w:val="en-US" w:eastAsia="zh-CN"/>
        </w:rPr>
      </w:pPr>
      <w:r>
        <w:rPr>
          <w:rFonts w:hint="eastAsia" w:ascii="方正黑体_GBK" w:hAnsi="方正黑体_GBK" w:eastAsia="方正黑体_GBK" w:cs="方正黑体_GBK"/>
          <w:sz w:val="32"/>
          <w:szCs w:val="32"/>
          <w:lang w:val="en-US" w:eastAsia="zh-CN"/>
        </w:rPr>
        <w:t>一、维修资金退款</w:t>
      </w:r>
    </w:p>
    <w:p>
      <w:pPr>
        <w:keepNext w:val="0"/>
        <w:keepLines w:val="0"/>
        <w:pageBreakBefore w:val="0"/>
        <w:widowControl w:val="0"/>
        <w:kinsoku/>
        <w:wordWrap/>
        <w:overflowPunct/>
        <w:topLinePunct w:val="0"/>
        <w:autoSpaceDE/>
        <w:autoSpaceDN/>
        <w:bidi w:val="0"/>
        <w:adjustRightInd/>
        <w:spacing w:line="540" w:lineRule="exact"/>
        <w:ind w:firstLine="640" w:firstLineChars="200"/>
        <w:textAlignment w:val="auto"/>
        <w:rPr>
          <w:rFonts w:hint="default" w:ascii="Times New Roman" w:hAnsi="Times New Roman" w:eastAsia="方正楷体_GBK" w:cs="Times New Roman"/>
          <w:sz w:val="32"/>
          <w:szCs w:val="32"/>
          <w:lang w:val="en-US" w:eastAsia="zh-CN"/>
        </w:rPr>
      </w:pPr>
      <w:r>
        <w:rPr>
          <w:rFonts w:hint="eastAsia" w:ascii="Times New Roman" w:hAnsi="Times New Roman" w:eastAsia="方正楷体_GBK" w:cs="Times New Roman"/>
          <w:sz w:val="32"/>
          <w:szCs w:val="32"/>
          <w:lang w:val="en-US" w:eastAsia="zh-CN"/>
        </w:rPr>
        <w:t>（一）</w:t>
      </w:r>
      <w:r>
        <w:rPr>
          <w:rFonts w:hint="default" w:ascii="Times New Roman" w:hAnsi="Times New Roman" w:eastAsia="方正楷体_GBK" w:cs="Times New Roman"/>
          <w:sz w:val="32"/>
          <w:szCs w:val="32"/>
          <w:lang w:val="en-US" w:eastAsia="zh-CN"/>
        </w:rPr>
        <w:t>房屋因拆迁等原因灭失</w:t>
      </w:r>
    </w:p>
    <w:p>
      <w:pPr>
        <w:keepNext w:val="0"/>
        <w:keepLines w:val="0"/>
        <w:pageBreakBefore w:val="0"/>
        <w:widowControl w:val="0"/>
        <w:kinsoku/>
        <w:wordWrap/>
        <w:overflowPunct/>
        <w:topLinePunct w:val="0"/>
        <w:autoSpaceDE/>
        <w:autoSpaceDN/>
        <w:bidi w:val="0"/>
        <w:adjustRightInd/>
        <w:snapToGrid w:val="0"/>
        <w:spacing w:line="540" w:lineRule="exact"/>
        <w:ind w:firstLine="560" w:firstLineChars="200"/>
        <w:textAlignment w:val="auto"/>
        <w:rPr>
          <w:rFonts w:hint="default" w:ascii="Times New Roman" w:hAnsi="Times New Roman" w:eastAsia="方正仿宋_GBK" w:cs="Times New Roman"/>
          <w:color w:val="auto"/>
          <w:sz w:val="32"/>
          <w:szCs w:val="32"/>
        </w:rPr>
      </w:pPr>
      <w:r>
        <w:rPr>
          <w:rFonts w:hint="eastAsia" w:ascii="Times New Roman" w:hAnsi="Times New Roman" w:eastAsia="方正仿宋_GBK" w:cs="Times New Roman"/>
          <w:sz w:val="28"/>
          <w:szCs w:val="28"/>
          <w:lang w:val="en-US" w:eastAsia="zh-CN"/>
        </w:rPr>
        <w:t>1.</w:t>
      </w:r>
      <w:r>
        <w:rPr>
          <w:rFonts w:hint="default" w:ascii="Times New Roman" w:hAnsi="Times New Roman" w:eastAsia="方正仿宋_GBK" w:cs="Times New Roman"/>
          <w:color w:val="auto"/>
          <w:sz w:val="32"/>
          <w:szCs w:val="32"/>
        </w:rPr>
        <w:t>维修资金退款申请</w:t>
      </w:r>
      <w:r>
        <w:rPr>
          <w:rFonts w:hint="default" w:ascii="Times New Roman" w:hAnsi="Times New Roman" w:eastAsia="方正仿宋_GBK" w:cs="Times New Roman"/>
          <w:color w:val="auto"/>
          <w:sz w:val="32"/>
          <w:szCs w:val="32"/>
          <w:lang w:val="en-US" w:eastAsia="zh-CN"/>
        </w:rPr>
        <w:t>表</w:t>
      </w:r>
      <w:r>
        <w:rPr>
          <w:rFonts w:hint="default" w:ascii="Times New Roman" w:hAnsi="Times New Roman" w:eastAsia="方正仿宋_GBK" w:cs="Times New Roman"/>
          <w:color w:val="auto"/>
          <w:sz w:val="32"/>
          <w:szCs w:val="32"/>
        </w:rPr>
        <w:t>。（</w:t>
      </w:r>
      <w:r>
        <w:rPr>
          <w:rFonts w:hint="eastAsia" w:ascii="Times New Roman" w:hAnsi="Times New Roman" w:eastAsia="方正仿宋_GBK" w:cs="Times New Roman"/>
          <w:color w:val="auto"/>
          <w:sz w:val="32"/>
          <w:szCs w:val="32"/>
          <w:lang w:val="en-US" w:eastAsia="zh-CN"/>
        </w:rPr>
        <w:t>应加盖</w:t>
      </w:r>
      <w:r>
        <w:rPr>
          <w:rFonts w:hint="default" w:ascii="Times New Roman" w:hAnsi="Times New Roman" w:eastAsia="方正仿宋_GBK" w:cs="Times New Roman"/>
          <w:color w:val="auto"/>
          <w:sz w:val="32"/>
          <w:szCs w:val="32"/>
        </w:rPr>
        <w:t>原售房单位公章；原售房单位不存在的，由辖区街道办事处盖章）</w:t>
      </w:r>
    </w:p>
    <w:p>
      <w:pPr>
        <w:keepNext w:val="0"/>
        <w:keepLines w:val="0"/>
        <w:pageBreakBefore w:val="0"/>
        <w:widowControl w:val="0"/>
        <w:kinsoku/>
        <w:wordWrap/>
        <w:overflowPunct/>
        <w:topLinePunct w:val="0"/>
        <w:autoSpaceDE/>
        <w:autoSpaceDN/>
        <w:bidi w:val="0"/>
        <w:adjustRightInd/>
        <w:snapToGrid w:val="0"/>
        <w:spacing w:line="540" w:lineRule="exact"/>
        <w:ind w:firstLine="640" w:firstLineChars="200"/>
        <w:textAlignment w:val="auto"/>
        <w:rPr>
          <w:rFonts w:hint="default" w:ascii="Times New Roman" w:hAnsi="Times New Roman" w:eastAsia="方正仿宋_GBK" w:cs="Times New Roman"/>
          <w:sz w:val="32"/>
          <w:szCs w:val="32"/>
        </w:rPr>
      </w:pPr>
      <w:r>
        <w:rPr>
          <w:rFonts w:hint="eastAsia" w:ascii="Times New Roman" w:hAnsi="Times New Roman" w:eastAsia="方正仿宋_GBK" w:cs="Times New Roman"/>
          <w:sz w:val="32"/>
          <w:szCs w:val="32"/>
          <w:lang w:val="en-US" w:eastAsia="zh-CN"/>
        </w:rPr>
        <w:t>2.</w:t>
      </w:r>
      <w:r>
        <w:rPr>
          <w:rFonts w:hint="default" w:ascii="Times New Roman" w:hAnsi="Times New Roman" w:eastAsia="方正仿宋_GBK" w:cs="Times New Roman"/>
          <w:sz w:val="32"/>
          <w:szCs w:val="32"/>
        </w:rPr>
        <w:t>房产灭失的证明，如《产权调换协议书》或《货币补偿协议书》《不动产注销登记证明》复印件等。</w:t>
      </w:r>
    </w:p>
    <w:p>
      <w:pPr>
        <w:keepNext w:val="0"/>
        <w:keepLines w:val="0"/>
        <w:pageBreakBefore w:val="0"/>
        <w:widowControl w:val="0"/>
        <w:kinsoku/>
        <w:wordWrap/>
        <w:overflowPunct/>
        <w:topLinePunct w:val="0"/>
        <w:autoSpaceDE/>
        <w:autoSpaceDN/>
        <w:bidi w:val="0"/>
        <w:adjustRightInd/>
        <w:snapToGrid w:val="0"/>
        <w:spacing w:line="540" w:lineRule="exact"/>
        <w:ind w:firstLine="640" w:firstLineChars="200"/>
        <w:textAlignment w:val="auto"/>
        <w:rPr>
          <w:rFonts w:hint="default" w:ascii="Times New Roman" w:hAnsi="Times New Roman" w:eastAsia="方正仿宋_GBK" w:cs="Times New Roman"/>
          <w:sz w:val="32"/>
          <w:szCs w:val="32"/>
        </w:rPr>
      </w:pPr>
      <w:r>
        <w:rPr>
          <w:rFonts w:hint="eastAsia" w:ascii="Times New Roman" w:hAnsi="Times New Roman" w:eastAsia="方正仿宋_GBK" w:cs="Times New Roman"/>
          <w:sz w:val="32"/>
          <w:szCs w:val="32"/>
          <w:lang w:val="en-US" w:eastAsia="zh-CN"/>
        </w:rPr>
        <w:t>3.</w:t>
      </w:r>
      <w:r>
        <w:rPr>
          <w:rFonts w:hint="default" w:ascii="Times New Roman" w:hAnsi="Times New Roman" w:eastAsia="方正仿宋_GBK" w:cs="Times New Roman"/>
          <w:sz w:val="32"/>
          <w:szCs w:val="32"/>
        </w:rPr>
        <w:t>公有住房出售收入专用票据复印件</w:t>
      </w:r>
      <w:r>
        <w:rPr>
          <w:rFonts w:hint="default" w:ascii="Times New Roman" w:hAnsi="Times New Roman" w:eastAsia="方正仿宋_GBK" w:cs="Times New Roman"/>
          <w:color w:val="FF0000"/>
          <w:sz w:val="32"/>
          <w:szCs w:val="32"/>
        </w:rPr>
        <w:t>或其他有效证明</w:t>
      </w:r>
      <w:r>
        <w:rPr>
          <w:rFonts w:hint="default" w:ascii="Times New Roman" w:hAnsi="Times New Roman" w:eastAsia="方正仿宋_GBK" w:cs="Times New Roman"/>
          <w:sz w:val="32"/>
          <w:szCs w:val="32"/>
        </w:rPr>
        <w:t>。</w:t>
      </w:r>
    </w:p>
    <w:p>
      <w:pPr>
        <w:keepNext w:val="0"/>
        <w:keepLines w:val="0"/>
        <w:pageBreakBefore w:val="0"/>
        <w:widowControl w:val="0"/>
        <w:kinsoku/>
        <w:wordWrap/>
        <w:overflowPunct/>
        <w:topLinePunct w:val="0"/>
        <w:autoSpaceDE/>
        <w:autoSpaceDN/>
        <w:bidi w:val="0"/>
        <w:adjustRightInd/>
        <w:snapToGrid w:val="0"/>
        <w:spacing w:line="540" w:lineRule="exact"/>
        <w:ind w:firstLine="640" w:firstLineChars="200"/>
        <w:textAlignment w:val="auto"/>
        <w:rPr>
          <w:rFonts w:hint="default" w:ascii="Times New Roman" w:hAnsi="Times New Roman" w:eastAsia="方正仿宋_GBK" w:cs="Times New Roman"/>
          <w:sz w:val="32"/>
          <w:szCs w:val="32"/>
        </w:rPr>
      </w:pPr>
      <w:r>
        <w:rPr>
          <w:rFonts w:hint="eastAsia" w:ascii="Times New Roman" w:hAnsi="Times New Roman" w:eastAsia="方正仿宋_GBK" w:cs="Times New Roman"/>
          <w:sz w:val="32"/>
          <w:szCs w:val="32"/>
          <w:lang w:val="en-US" w:eastAsia="zh-CN"/>
        </w:rPr>
        <w:t>4.</w:t>
      </w:r>
      <w:r>
        <w:rPr>
          <w:rFonts w:hint="default" w:ascii="Times New Roman" w:hAnsi="Times New Roman" w:eastAsia="方正仿宋_GBK" w:cs="Times New Roman"/>
          <w:sz w:val="32"/>
          <w:szCs w:val="32"/>
        </w:rPr>
        <w:t>退款人身份证明复印件。</w:t>
      </w:r>
    </w:p>
    <w:p>
      <w:pPr>
        <w:keepNext w:val="0"/>
        <w:keepLines w:val="0"/>
        <w:pageBreakBefore w:val="0"/>
        <w:widowControl w:val="0"/>
        <w:kinsoku/>
        <w:wordWrap/>
        <w:overflowPunct/>
        <w:topLinePunct w:val="0"/>
        <w:autoSpaceDE/>
        <w:autoSpaceDN/>
        <w:bidi w:val="0"/>
        <w:adjustRightInd/>
        <w:snapToGrid w:val="0"/>
        <w:spacing w:line="540" w:lineRule="exact"/>
        <w:ind w:firstLine="640" w:firstLineChars="200"/>
        <w:textAlignment w:val="auto"/>
        <w:rPr>
          <w:rFonts w:hint="eastAsia" w:ascii="Times New Roman" w:hAnsi="Times New Roman" w:eastAsia="方正楷体_GBK" w:cs="Times New Roman"/>
          <w:sz w:val="32"/>
          <w:szCs w:val="32"/>
          <w:lang w:val="en-US" w:eastAsia="zh-CN"/>
        </w:rPr>
      </w:pPr>
      <w:r>
        <w:rPr>
          <w:rFonts w:hint="eastAsia" w:ascii="Times New Roman" w:hAnsi="Times New Roman" w:eastAsia="方正楷体_GBK" w:cs="Times New Roman"/>
          <w:sz w:val="32"/>
          <w:szCs w:val="32"/>
          <w:lang w:val="en-US" w:eastAsia="zh-CN"/>
        </w:rPr>
        <w:t>（</w:t>
      </w:r>
      <w:r>
        <w:rPr>
          <w:rFonts w:hint="default" w:ascii="Times New Roman" w:hAnsi="Times New Roman" w:eastAsia="方正楷体_GBK" w:cs="Times New Roman"/>
          <w:sz w:val="32"/>
          <w:szCs w:val="32"/>
          <w:lang w:val="en-US" w:eastAsia="zh-CN"/>
        </w:rPr>
        <w:t>二</w:t>
      </w:r>
      <w:r>
        <w:rPr>
          <w:rFonts w:hint="eastAsia" w:ascii="Times New Roman" w:hAnsi="Times New Roman" w:eastAsia="方正楷体_GBK" w:cs="Times New Roman"/>
          <w:sz w:val="32"/>
          <w:szCs w:val="32"/>
          <w:lang w:val="en-US" w:eastAsia="zh-CN"/>
        </w:rPr>
        <w:t>）</w:t>
      </w:r>
      <w:r>
        <w:rPr>
          <w:rFonts w:hint="default" w:ascii="Times New Roman" w:hAnsi="Times New Roman" w:eastAsia="方正楷体_GBK" w:cs="Times New Roman"/>
          <w:sz w:val="32"/>
          <w:szCs w:val="32"/>
          <w:lang w:val="en-US" w:eastAsia="zh-CN"/>
        </w:rPr>
        <w:t>房屋退购</w:t>
      </w:r>
      <w:r>
        <w:rPr>
          <w:rFonts w:hint="eastAsia" w:ascii="Times New Roman" w:hAnsi="Times New Roman" w:eastAsia="方正楷体_GBK" w:cs="Times New Roman"/>
          <w:sz w:val="32"/>
          <w:szCs w:val="32"/>
          <w:lang w:val="en-US" w:eastAsia="zh-CN"/>
        </w:rPr>
        <w:t>等</w:t>
      </w:r>
    </w:p>
    <w:p>
      <w:pPr>
        <w:keepNext w:val="0"/>
        <w:keepLines w:val="0"/>
        <w:pageBreakBefore w:val="0"/>
        <w:widowControl w:val="0"/>
        <w:kinsoku/>
        <w:wordWrap/>
        <w:overflowPunct/>
        <w:topLinePunct w:val="0"/>
        <w:autoSpaceDE/>
        <w:autoSpaceDN/>
        <w:bidi w:val="0"/>
        <w:adjustRightInd/>
        <w:snapToGrid w:val="0"/>
        <w:spacing w:line="540" w:lineRule="exact"/>
        <w:ind w:firstLine="640" w:firstLineChars="200"/>
        <w:textAlignment w:val="auto"/>
        <w:rPr>
          <w:rFonts w:hint="default" w:ascii="Times New Roman" w:hAnsi="Times New Roman" w:eastAsia="方正仿宋_GBK" w:cs="Times New Roman"/>
          <w:color w:val="auto"/>
          <w:sz w:val="32"/>
          <w:szCs w:val="32"/>
        </w:rPr>
      </w:pPr>
      <w:r>
        <w:rPr>
          <w:rFonts w:hint="eastAsia" w:ascii="Times New Roman" w:hAnsi="Times New Roman" w:eastAsia="方正仿宋_GBK" w:cs="Times New Roman"/>
          <w:color w:val="auto"/>
          <w:sz w:val="32"/>
          <w:szCs w:val="32"/>
          <w:lang w:val="en-US" w:eastAsia="zh-CN"/>
        </w:rPr>
        <w:t>1.</w:t>
      </w:r>
      <w:r>
        <w:rPr>
          <w:rFonts w:hint="default" w:ascii="Times New Roman" w:hAnsi="Times New Roman" w:eastAsia="方正仿宋_GBK" w:cs="Times New Roman"/>
          <w:color w:val="auto"/>
          <w:sz w:val="32"/>
          <w:szCs w:val="32"/>
          <w:lang w:val="en-US" w:eastAsia="zh-CN"/>
        </w:rPr>
        <w:t>省机关事务管理局房改办同意退还售房款批复材料。</w:t>
      </w:r>
    </w:p>
    <w:p>
      <w:pPr>
        <w:keepNext w:val="0"/>
        <w:keepLines w:val="0"/>
        <w:pageBreakBefore w:val="0"/>
        <w:widowControl w:val="0"/>
        <w:kinsoku/>
        <w:wordWrap/>
        <w:overflowPunct/>
        <w:topLinePunct w:val="0"/>
        <w:autoSpaceDE/>
        <w:autoSpaceDN/>
        <w:bidi w:val="0"/>
        <w:adjustRightInd/>
        <w:snapToGrid w:val="0"/>
        <w:spacing w:line="540" w:lineRule="exact"/>
        <w:ind w:firstLine="640" w:firstLineChars="200"/>
        <w:textAlignment w:val="auto"/>
        <w:rPr>
          <w:rFonts w:hint="default" w:ascii="Times New Roman" w:hAnsi="Times New Roman" w:eastAsia="方正仿宋_GBK" w:cs="Times New Roman"/>
          <w:color w:val="auto"/>
          <w:sz w:val="32"/>
          <w:szCs w:val="32"/>
          <w:lang w:val="en-US" w:eastAsia="zh-CN"/>
        </w:rPr>
      </w:pPr>
      <w:r>
        <w:rPr>
          <w:rFonts w:hint="eastAsia" w:ascii="Times New Roman" w:hAnsi="Times New Roman" w:eastAsia="方正仿宋_GBK" w:cs="Times New Roman"/>
          <w:color w:val="auto"/>
          <w:sz w:val="32"/>
          <w:szCs w:val="32"/>
          <w:lang w:val="en-US" w:eastAsia="zh-CN"/>
        </w:rPr>
        <w:t>2.</w:t>
      </w:r>
      <w:r>
        <w:rPr>
          <w:rFonts w:hint="default" w:ascii="Times New Roman" w:hAnsi="Times New Roman" w:eastAsia="方正仿宋_GBK" w:cs="Times New Roman"/>
          <w:color w:val="auto"/>
          <w:sz w:val="32"/>
          <w:szCs w:val="32"/>
        </w:rPr>
        <w:t>维修资金退款申请</w:t>
      </w:r>
      <w:r>
        <w:rPr>
          <w:rFonts w:hint="default" w:ascii="Times New Roman" w:hAnsi="Times New Roman" w:eastAsia="方正仿宋_GBK" w:cs="Times New Roman"/>
          <w:color w:val="auto"/>
          <w:sz w:val="32"/>
          <w:szCs w:val="32"/>
          <w:lang w:val="en-US" w:eastAsia="zh-CN"/>
        </w:rPr>
        <w:t>表</w:t>
      </w:r>
      <w:r>
        <w:rPr>
          <w:rFonts w:hint="default" w:ascii="Times New Roman" w:hAnsi="Times New Roman" w:eastAsia="方正仿宋_GBK" w:cs="Times New Roman"/>
          <w:color w:val="auto"/>
          <w:sz w:val="32"/>
          <w:szCs w:val="32"/>
        </w:rPr>
        <w:t>。（</w:t>
      </w:r>
      <w:r>
        <w:rPr>
          <w:rFonts w:hint="eastAsia" w:ascii="Times New Roman" w:hAnsi="Times New Roman" w:eastAsia="方正仿宋_GBK" w:cs="Times New Roman"/>
          <w:color w:val="auto"/>
          <w:sz w:val="32"/>
          <w:szCs w:val="32"/>
          <w:lang w:val="en-US" w:eastAsia="zh-CN"/>
        </w:rPr>
        <w:t>应加盖</w:t>
      </w:r>
      <w:r>
        <w:rPr>
          <w:rFonts w:hint="default" w:ascii="Times New Roman" w:hAnsi="Times New Roman" w:eastAsia="方正仿宋_GBK" w:cs="Times New Roman"/>
          <w:color w:val="auto"/>
          <w:sz w:val="32"/>
          <w:szCs w:val="32"/>
        </w:rPr>
        <w:t>原售房单位公章）</w:t>
      </w:r>
    </w:p>
    <w:p>
      <w:pPr>
        <w:keepNext w:val="0"/>
        <w:keepLines w:val="0"/>
        <w:pageBreakBefore w:val="0"/>
        <w:widowControl w:val="0"/>
        <w:kinsoku/>
        <w:wordWrap/>
        <w:overflowPunct/>
        <w:topLinePunct w:val="0"/>
        <w:autoSpaceDE/>
        <w:autoSpaceDN/>
        <w:bidi w:val="0"/>
        <w:adjustRightInd/>
        <w:snapToGrid w:val="0"/>
        <w:spacing w:line="540" w:lineRule="exact"/>
        <w:ind w:firstLine="640" w:firstLineChars="200"/>
        <w:textAlignment w:val="auto"/>
        <w:rPr>
          <w:rFonts w:hint="eastAsia" w:ascii="方正黑体_GBK" w:hAnsi="方正黑体_GBK" w:eastAsia="方正黑体_GBK" w:cs="方正黑体_GBK"/>
          <w:color w:val="auto"/>
          <w:sz w:val="32"/>
          <w:szCs w:val="32"/>
          <w:lang w:val="en-US" w:eastAsia="zh-CN"/>
        </w:rPr>
      </w:pPr>
      <w:r>
        <w:rPr>
          <w:rFonts w:hint="eastAsia" w:ascii="方正黑体_GBK" w:hAnsi="方正黑体_GBK" w:eastAsia="方正黑体_GBK" w:cs="方正黑体_GBK"/>
          <w:color w:val="auto"/>
          <w:sz w:val="32"/>
          <w:szCs w:val="32"/>
          <w:lang w:val="en-US" w:eastAsia="zh-CN"/>
        </w:rPr>
        <w:t>二、维修资金账户转移</w:t>
      </w:r>
    </w:p>
    <w:p>
      <w:pPr>
        <w:keepNext w:val="0"/>
        <w:keepLines w:val="0"/>
        <w:pageBreakBefore w:val="0"/>
        <w:widowControl w:val="0"/>
        <w:kinsoku/>
        <w:wordWrap/>
        <w:overflowPunct/>
        <w:topLinePunct w:val="0"/>
        <w:autoSpaceDE/>
        <w:autoSpaceDN/>
        <w:bidi w:val="0"/>
        <w:adjustRightInd/>
        <w:snapToGrid w:val="0"/>
        <w:spacing w:line="540" w:lineRule="exact"/>
        <w:ind w:firstLine="640" w:firstLineChars="200"/>
        <w:textAlignment w:val="auto"/>
        <w:rPr>
          <w:rFonts w:hint="default" w:ascii="Times New Roman" w:hAnsi="Times New Roman" w:eastAsia="方正仿宋_GBK" w:cs="Times New Roman"/>
          <w:color w:val="auto"/>
          <w:sz w:val="32"/>
          <w:szCs w:val="32"/>
          <w:lang w:val="en-US" w:eastAsia="zh-CN"/>
        </w:rPr>
      </w:pPr>
      <w:r>
        <w:rPr>
          <w:rFonts w:hint="default" w:ascii="Times New Roman" w:hAnsi="Times New Roman" w:eastAsia="方正仿宋_GBK" w:cs="Times New Roman"/>
          <w:color w:val="auto"/>
          <w:sz w:val="32"/>
          <w:szCs w:val="32"/>
          <w:lang w:val="en-US" w:eastAsia="zh-CN"/>
        </w:rPr>
        <w:t>（一）维修资金账户转移申请</w:t>
      </w:r>
      <w:r>
        <w:rPr>
          <w:rFonts w:hint="eastAsia" w:ascii="Times New Roman" w:hAnsi="Times New Roman" w:eastAsia="方正仿宋_GBK" w:cs="Times New Roman"/>
          <w:color w:val="auto"/>
          <w:sz w:val="32"/>
          <w:szCs w:val="32"/>
          <w:lang w:val="en-US" w:eastAsia="zh-CN"/>
        </w:rPr>
        <w:t>函</w:t>
      </w:r>
      <w:r>
        <w:rPr>
          <w:rFonts w:hint="default" w:ascii="Times New Roman" w:hAnsi="Times New Roman" w:eastAsia="方正仿宋_GBK" w:cs="Times New Roman"/>
          <w:color w:val="auto"/>
          <w:sz w:val="32"/>
          <w:szCs w:val="32"/>
          <w:lang w:val="en-US" w:eastAsia="zh-CN"/>
        </w:rPr>
        <w:t>。（</w:t>
      </w:r>
      <w:r>
        <w:rPr>
          <w:rFonts w:hint="eastAsia" w:ascii="Times New Roman" w:hAnsi="Times New Roman" w:eastAsia="方正仿宋_GBK" w:cs="Times New Roman"/>
          <w:color w:val="auto"/>
          <w:sz w:val="32"/>
          <w:szCs w:val="32"/>
          <w:lang w:val="en-US" w:eastAsia="zh-CN"/>
        </w:rPr>
        <w:t>应先</w:t>
      </w:r>
      <w:r>
        <w:rPr>
          <w:rFonts w:hint="default" w:ascii="Times New Roman" w:hAnsi="Times New Roman" w:eastAsia="方正仿宋_GBK" w:cs="Times New Roman"/>
          <w:color w:val="auto"/>
          <w:sz w:val="32"/>
          <w:szCs w:val="32"/>
          <w:lang w:val="en-US" w:eastAsia="zh-CN"/>
        </w:rPr>
        <w:t>经转入地同意，并提供转入账号）</w:t>
      </w:r>
    </w:p>
    <w:p>
      <w:pPr>
        <w:keepNext w:val="0"/>
        <w:keepLines w:val="0"/>
        <w:pageBreakBefore w:val="0"/>
        <w:widowControl w:val="0"/>
        <w:kinsoku/>
        <w:wordWrap/>
        <w:overflowPunct/>
        <w:topLinePunct w:val="0"/>
        <w:autoSpaceDE/>
        <w:autoSpaceDN/>
        <w:bidi w:val="0"/>
        <w:adjustRightInd/>
        <w:snapToGrid w:val="0"/>
        <w:spacing w:line="540" w:lineRule="exact"/>
        <w:ind w:firstLine="640" w:firstLineChars="200"/>
        <w:textAlignment w:val="auto"/>
        <w:rPr>
          <w:rFonts w:hint="default" w:ascii="Times New Roman" w:hAnsi="Times New Roman" w:eastAsia="方正仿宋_GBK" w:cs="Times New Roman"/>
          <w:color w:val="auto"/>
          <w:sz w:val="32"/>
          <w:szCs w:val="32"/>
          <w:lang w:val="en-US" w:eastAsia="zh-CN"/>
        </w:rPr>
      </w:pPr>
      <w:r>
        <w:rPr>
          <w:rFonts w:hint="default" w:ascii="Times New Roman" w:hAnsi="Times New Roman" w:eastAsia="方正仿宋_GBK" w:cs="Times New Roman"/>
          <w:color w:val="auto"/>
          <w:sz w:val="32"/>
          <w:szCs w:val="32"/>
          <w:lang w:val="en-US" w:eastAsia="zh-CN"/>
        </w:rPr>
        <w:t>（二）银行对账单。</w:t>
      </w:r>
    </w:p>
    <w:p>
      <w:pPr>
        <w:keepNext w:val="0"/>
        <w:keepLines w:val="0"/>
        <w:pageBreakBefore w:val="0"/>
        <w:widowControl w:val="0"/>
        <w:kinsoku/>
        <w:wordWrap/>
        <w:overflowPunct/>
        <w:topLinePunct w:val="0"/>
        <w:autoSpaceDE/>
        <w:autoSpaceDN/>
        <w:bidi w:val="0"/>
        <w:adjustRightInd/>
        <w:snapToGrid w:val="0"/>
        <w:spacing w:line="540" w:lineRule="exact"/>
        <w:ind w:firstLine="880" w:firstLineChars="200"/>
        <w:jc w:val="center"/>
        <w:textAlignment w:val="auto"/>
        <w:rPr>
          <w:rFonts w:hint="default" w:ascii="Times New Roman" w:hAnsi="Times New Roman" w:eastAsia="方正小标宋_GBK" w:cs="Times New Roman"/>
          <w:color w:val="auto"/>
          <w:sz w:val="44"/>
          <w:szCs w:val="44"/>
          <w:lang w:val="en-US" w:eastAsia="zh-CN"/>
        </w:rPr>
      </w:pPr>
    </w:p>
    <w:p>
      <w:pPr>
        <w:keepNext w:val="0"/>
        <w:keepLines w:val="0"/>
        <w:pageBreakBefore w:val="0"/>
        <w:widowControl w:val="0"/>
        <w:kinsoku/>
        <w:wordWrap/>
        <w:overflowPunct/>
        <w:topLinePunct w:val="0"/>
        <w:autoSpaceDE/>
        <w:autoSpaceDN/>
        <w:bidi w:val="0"/>
        <w:adjustRightInd/>
        <w:snapToGrid w:val="0"/>
        <w:spacing w:line="540" w:lineRule="exact"/>
        <w:jc w:val="both"/>
        <w:textAlignment w:val="auto"/>
        <w:rPr>
          <w:rFonts w:hint="default" w:ascii="Times New Roman" w:hAnsi="Times New Roman" w:eastAsia="方正小标宋_GBK" w:cs="Times New Roman"/>
          <w:color w:val="auto"/>
          <w:sz w:val="44"/>
          <w:szCs w:val="44"/>
          <w:lang w:val="en-US" w:eastAsia="zh-CN"/>
        </w:rPr>
      </w:pPr>
    </w:p>
    <w:p>
      <w:pPr>
        <w:keepNext w:val="0"/>
        <w:keepLines w:val="0"/>
        <w:pageBreakBefore w:val="0"/>
        <w:widowControl w:val="0"/>
        <w:kinsoku/>
        <w:wordWrap/>
        <w:overflowPunct/>
        <w:topLinePunct w:val="0"/>
        <w:autoSpaceDE/>
        <w:autoSpaceDN/>
        <w:bidi w:val="0"/>
        <w:adjustRightInd/>
        <w:snapToGrid w:val="0"/>
        <w:spacing w:line="540" w:lineRule="exact"/>
        <w:ind w:firstLine="880" w:firstLineChars="200"/>
        <w:jc w:val="center"/>
        <w:textAlignment w:val="auto"/>
        <w:rPr>
          <w:rFonts w:hint="default" w:ascii="Times New Roman" w:hAnsi="Times New Roman" w:eastAsia="方正小标宋_GBK" w:cs="Times New Roman"/>
          <w:color w:val="auto"/>
          <w:sz w:val="44"/>
          <w:szCs w:val="44"/>
          <w:lang w:val="en-US" w:eastAsia="zh-CN"/>
        </w:rPr>
      </w:pPr>
    </w:p>
    <w:p>
      <w:pPr>
        <w:keepNext w:val="0"/>
        <w:keepLines w:val="0"/>
        <w:pageBreakBefore w:val="0"/>
        <w:widowControl w:val="0"/>
        <w:kinsoku/>
        <w:wordWrap/>
        <w:overflowPunct/>
        <w:topLinePunct w:val="0"/>
        <w:autoSpaceDE/>
        <w:autoSpaceDN/>
        <w:bidi w:val="0"/>
        <w:adjustRightInd/>
        <w:snapToGrid w:val="0"/>
        <w:spacing w:line="540" w:lineRule="exact"/>
        <w:ind w:firstLine="640" w:firstLineChars="200"/>
        <w:jc w:val="center"/>
        <w:textAlignment w:val="auto"/>
        <w:rPr>
          <w:rFonts w:hint="eastAsia" w:ascii="Times New Roman" w:hAnsi="Times New Roman" w:eastAsia="方正仿宋_GBK" w:cs="Times New Roman"/>
          <w:color w:val="auto"/>
          <w:sz w:val="32"/>
          <w:szCs w:val="32"/>
          <w:lang w:eastAsia="zh-CN"/>
        </w:rPr>
        <w:sectPr>
          <w:footerReference r:id="rId3" w:type="default"/>
          <w:pgSz w:w="11906" w:h="16838"/>
          <w:pgMar w:top="2098" w:right="1474" w:bottom="1984" w:left="1587" w:header="851" w:footer="992" w:gutter="0"/>
          <w:pgNumType w:fmt="numberInDash"/>
          <w:cols w:space="720" w:num="1"/>
          <w:docGrid w:type="lines" w:linePitch="312" w:charSpace="0"/>
        </w:sectPr>
      </w:pPr>
    </w:p>
    <w:p>
      <w:pPr>
        <w:keepNext w:val="0"/>
        <w:keepLines w:val="0"/>
        <w:pageBreakBefore w:val="0"/>
        <w:widowControl w:val="0"/>
        <w:kinsoku/>
        <w:wordWrap/>
        <w:overflowPunct/>
        <w:topLinePunct w:val="0"/>
        <w:autoSpaceDE/>
        <w:autoSpaceDN/>
        <w:bidi w:val="0"/>
        <w:adjustRightInd/>
        <w:snapToGrid w:val="0"/>
        <w:spacing w:line="540" w:lineRule="exact"/>
        <w:jc w:val="both"/>
        <w:textAlignment w:val="auto"/>
        <w:rPr>
          <w:rFonts w:hint="eastAsia" w:ascii="Times New Roman" w:hAnsi="Times New Roman" w:eastAsia="方正仿宋_GBK" w:cs="Times New Roman"/>
          <w:color w:val="auto"/>
          <w:sz w:val="32"/>
          <w:szCs w:val="32"/>
          <w:lang w:eastAsia="zh-CN"/>
        </w:rPr>
      </w:pPr>
    </w:p>
    <w:p>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方正小标宋_GBK" w:hAnsi="方正小标宋_GBK" w:eastAsia="方正小标宋_GBK" w:cs="方正小标宋_GBK"/>
          <w:b w:val="0"/>
          <w:bCs w:val="0"/>
          <w:sz w:val="44"/>
          <w:szCs w:val="44"/>
        </w:rPr>
      </w:pPr>
      <w:r>
        <w:rPr>
          <w:rFonts w:hint="eastAsia" w:ascii="方正小标宋_GBK" w:hAnsi="方正小标宋_GBK" w:eastAsia="方正小标宋_GBK" w:cs="方正小标宋_GBK"/>
          <w:b w:val="0"/>
          <w:bCs w:val="0"/>
          <w:sz w:val="44"/>
          <w:szCs w:val="44"/>
        </w:rPr>
        <w:t>关于对已售公有住房住宅专项维修资金</w:t>
      </w:r>
    </w:p>
    <w:p>
      <w:pPr>
        <w:keepNext w:val="0"/>
        <w:keepLines w:val="0"/>
        <w:pageBreakBefore w:val="0"/>
        <w:widowControl w:val="0"/>
        <w:kinsoku/>
        <w:wordWrap/>
        <w:overflowPunct/>
        <w:topLinePunct w:val="0"/>
        <w:autoSpaceDE/>
        <w:autoSpaceDN/>
        <w:bidi w:val="0"/>
        <w:adjustRightInd/>
        <w:snapToGrid w:val="0"/>
        <w:jc w:val="center"/>
        <w:textAlignment w:val="auto"/>
        <w:rPr>
          <w:rFonts w:ascii="新宋体" w:hAnsi="新宋体" w:eastAsia="新宋体" w:cs="新宋体"/>
          <w:b w:val="0"/>
          <w:bCs w:val="0"/>
          <w:sz w:val="44"/>
          <w:szCs w:val="44"/>
        </w:rPr>
      </w:pPr>
      <w:r>
        <w:rPr>
          <w:rFonts w:hint="eastAsia" w:ascii="方正小标宋_GBK" w:hAnsi="方正小标宋_GBK" w:eastAsia="方正小标宋_GBK" w:cs="方正小标宋_GBK"/>
          <w:b w:val="0"/>
          <w:bCs w:val="0"/>
          <w:sz w:val="44"/>
          <w:szCs w:val="44"/>
        </w:rPr>
        <w:t>进行按幢分户建账的函</w:t>
      </w:r>
    </w:p>
    <w:p>
      <w:pPr>
        <w:jc w:val="center"/>
        <w:rPr>
          <w:b/>
          <w:bCs/>
          <w:sz w:val="44"/>
          <w:szCs w:val="44"/>
        </w:rPr>
      </w:pPr>
    </w:p>
    <w:p>
      <w:pP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省级机关住房资金管理中心：</w:t>
      </w:r>
    </w:p>
    <w:p>
      <w:pPr>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经核实，截至2018年</w:t>
      </w:r>
      <w:r>
        <w:rPr>
          <w:rFonts w:hint="eastAsia" w:ascii="方正仿宋_GBK" w:hAnsi="方正仿宋_GBK" w:eastAsia="方正仿宋_GBK" w:cs="方正仿宋_GBK"/>
          <w:sz w:val="32"/>
          <w:szCs w:val="32"/>
          <w:lang w:val="en-US" w:eastAsia="zh-CN"/>
        </w:rPr>
        <w:t>6</w:t>
      </w:r>
      <w:r>
        <w:rPr>
          <w:rFonts w:hint="eastAsia" w:ascii="方正仿宋_GBK" w:hAnsi="方正仿宋_GBK" w:eastAsia="方正仿宋_GBK" w:cs="方正仿宋_GBK"/>
          <w:sz w:val="32"/>
          <w:szCs w:val="32"/>
        </w:rPr>
        <w:t>月</w:t>
      </w:r>
      <w:r>
        <w:rPr>
          <w:rFonts w:hint="eastAsia" w:ascii="方正仿宋_GBK" w:hAnsi="方正仿宋_GBK" w:eastAsia="方正仿宋_GBK" w:cs="方正仿宋_GBK"/>
          <w:sz w:val="32"/>
          <w:szCs w:val="32"/>
          <w:lang w:val="en-US" w:eastAsia="zh-CN"/>
        </w:rPr>
        <w:t>30</w:t>
      </w:r>
      <w:r>
        <w:rPr>
          <w:rFonts w:hint="eastAsia" w:ascii="方正仿宋_GBK" w:hAnsi="方正仿宋_GBK" w:eastAsia="方正仿宋_GBK" w:cs="方正仿宋_GBK"/>
          <w:sz w:val="32"/>
          <w:szCs w:val="32"/>
        </w:rPr>
        <w:t>日（与账户余额核对单日期一致），我单位已售公有住房住宅专项维修资金按幢分户建账共XX户，银行账户余额共XX元。其中自管房账户（账号：XXXX）余额XXXX元，代管房账户（账号：XXXX）余额XXXX元。据</w:t>
      </w:r>
      <w:r>
        <w:rPr>
          <w:rFonts w:hint="eastAsia" w:ascii="方正仿宋_GBK" w:hAnsi="方正仿宋_GBK" w:eastAsia="方正仿宋_GBK" w:cs="方正仿宋_GBK"/>
          <w:sz w:val="32"/>
          <w:szCs w:val="32"/>
          <w:lang w:eastAsia="zh-CN"/>
        </w:rPr>
        <w:t>核</w:t>
      </w:r>
      <w:r>
        <w:rPr>
          <w:rFonts w:hint="eastAsia" w:ascii="方正仿宋_GBK" w:hAnsi="方正仿宋_GBK" w:eastAsia="方正仿宋_GBK" w:cs="方正仿宋_GBK"/>
          <w:sz w:val="32"/>
          <w:szCs w:val="32"/>
        </w:rPr>
        <w:t>对，我单位账户余额比《基础数据报送表》余额多出XXXX元，因暂未查清原因，现</w:t>
      </w:r>
      <w:r>
        <w:rPr>
          <w:rFonts w:hint="eastAsia" w:ascii="方正仿宋_GBK" w:hAnsi="方正仿宋_GBK" w:eastAsia="方正仿宋_GBK" w:cs="方正仿宋_GBK"/>
          <w:sz w:val="32"/>
          <w:szCs w:val="32"/>
          <w:lang w:eastAsia="zh-CN"/>
        </w:rPr>
        <w:t>申请</w:t>
      </w:r>
      <w:r>
        <w:rPr>
          <w:rFonts w:hint="eastAsia" w:ascii="方正仿宋_GBK" w:hAnsi="方正仿宋_GBK" w:eastAsia="方正仿宋_GBK" w:cs="方正仿宋_GBK"/>
          <w:sz w:val="32"/>
          <w:szCs w:val="32"/>
        </w:rPr>
        <w:t>将多余部分</w:t>
      </w:r>
      <w:r>
        <w:rPr>
          <w:rFonts w:hint="eastAsia" w:ascii="方正仿宋_GBK" w:hAnsi="方正仿宋_GBK" w:eastAsia="方正仿宋_GBK" w:cs="方正仿宋_GBK"/>
          <w:sz w:val="32"/>
          <w:szCs w:val="32"/>
          <w:lang w:eastAsia="zh-CN"/>
        </w:rPr>
        <w:t>资金暂</w:t>
      </w:r>
      <w:r>
        <w:rPr>
          <w:rFonts w:hint="eastAsia" w:ascii="方正仿宋_GBK" w:hAnsi="方正仿宋_GBK" w:eastAsia="方正仿宋_GBK" w:cs="方正仿宋_GBK"/>
          <w:sz w:val="32"/>
          <w:szCs w:val="32"/>
        </w:rPr>
        <w:t>予以挂账。（或“经</w:t>
      </w:r>
      <w:r>
        <w:rPr>
          <w:rFonts w:hint="eastAsia" w:ascii="方正仿宋_GBK" w:hAnsi="方正仿宋_GBK" w:eastAsia="方正仿宋_GBK" w:cs="方正仿宋_GBK"/>
          <w:sz w:val="32"/>
          <w:szCs w:val="32"/>
          <w:lang w:eastAsia="zh-CN"/>
        </w:rPr>
        <w:t>核</w:t>
      </w:r>
      <w:r>
        <w:rPr>
          <w:rFonts w:hint="eastAsia" w:ascii="方正仿宋_GBK" w:hAnsi="方正仿宋_GBK" w:eastAsia="方正仿宋_GBK" w:cs="方正仿宋_GBK"/>
          <w:sz w:val="32"/>
          <w:szCs w:val="32"/>
        </w:rPr>
        <w:t>对，我单位自（代）管房账户余额与《基础数据报送表》余额一致）。</w:t>
      </w:r>
    </w:p>
    <w:p>
      <w:pPr>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现将我单位维修资金按幢分户建账资料提交资金中心审核备案。</w:t>
      </w:r>
    </w:p>
    <w:p>
      <w:pPr>
        <w:ind w:firstLine="640" w:firstLineChars="200"/>
        <w:rPr>
          <w:rFonts w:hint="eastAsia" w:ascii="方正仿宋_GBK" w:hAnsi="方正仿宋_GBK" w:eastAsia="方正仿宋_GBK" w:cs="方正仿宋_GBK"/>
          <w:sz w:val="32"/>
          <w:szCs w:val="32"/>
        </w:rPr>
      </w:pPr>
    </w:p>
    <w:p>
      <w:pPr>
        <w:ind w:right="320" w:firstLine="0" w:firstLineChars="0"/>
        <w:jc w:val="both"/>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lang w:val="en-US" w:eastAsia="zh-CN"/>
        </w:rPr>
        <w:t xml:space="preserve">                                 </w:t>
      </w:r>
      <w:r>
        <w:rPr>
          <w:rFonts w:hint="eastAsia" w:ascii="方正仿宋_GBK" w:hAnsi="方正仿宋_GBK" w:eastAsia="方正仿宋_GBK" w:cs="方正仿宋_GBK"/>
          <w:sz w:val="32"/>
          <w:szCs w:val="32"/>
        </w:rPr>
        <w:t>单位（盖公章）</w:t>
      </w:r>
    </w:p>
    <w:p>
      <w:pPr>
        <w:ind w:right="320" w:firstLine="640" w:firstLineChars="200"/>
        <w:jc w:val="lef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lang w:val="en-US" w:eastAsia="zh-CN"/>
        </w:rPr>
        <w:t xml:space="preserve">                             </w:t>
      </w:r>
      <w:r>
        <w:rPr>
          <w:rFonts w:hint="eastAsia" w:ascii="方正仿宋_GBK" w:hAnsi="方正仿宋_GBK" w:eastAsia="方正仿宋_GBK" w:cs="方正仿宋_GBK"/>
          <w:sz w:val="32"/>
          <w:szCs w:val="32"/>
        </w:rPr>
        <w:t>20</w:t>
      </w:r>
      <w:r>
        <w:rPr>
          <w:rFonts w:hint="eastAsia" w:ascii="方正仿宋_GBK" w:hAnsi="方正仿宋_GBK" w:eastAsia="方正仿宋_GBK" w:cs="方正仿宋_GBK"/>
          <w:sz w:val="32"/>
          <w:szCs w:val="32"/>
          <w:lang w:val="en-US" w:eastAsia="zh-CN"/>
        </w:rPr>
        <w:t>XX</w:t>
      </w:r>
      <w:r>
        <w:rPr>
          <w:rFonts w:hint="eastAsia" w:ascii="方正仿宋_GBK" w:hAnsi="方正仿宋_GBK" w:eastAsia="方正仿宋_GBK" w:cs="方正仿宋_GBK"/>
          <w:sz w:val="32"/>
          <w:szCs w:val="32"/>
        </w:rPr>
        <w:t>年X月X日</w:t>
      </w:r>
    </w:p>
    <w:p>
      <w:pPr>
        <w:ind w:firstLine="640" w:firstLineChars="200"/>
        <w:rPr>
          <w:rFonts w:hint="eastAsia" w:ascii="方正仿宋_GBK" w:hAnsi="方正仿宋_GBK" w:eastAsia="方正仿宋_GBK" w:cs="方正仿宋_GBK"/>
          <w:sz w:val="32"/>
          <w:szCs w:val="32"/>
        </w:rPr>
      </w:pPr>
    </w:p>
    <w:p>
      <w:pPr>
        <w:ind w:firstLine="640" w:firstLineChars="200"/>
        <w:rPr>
          <w:rFonts w:hint="eastAsia" w:ascii="方正仿宋_GBK" w:hAnsi="方正仿宋_GBK" w:eastAsia="方正仿宋_GBK" w:cs="方正仿宋_GBK"/>
          <w:sz w:val="32"/>
          <w:szCs w:val="32"/>
        </w:rPr>
        <w:sectPr>
          <w:pgSz w:w="11906" w:h="16838"/>
          <w:pgMar w:top="2098" w:right="1474" w:bottom="1984" w:left="1587" w:header="851" w:footer="992" w:gutter="0"/>
          <w:pgNumType w:fmt="numberInDash"/>
          <w:cols w:space="720" w:num="1"/>
          <w:docGrid w:type="lines" w:linePitch="312" w:charSpace="0"/>
        </w:sectPr>
      </w:pPr>
      <w:r>
        <w:rPr>
          <w:rFonts w:hint="eastAsia" w:ascii="方正仿宋_GBK" w:hAnsi="方正仿宋_GBK" w:eastAsia="方正仿宋_GBK" w:cs="方正仿宋_GBK"/>
          <w:sz w:val="32"/>
          <w:szCs w:val="32"/>
        </w:rPr>
        <w:t>联系人：                   联系方式：</w:t>
      </w:r>
    </w:p>
    <w:tbl>
      <w:tblPr>
        <w:tblStyle w:val="21"/>
        <w:tblpPr w:leftFromText="181" w:rightFromText="181" w:vertAnchor="text" w:tblpXSpec="left" w:tblpY="1"/>
        <w:tblOverlap w:val="never"/>
        <w:tblW w:w="13993" w:type="dxa"/>
        <w:tblInd w:w="0" w:type="dxa"/>
        <w:tblLayout w:type="fixed"/>
        <w:tblCellMar>
          <w:top w:w="15" w:type="dxa"/>
          <w:left w:w="15" w:type="dxa"/>
          <w:bottom w:w="15" w:type="dxa"/>
          <w:right w:w="15" w:type="dxa"/>
        </w:tblCellMar>
      </w:tblPr>
      <w:tblGrid>
        <w:gridCol w:w="559"/>
        <w:gridCol w:w="2048"/>
        <w:gridCol w:w="1759"/>
        <w:gridCol w:w="2959"/>
        <w:gridCol w:w="3777"/>
        <w:gridCol w:w="2891"/>
      </w:tblGrid>
      <w:tr>
        <w:tblPrEx>
          <w:tblLayout w:type="fixed"/>
          <w:tblCellMar>
            <w:top w:w="15" w:type="dxa"/>
            <w:left w:w="15" w:type="dxa"/>
            <w:bottom w:w="15" w:type="dxa"/>
            <w:right w:w="15" w:type="dxa"/>
          </w:tblCellMar>
        </w:tblPrEx>
        <w:trPr>
          <w:trHeight w:val="495" w:hRule="atLeast"/>
        </w:trPr>
        <w:tc>
          <w:tcPr>
            <w:tcW w:w="13993" w:type="dxa"/>
            <w:gridSpan w:val="6"/>
            <w:vAlign w:val="bottom"/>
          </w:tcPr>
          <w:p>
            <w:pPr>
              <w:widowControl/>
              <w:jc w:val="center"/>
              <w:textAlignment w:val="bottom"/>
              <w:rPr>
                <w:rFonts w:ascii="宋体" w:hAnsi="宋体" w:eastAsia="宋体" w:cs="宋体"/>
                <w:color w:val="000000"/>
                <w:sz w:val="40"/>
                <w:szCs w:val="40"/>
              </w:rPr>
            </w:pPr>
            <w:r>
              <w:rPr>
                <w:rFonts w:hint="eastAsia" w:ascii="方正小标宋_GBK" w:hAnsi="方正小标宋_GBK" w:eastAsia="方正小标宋_GBK" w:cs="方正小标宋_GBK"/>
                <w:color w:val="000000"/>
                <w:kern w:val="0"/>
                <w:sz w:val="40"/>
                <w:szCs w:val="40"/>
              </w:rPr>
              <w:t>维修</w:t>
            </w:r>
            <w:r>
              <w:rPr>
                <w:rFonts w:hint="eastAsia" w:ascii="方正小标宋_GBK" w:hAnsi="方正小标宋_GBK" w:eastAsia="方正小标宋_GBK" w:cs="方正小标宋_GBK"/>
                <w:color w:val="000000"/>
                <w:kern w:val="0"/>
                <w:sz w:val="40"/>
                <w:szCs w:val="40"/>
                <w:lang w:val="en-US" w:eastAsia="zh-CN"/>
              </w:rPr>
              <w:t>资</w:t>
            </w:r>
            <w:r>
              <w:rPr>
                <w:rFonts w:hint="eastAsia" w:ascii="方正小标宋_GBK" w:hAnsi="方正小标宋_GBK" w:eastAsia="方正小标宋_GBK" w:cs="方正小标宋_GBK"/>
                <w:color w:val="000000"/>
                <w:kern w:val="0"/>
                <w:sz w:val="40"/>
                <w:szCs w:val="40"/>
              </w:rPr>
              <w:t>金送审时点账户余额核对单</w:t>
            </w:r>
          </w:p>
        </w:tc>
      </w:tr>
      <w:tr>
        <w:tblPrEx>
          <w:tblLayout w:type="fixed"/>
          <w:tblCellMar>
            <w:top w:w="15" w:type="dxa"/>
            <w:left w:w="15" w:type="dxa"/>
            <w:bottom w:w="15" w:type="dxa"/>
            <w:right w:w="15" w:type="dxa"/>
          </w:tblCellMar>
        </w:tblPrEx>
        <w:trPr>
          <w:trHeight w:val="286" w:hRule="atLeast"/>
        </w:trPr>
        <w:tc>
          <w:tcPr>
            <w:tcW w:w="7325" w:type="dxa"/>
            <w:gridSpan w:val="4"/>
            <w:vAlign w:val="bottom"/>
          </w:tcPr>
          <w:p>
            <w:pPr>
              <w:jc w:val="center"/>
              <w:rPr>
                <w:rFonts w:ascii="宋体" w:hAnsi="宋体" w:eastAsia="宋体" w:cs="宋体"/>
                <w:color w:val="000000"/>
                <w:sz w:val="40"/>
                <w:szCs w:val="40"/>
              </w:rPr>
            </w:pPr>
          </w:p>
        </w:tc>
        <w:tc>
          <w:tcPr>
            <w:tcW w:w="6668" w:type="dxa"/>
            <w:gridSpan w:val="2"/>
            <w:vAlign w:val="bottom"/>
          </w:tcPr>
          <w:p>
            <w:pPr>
              <w:widowControl/>
              <w:jc w:val="center"/>
              <w:textAlignment w:val="bottom"/>
              <w:rPr>
                <w:rFonts w:ascii="宋体" w:hAnsi="宋体" w:eastAsia="宋体" w:cs="宋体"/>
                <w:color w:val="000000"/>
                <w:sz w:val="24"/>
              </w:rPr>
            </w:pPr>
            <w:r>
              <w:rPr>
                <w:rFonts w:hint="eastAsia" w:ascii="方正楷体_GBK" w:hAnsi="方正楷体_GBK" w:eastAsia="方正楷体_GBK" w:cs="方正楷体_GBK"/>
                <w:color w:val="000000"/>
                <w:kern w:val="0"/>
                <w:sz w:val="24"/>
              </w:rPr>
              <w:t xml:space="preserve">    填报日期：</w:t>
            </w:r>
          </w:p>
        </w:tc>
      </w:tr>
      <w:tr>
        <w:tblPrEx>
          <w:tblLayout w:type="fixed"/>
          <w:tblCellMar>
            <w:top w:w="15" w:type="dxa"/>
            <w:left w:w="15" w:type="dxa"/>
            <w:bottom w:w="15" w:type="dxa"/>
            <w:right w:w="15" w:type="dxa"/>
          </w:tblCellMar>
        </w:tblPrEx>
        <w:trPr>
          <w:trHeight w:val="1153" w:hRule="atLeast"/>
        </w:trPr>
        <w:tc>
          <w:tcPr>
            <w:tcW w:w="559"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eastAsia" w:ascii="方正黑体_GBK" w:hAnsi="方正黑体_GBK" w:eastAsia="方正黑体_GBK" w:cs="方正黑体_GBK"/>
                <w:color w:val="000000"/>
                <w:sz w:val="24"/>
              </w:rPr>
            </w:pPr>
            <w:r>
              <w:rPr>
                <w:rFonts w:hint="eastAsia" w:ascii="方正黑体_GBK" w:hAnsi="方正黑体_GBK" w:eastAsia="方正黑体_GBK" w:cs="方正黑体_GBK"/>
                <w:color w:val="000000"/>
                <w:kern w:val="0"/>
                <w:sz w:val="24"/>
              </w:rPr>
              <w:t>序号</w:t>
            </w:r>
          </w:p>
        </w:tc>
        <w:tc>
          <w:tcPr>
            <w:tcW w:w="204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eastAsia" w:ascii="方正黑体_GBK" w:hAnsi="方正黑体_GBK" w:eastAsia="方正黑体_GBK" w:cs="方正黑体_GBK"/>
                <w:color w:val="000000"/>
                <w:sz w:val="24"/>
              </w:rPr>
            </w:pPr>
            <w:r>
              <w:rPr>
                <w:rFonts w:hint="eastAsia" w:ascii="方正黑体_GBK" w:hAnsi="方正黑体_GBK" w:eastAsia="方正黑体_GBK" w:cs="方正黑体_GBK"/>
                <w:color w:val="000000"/>
                <w:kern w:val="0"/>
                <w:sz w:val="24"/>
              </w:rPr>
              <w:t>维修</w:t>
            </w:r>
            <w:r>
              <w:rPr>
                <w:rFonts w:hint="eastAsia" w:ascii="方正黑体_GBK" w:hAnsi="方正黑体_GBK" w:eastAsia="方正黑体_GBK" w:cs="方正黑体_GBK"/>
                <w:color w:val="000000"/>
                <w:kern w:val="0"/>
                <w:sz w:val="24"/>
                <w:lang w:val="en-US" w:eastAsia="zh-CN"/>
              </w:rPr>
              <w:t>资</w:t>
            </w:r>
            <w:r>
              <w:rPr>
                <w:rFonts w:hint="eastAsia" w:ascii="方正黑体_GBK" w:hAnsi="方正黑体_GBK" w:eastAsia="方正黑体_GBK" w:cs="方正黑体_GBK"/>
                <w:color w:val="000000"/>
                <w:kern w:val="0"/>
                <w:sz w:val="24"/>
              </w:rPr>
              <w:t>金账号</w:t>
            </w:r>
          </w:p>
        </w:tc>
        <w:tc>
          <w:tcPr>
            <w:tcW w:w="1759"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eastAsia" w:ascii="方正黑体_GBK" w:hAnsi="方正黑体_GBK" w:eastAsia="方正黑体_GBK" w:cs="方正黑体_GBK"/>
                <w:color w:val="000000"/>
                <w:sz w:val="24"/>
              </w:rPr>
            </w:pPr>
            <w:r>
              <w:rPr>
                <w:rFonts w:hint="eastAsia" w:ascii="方正黑体_GBK" w:hAnsi="方正黑体_GBK" w:eastAsia="方正黑体_GBK" w:cs="方正黑体_GBK"/>
                <w:color w:val="000000"/>
                <w:kern w:val="0"/>
                <w:sz w:val="24"/>
              </w:rPr>
              <w:t>开户银行</w:t>
            </w:r>
          </w:p>
        </w:tc>
        <w:tc>
          <w:tcPr>
            <w:tcW w:w="2959"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eastAsia" w:ascii="方正黑体_GBK" w:hAnsi="方正黑体_GBK" w:eastAsia="方正黑体_GBK" w:cs="方正黑体_GBK"/>
                <w:color w:val="000000"/>
                <w:sz w:val="24"/>
              </w:rPr>
            </w:pPr>
            <w:r>
              <w:rPr>
                <w:rFonts w:hint="eastAsia" w:ascii="方正黑体_GBK" w:hAnsi="方正黑体_GBK" w:eastAsia="方正黑体_GBK" w:cs="方正黑体_GBK"/>
                <w:color w:val="000000"/>
                <w:kern w:val="0"/>
                <w:sz w:val="24"/>
              </w:rPr>
              <w:t>单位名称</w:t>
            </w:r>
          </w:p>
        </w:tc>
        <w:tc>
          <w:tcPr>
            <w:tcW w:w="3777"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eastAsia" w:ascii="方正黑体_GBK" w:hAnsi="方正黑体_GBK" w:eastAsia="方正黑体_GBK" w:cs="方正黑体_GBK"/>
                <w:color w:val="000000"/>
                <w:kern w:val="0"/>
                <w:sz w:val="24"/>
              </w:rPr>
            </w:pPr>
            <w:r>
              <w:rPr>
                <w:rFonts w:hint="eastAsia" w:ascii="方正黑体_GBK" w:hAnsi="方正黑体_GBK" w:eastAsia="方正黑体_GBK" w:cs="方正黑体_GBK"/>
                <w:color w:val="000000"/>
                <w:kern w:val="0"/>
                <w:sz w:val="24"/>
              </w:rPr>
              <w:t>维修资金</w:t>
            </w:r>
          </w:p>
          <w:p>
            <w:pPr>
              <w:keepNext w:val="0"/>
              <w:keepLines w:val="0"/>
              <w:pageBreakBefore w:val="0"/>
              <w:widowControl/>
              <w:kinsoku/>
              <w:wordWrap/>
              <w:overflowPunct/>
              <w:topLinePunct w:val="0"/>
              <w:autoSpaceDE/>
              <w:autoSpaceDN/>
              <w:bidi w:val="0"/>
              <w:adjustRightInd/>
              <w:snapToGrid w:val="0"/>
              <w:jc w:val="center"/>
              <w:textAlignment w:val="center"/>
              <w:rPr>
                <w:rFonts w:hint="eastAsia" w:ascii="方正黑体_GBK" w:hAnsi="方正黑体_GBK" w:eastAsia="方正黑体_GBK" w:cs="方正黑体_GBK"/>
                <w:color w:val="000000"/>
                <w:sz w:val="24"/>
              </w:rPr>
            </w:pPr>
            <w:r>
              <w:rPr>
                <w:rFonts w:hint="eastAsia" w:ascii="方正黑体_GBK" w:hAnsi="方正黑体_GBK" w:eastAsia="方正黑体_GBK" w:cs="方正黑体_GBK"/>
                <w:color w:val="000000"/>
                <w:kern w:val="0"/>
                <w:sz w:val="24"/>
              </w:rPr>
              <w:t>余额（截至2018年</w:t>
            </w:r>
            <w:r>
              <w:rPr>
                <w:rFonts w:hint="eastAsia" w:ascii="方正黑体_GBK" w:hAnsi="方正黑体_GBK" w:eastAsia="方正黑体_GBK" w:cs="方正黑体_GBK"/>
                <w:color w:val="000000"/>
                <w:kern w:val="0"/>
                <w:sz w:val="24"/>
                <w:lang w:val="en-US" w:eastAsia="zh-CN"/>
              </w:rPr>
              <w:t>6</w:t>
            </w:r>
            <w:r>
              <w:rPr>
                <w:rFonts w:hint="eastAsia" w:ascii="方正黑体_GBK" w:hAnsi="方正黑体_GBK" w:eastAsia="方正黑体_GBK" w:cs="方正黑体_GBK"/>
                <w:color w:val="000000"/>
                <w:kern w:val="0"/>
                <w:sz w:val="24"/>
              </w:rPr>
              <w:t xml:space="preserve"> 月</w:t>
            </w:r>
            <w:r>
              <w:rPr>
                <w:rFonts w:hint="eastAsia" w:ascii="方正黑体_GBK" w:hAnsi="方正黑体_GBK" w:eastAsia="方正黑体_GBK" w:cs="方正黑体_GBK"/>
                <w:color w:val="000000"/>
                <w:kern w:val="0"/>
                <w:sz w:val="24"/>
                <w:lang w:val="en-US" w:eastAsia="zh-CN"/>
              </w:rPr>
              <w:t>30</w:t>
            </w:r>
            <w:r>
              <w:rPr>
                <w:rFonts w:hint="eastAsia" w:ascii="方正黑体_GBK" w:hAnsi="方正黑体_GBK" w:eastAsia="方正黑体_GBK" w:cs="方正黑体_GBK"/>
                <w:color w:val="000000"/>
                <w:kern w:val="0"/>
                <w:sz w:val="24"/>
              </w:rPr>
              <w:t xml:space="preserve"> 日）</w:t>
            </w:r>
          </w:p>
        </w:tc>
        <w:tc>
          <w:tcPr>
            <w:tcW w:w="289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eastAsia" w:ascii="方正黑体_GBK" w:hAnsi="方正黑体_GBK" w:eastAsia="方正黑体_GBK" w:cs="方正黑体_GBK"/>
                <w:color w:val="000000"/>
                <w:sz w:val="24"/>
              </w:rPr>
            </w:pPr>
            <w:r>
              <w:rPr>
                <w:rFonts w:hint="eastAsia" w:ascii="方正黑体_GBK" w:hAnsi="方正黑体_GBK" w:eastAsia="方正黑体_GBK" w:cs="方正黑体_GBK"/>
                <w:color w:val="000000"/>
                <w:kern w:val="0"/>
                <w:sz w:val="24"/>
              </w:rPr>
              <w:t>银行确认金额</w:t>
            </w:r>
          </w:p>
        </w:tc>
      </w:tr>
      <w:tr>
        <w:tblPrEx>
          <w:tblLayout w:type="fixed"/>
          <w:tblCellMar>
            <w:top w:w="15" w:type="dxa"/>
            <w:left w:w="15" w:type="dxa"/>
            <w:bottom w:w="15" w:type="dxa"/>
            <w:right w:w="15" w:type="dxa"/>
          </w:tblCellMar>
        </w:tblPrEx>
        <w:trPr>
          <w:trHeight w:val="495" w:hRule="atLeast"/>
        </w:trPr>
        <w:tc>
          <w:tcPr>
            <w:tcW w:w="559"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val="0"/>
              <w:jc w:val="center"/>
              <w:rPr>
                <w:rFonts w:ascii="宋体" w:hAnsi="宋体" w:eastAsia="宋体" w:cs="宋体"/>
                <w:color w:val="000000"/>
                <w:sz w:val="24"/>
              </w:rPr>
            </w:pPr>
          </w:p>
        </w:tc>
        <w:tc>
          <w:tcPr>
            <w:tcW w:w="204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val="0"/>
              <w:jc w:val="center"/>
              <w:rPr>
                <w:rFonts w:ascii="宋体" w:hAnsi="宋体" w:eastAsia="宋体" w:cs="宋体"/>
                <w:color w:val="000000"/>
                <w:sz w:val="24"/>
              </w:rPr>
            </w:pPr>
          </w:p>
        </w:tc>
        <w:tc>
          <w:tcPr>
            <w:tcW w:w="1759"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val="0"/>
              <w:jc w:val="center"/>
              <w:rPr>
                <w:rFonts w:ascii="宋体" w:hAnsi="宋体" w:eastAsia="宋体" w:cs="宋体"/>
                <w:color w:val="000000"/>
                <w:sz w:val="24"/>
              </w:rPr>
            </w:pPr>
          </w:p>
        </w:tc>
        <w:tc>
          <w:tcPr>
            <w:tcW w:w="2959"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val="0"/>
              <w:jc w:val="center"/>
              <w:rPr>
                <w:rFonts w:ascii="宋体" w:hAnsi="宋体" w:eastAsia="宋体" w:cs="宋体"/>
                <w:color w:val="000000"/>
                <w:sz w:val="24"/>
              </w:rPr>
            </w:pPr>
          </w:p>
        </w:tc>
        <w:tc>
          <w:tcPr>
            <w:tcW w:w="3777"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val="0"/>
              <w:jc w:val="center"/>
              <w:rPr>
                <w:rFonts w:ascii="宋体" w:hAnsi="宋体" w:eastAsia="宋体" w:cs="宋体"/>
                <w:color w:val="000000"/>
                <w:sz w:val="24"/>
              </w:rPr>
            </w:pPr>
          </w:p>
        </w:tc>
        <w:tc>
          <w:tcPr>
            <w:tcW w:w="289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val="0"/>
              <w:jc w:val="center"/>
              <w:rPr>
                <w:rFonts w:ascii="宋体" w:hAnsi="宋体" w:eastAsia="宋体" w:cs="宋体"/>
                <w:color w:val="000000"/>
                <w:sz w:val="24"/>
              </w:rPr>
            </w:pPr>
          </w:p>
        </w:tc>
      </w:tr>
      <w:tr>
        <w:tblPrEx>
          <w:tblLayout w:type="fixed"/>
          <w:tblCellMar>
            <w:top w:w="15" w:type="dxa"/>
            <w:left w:w="15" w:type="dxa"/>
            <w:bottom w:w="15" w:type="dxa"/>
            <w:right w:w="15" w:type="dxa"/>
          </w:tblCellMar>
        </w:tblPrEx>
        <w:trPr>
          <w:trHeight w:val="495" w:hRule="atLeast"/>
        </w:trPr>
        <w:tc>
          <w:tcPr>
            <w:tcW w:w="559"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val="0"/>
              <w:jc w:val="center"/>
              <w:rPr>
                <w:rFonts w:ascii="宋体" w:hAnsi="宋体" w:eastAsia="宋体" w:cs="宋体"/>
                <w:color w:val="000000"/>
                <w:sz w:val="24"/>
              </w:rPr>
            </w:pPr>
          </w:p>
        </w:tc>
        <w:tc>
          <w:tcPr>
            <w:tcW w:w="204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val="0"/>
              <w:jc w:val="center"/>
              <w:rPr>
                <w:rFonts w:ascii="宋体" w:hAnsi="宋体" w:eastAsia="宋体" w:cs="宋体"/>
                <w:color w:val="000000"/>
                <w:sz w:val="24"/>
              </w:rPr>
            </w:pPr>
          </w:p>
        </w:tc>
        <w:tc>
          <w:tcPr>
            <w:tcW w:w="1759"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val="0"/>
              <w:jc w:val="center"/>
              <w:rPr>
                <w:rFonts w:ascii="宋体" w:hAnsi="宋体" w:eastAsia="宋体" w:cs="宋体"/>
                <w:color w:val="000000"/>
                <w:sz w:val="24"/>
              </w:rPr>
            </w:pPr>
          </w:p>
        </w:tc>
        <w:tc>
          <w:tcPr>
            <w:tcW w:w="2959"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val="0"/>
              <w:jc w:val="center"/>
              <w:rPr>
                <w:rFonts w:ascii="宋体" w:hAnsi="宋体" w:eastAsia="宋体" w:cs="宋体"/>
                <w:color w:val="000000"/>
                <w:sz w:val="24"/>
              </w:rPr>
            </w:pPr>
          </w:p>
        </w:tc>
        <w:tc>
          <w:tcPr>
            <w:tcW w:w="3777"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val="0"/>
              <w:jc w:val="center"/>
              <w:rPr>
                <w:rFonts w:ascii="宋体" w:hAnsi="宋体" w:eastAsia="宋体" w:cs="宋体"/>
                <w:color w:val="000000"/>
                <w:sz w:val="24"/>
              </w:rPr>
            </w:pPr>
          </w:p>
        </w:tc>
        <w:tc>
          <w:tcPr>
            <w:tcW w:w="289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val="0"/>
              <w:jc w:val="center"/>
              <w:rPr>
                <w:rFonts w:ascii="宋体" w:hAnsi="宋体" w:eastAsia="宋体" w:cs="宋体"/>
                <w:color w:val="000000"/>
                <w:sz w:val="24"/>
              </w:rPr>
            </w:pPr>
          </w:p>
        </w:tc>
      </w:tr>
      <w:tr>
        <w:tblPrEx>
          <w:tblLayout w:type="fixed"/>
          <w:tblCellMar>
            <w:top w:w="15" w:type="dxa"/>
            <w:left w:w="15" w:type="dxa"/>
            <w:bottom w:w="15" w:type="dxa"/>
            <w:right w:w="15" w:type="dxa"/>
          </w:tblCellMar>
        </w:tblPrEx>
        <w:trPr>
          <w:trHeight w:val="495" w:hRule="atLeast"/>
        </w:trPr>
        <w:tc>
          <w:tcPr>
            <w:tcW w:w="559"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val="0"/>
              <w:jc w:val="center"/>
              <w:rPr>
                <w:rFonts w:ascii="宋体" w:hAnsi="宋体" w:eastAsia="宋体" w:cs="宋体"/>
                <w:color w:val="000000"/>
                <w:sz w:val="24"/>
              </w:rPr>
            </w:pPr>
          </w:p>
        </w:tc>
        <w:tc>
          <w:tcPr>
            <w:tcW w:w="204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val="0"/>
              <w:jc w:val="center"/>
              <w:rPr>
                <w:rFonts w:ascii="宋体" w:hAnsi="宋体" w:eastAsia="宋体" w:cs="宋体"/>
                <w:color w:val="000000"/>
                <w:sz w:val="24"/>
              </w:rPr>
            </w:pPr>
          </w:p>
        </w:tc>
        <w:tc>
          <w:tcPr>
            <w:tcW w:w="1759"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val="0"/>
              <w:jc w:val="center"/>
              <w:rPr>
                <w:rFonts w:ascii="宋体" w:hAnsi="宋体" w:eastAsia="宋体" w:cs="宋体"/>
                <w:color w:val="000000"/>
                <w:sz w:val="24"/>
              </w:rPr>
            </w:pPr>
          </w:p>
        </w:tc>
        <w:tc>
          <w:tcPr>
            <w:tcW w:w="2959"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val="0"/>
              <w:jc w:val="center"/>
              <w:rPr>
                <w:rFonts w:ascii="宋体" w:hAnsi="宋体" w:eastAsia="宋体" w:cs="宋体"/>
                <w:color w:val="000000"/>
                <w:sz w:val="24"/>
              </w:rPr>
            </w:pPr>
          </w:p>
        </w:tc>
        <w:tc>
          <w:tcPr>
            <w:tcW w:w="3777"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val="0"/>
              <w:jc w:val="center"/>
              <w:rPr>
                <w:rFonts w:ascii="宋体" w:hAnsi="宋体" w:eastAsia="宋体" w:cs="宋体"/>
                <w:color w:val="000000"/>
                <w:sz w:val="24"/>
              </w:rPr>
            </w:pPr>
          </w:p>
        </w:tc>
        <w:tc>
          <w:tcPr>
            <w:tcW w:w="289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val="0"/>
              <w:jc w:val="center"/>
              <w:rPr>
                <w:rFonts w:ascii="宋体" w:hAnsi="宋体" w:eastAsia="宋体" w:cs="宋体"/>
                <w:color w:val="000000"/>
                <w:sz w:val="24"/>
              </w:rPr>
            </w:pPr>
          </w:p>
        </w:tc>
      </w:tr>
      <w:tr>
        <w:tblPrEx>
          <w:tblLayout w:type="fixed"/>
          <w:tblCellMar>
            <w:top w:w="15" w:type="dxa"/>
            <w:left w:w="15" w:type="dxa"/>
            <w:bottom w:w="15" w:type="dxa"/>
            <w:right w:w="15" w:type="dxa"/>
          </w:tblCellMar>
        </w:tblPrEx>
        <w:trPr>
          <w:trHeight w:val="495" w:hRule="atLeast"/>
        </w:trPr>
        <w:tc>
          <w:tcPr>
            <w:tcW w:w="4366"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eastAsia" w:ascii="方正仿宋_GBK" w:hAnsi="方正仿宋_GBK" w:eastAsia="方正仿宋_GBK" w:cs="方正仿宋_GBK"/>
                <w:color w:val="000000"/>
                <w:sz w:val="24"/>
              </w:rPr>
            </w:pPr>
            <w:r>
              <w:rPr>
                <w:rFonts w:hint="eastAsia" w:ascii="方正仿宋_GBK" w:hAnsi="方正仿宋_GBK" w:eastAsia="方正仿宋_GBK" w:cs="方正仿宋_GBK"/>
                <w:color w:val="000000"/>
                <w:kern w:val="0"/>
                <w:sz w:val="24"/>
              </w:rPr>
              <w:t>单位印鉴</w:t>
            </w:r>
          </w:p>
        </w:tc>
        <w:tc>
          <w:tcPr>
            <w:tcW w:w="2959"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eastAsia" w:ascii="方正仿宋_GBK" w:hAnsi="方正仿宋_GBK" w:eastAsia="方正仿宋_GBK" w:cs="方正仿宋_GBK"/>
                <w:color w:val="000000"/>
                <w:sz w:val="24"/>
              </w:rPr>
            </w:pPr>
            <w:r>
              <w:rPr>
                <w:rFonts w:hint="eastAsia" w:ascii="方正仿宋_GBK" w:hAnsi="方正仿宋_GBK" w:eastAsia="方正仿宋_GBK" w:cs="方正仿宋_GBK"/>
                <w:color w:val="000000"/>
                <w:kern w:val="0"/>
                <w:sz w:val="24"/>
              </w:rPr>
              <w:t>单位公章</w:t>
            </w:r>
          </w:p>
        </w:tc>
        <w:tc>
          <w:tcPr>
            <w:tcW w:w="6668"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eastAsia" w:ascii="方正仿宋_GBK" w:hAnsi="方正仿宋_GBK" w:eastAsia="方正仿宋_GBK" w:cs="方正仿宋_GBK"/>
                <w:color w:val="000000"/>
                <w:sz w:val="24"/>
              </w:rPr>
            </w:pPr>
            <w:r>
              <w:rPr>
                <w:rFonts w:hint="eastAsia" w:ascii="方正仿宋_GBK" w:hAnsi="方正仿宋_GBK" w:eastAsia="方正仿宋_GBK" w:cs="方正仿宋_GBK"/>
                <w:color w:val="000000"/>
                <w:kern w:val="0"/>
                <w:sz w:val="24"/>
              </w:rPr>
              <w:t>联系方式（必填）</w:t>
            </w:r>
          </w:p>
        </w:tc>
      </w:tr>
      <w:tr>
        <w:tblPrEx>
          <w:tblLayout w:type="fixed"/>
          <w:tblCellMar>
            <w:top w:w="15" w:type="dxa"/>
            <w:left w:w="15" w:type="dxa"/>
            <w:bottom w:w="15" w:type="dxa"/>
            <w:right w:w="15" w:type="dxa"/>
          </w:tblCellMar>
        </w:tblPrEx>
        <w:trPr>
          <w:trHeight w:val="495" w:hRule="atLeast"/>
        </w:trPr>
        <w:tc>
          <w:tcPr>
            <w:tcW w:w="4366" w:type="dxa"/>
            <w:gridSpan w:val="3"/>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val="0"/>
              <w:jc w:val="center"/>
              <w:rPr>
                <w:rFonts w:hint="eastAsia" w:ascii="方正仿宋_GBK" w:hAnsi="方正仿宋_GBK" w:eastAsia="方正仿宋_GBK" w:cs="方正仿宋_GBK"/>
                <w:color w:val="000000"/>
                <w:sz w:val="24"/>
              </w:rPr>
            </w:pPr>
          </w:p>
        </w:tc>
        <w:tc>
          <w:tcPr>
            <w:tcW w:w="2959"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val="0"/>
              <w:jc w:val="center"/>
              <w:rPr>
                <w:rFonts w:hint="eastAsia" w:ascii="方正仿宋_GBK" w:hAnsi="方正仿宋_GBK" w:eastAsia="方正仿宋_GBK" w:cs="方正仿宋_GBK"/>
                <w:color w:val="000000"/>
                <w:sz w:val="24"/>
              </w:rPr>
            </w:pPr>
          </w:p>
        </w:tc>
        <w:tc>
          <w:tcPr>
            <w:tcW w:w="6668"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val="0"/>
              <w:ind w:firstLine="240" w:firstLineChars="100"/>
              <w:jc w:val="left"/>
              <w:textAlignment w:val="center"/>
              <w:rPr>
                <w:rFonts w:hint="eastAsia" w:ascii="方正仿宋_GBK" w:hAnsi="方正仿宋_GBK" w:eastAsia="方正仿宋_GBK" w:cs="方正仿宋_GBK"/>
                <w:color w:val="000000"/>
                <w:sz w:val="24"/>
              </w:rPr>
            </w:pPr>
            <w:r>
              <w:rPr>
                <w:rFonts w:hint="eastAsia" w:ascii="方正仿宋_GBK" w:hAnsi="方正仿宋_GBK" w:eastAsia="方正仿宋_GBK" w:cs="方正仿宋_GBK"/>
                <w:color w:val="000000"/>
                <w:kern w:val="0"/>
                <w:sz w:val="24"/>
              </w:rPr>
              <w:t>单位地址：</w:t>
            </w:r>
          </w:p>
        </w:tc>
      </w:tr>
      <w:tr>
        <w:tblPrEx>
          <w:tblLayout w:type="fixed"/>
          <w:tblCellMar>
            <w:top w:w="15" w:type="dxa"/>
            <w:left w:w="15" w:type="dxa"/>
            <w:bottom w:w="15" w:type="dxa"/>
            <w:right w:w="15" w:type="dxa"/>
          </w:tblCellMar>
        </w:tblPrEx>
        <w:trPr>
          <w:trHeight w:val="0" w:hRule="atLeast"/>
        </w:trPr>
        <w:tc>
          <w:tcPr>
            <w:tcW w:w="4366" w:type="dxa"/>
            <w:gridSpan w:val="3"/>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val="0"/>
              <w:jc w:val="center"/>
              <w:rPr>
                <w:rFonts w:hint="eastAsia" w:ascii="方正仿宋_GBK" w:hAnsi="方正仿宋_GBK" w:eastAsia="方正仿宋_GBK" w:cs="方正仿宋_GBK"/>
                <w:color w:val="000000"/>
                <w:sz w:val="24"/>
              </w:rPr>
            </w:pPr>
          </w:p>
        </w:tc>
        <w:tc>
          <w:tcPr>
            <w:tcW w:w="2959"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val="0"/>
              <w:jc w:val="center"/>
              <w:rPr>
                <w:rFonts w:hint="eastAsia" w:ascii="方正仿宋_GBK" w:hAnsi="方正仿宋_GBK" w:eastAsia="方正仿宋_GBK" w:cs="方正仿宋_GBK"/>
                <w:color w:val="000000"/>
                <w:sz w:val="24"/>
              </w:rPr>
            </w:pPr>
          </w:p>
        </w:tc>
        <w:tc>
          <w:tcPr>
            <w:tcW w:w="6668"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val="0"/>
              <w:ind w:firstLine="240" w:firstLineChars="100"/>
              <w:jc w:val="left"/>
              <w:textAlignment w:val="center"/>
              <w:rPr>
                <w:rFonts w:hint="eastAsia" w:ascii="方正仿宋_GBK" w:hAnsi="方正仿宋_GBK" w:eastAsia="方正仿宋_GBK" w:cs="方正仿宋_GBK"/>
                <w:color w:val="000000"/>
                <w:sz w:val="24"/>
              </w:rPr>
            </w:pPr>
            <w:r>
              <w:rPr>
                <w:rFonts w:hint="eastAsia" w:ascii="方正仿宋_GBK" w:hAnsi="方正仿宋_GBK" w:eastAsia="方正仿宋_GBK" w:cs="方正仿宋_GBK"/>
                <w:color w:val="000000"/>
                <w:kern w:val="0"/>
                <w:sz w:val="24"/>
              </w:rPr>
              <w:t>邮编：</w:t>
            </w:r>
          </w:p>
        </w:tc>
      </w:tr>
      <w:tr>
        <w:tblPrEx>
          <w:tblLayout w:type="fixed"/>
          <w:tblCellMar>
            <w:top w:w="15" w:type="dxa"/>
            <w:left w:w="15" w:type="dxa"/>
            <w:bottom w:w="15" w:type="dxa"/>
            <w:right w:w="15" w:type="dxa"/>
          </w:tblCellMar>
        </w:tblPrEx>
        <w:trPr>
          <w:trHeight w:val="529" w:hRule="atLeast"/>
        </w:trPr>
        <w:tc>
          <w:tcPr>
            <w:tcW w:w="4366" w:type="dxa"/>
            <w:gridSpan w:val="3"/>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val="0"/>
              <w:jc w:val="center"/>
              <w:rPr>
                <w:rFonts w:hint="eastAsia" w:ascii="方正仿宋_GBK" w:hAnsi="方正仿宋_GBK" w:eastAsia="方正仿宋_GBK" w:cs="方正仿宋_GBK"/>
                <w:color w:val="000000"/>
                <w:sz w:val="24"/>
              </w:rPr>
            </w:pPr>
          </w:p>
        </w:tc>
        <w:tc>
          <w:tcPr>
            <w:tcW w:w="2959"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val="0"/>
              <w:jc w:val="center"/>
              <w:rPr>
                <w:rFonts w:hint="eastAsia" w:ascii="方正仿宋_GBK" w:hAnsi="方正仿宋_GBK" w:eastAsia="方正仿宋_GBK" w:cs="方正仿宋_GBK"/>
                <w:color w:val="000000"/>
                <w:sz w:val="24"/>
              </w:rPr>
            </w:pPr>
          </w:p>
        </w:tc>
        <w:tc>
          <w:tcPr>
            <w:tcW w:w="6668"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val="0"/>
              <w:ind w:firstLine="240" w:firstLineChars="100"/>
              <w:jc w:val="left"/>
              <w:textAlignment w:val="center"/>
              <w:rPr>
                <w:rFonts w:hint="eastAsia" w:ascii="方正仿宋_GBK" w:hAnsi="方正仿宋_GBK" w:eastAsia="方正仿宋_GBK" w:cs="方正仿宋_GBK"/>
                <w:color w:val="000000"/>
                <w:sz w:val="24"/>
              </w:rPr>
            </w:pPr>
            <w:r>
              <w:rPr>
                <w:rFonts w:hint="eastAsia" w:ascii="方正仿宋_GBK" w:hAnsi="方正仿宋_GBK" w:eastAsia="方正仿宋_GBK" w:cs="方正仿宋_GBK"/>
                <w:color w:val="000000"/>
                <w:kern w:val="0"/>
                <w:sz w:val="24"/>
              </w:rPr>
              <w:t>联系人：                   电话：</w:t>
            </w:r>
          </w:p>
        </w:tc>
      </w:tr>
      <w:tr>
        <w:tblPrEx>
          <w:tblLayout w:type="fixed"/>
          <w:tblCellMar>
            <w:top w:w="15" w:type="dxa"/>
            <w:left w:w="15" w:type="dxa"/>
            <w:bottom w:w="15" w:type="dxa"/>
            <w:right w:w="15" w:type="dxa"/>
          </w:tblCellMar>
        </w:tblPrEx>
        <w:trPr>
          <w:trHeight w:val="551" w:hRule="atLeast"/>
        </w:trPr>
        <w:tc>
          <w:tcPr>
            <w:tcW w:w="4366" w:type="dxa"/>
            <w:gridSpan w:val="3"/>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val="0"/>
              <w:jc w:val="center"/>
              <w:rPr>
                <w:rFonts w:hint="eastAsia" w:ascii="方正仿宋_GBK" w:hAnsi="方正仿宋_GBK" w:eastAsia="方正仿宋_GBK" w:cs="方正仿宋_GBK"/>
                <w:color w:val="000000"/>
                <w:sz w:val="24"/>
              </w:rPr>
            </w:pPr>
          </w:p>
        </w:tc>
        <w:tc>
          <w:tcPr>
            <w:tcW w:w="2959"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val="0"/>
              <w:jc w:val="center"/>
              <w:rPr>
                <w:rFonts w:hint="eastAsia" w:ascii="方正仿宋_GBK" w:hAnsi="方正仿宋_GBK" w:eastAsia="方正仿宋_GBK" w:cs="方正仿宋_GBK"/>
                <w:color w:val="000000"/>
                <w:sz w:val="24"/>
              </w:rPr>
            </w:pPr>
          </w:p>
        </w:tc>
        <w:tc>
          <w:tcPr>
            <w:tcW w:w="6668"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val="0"/>
              <w:ind w:firstLine="240" w:firstLineChars="100"/>
              <w:jc w:val="left"/>
              <w:textAlignment w:val="center"/>
              <w:rPr>
                <w:rFonts w:hint="eastAsia" w:ascii="方正仿宋_GBK" w:hAnsi="方正仿宋_GBK" w:eastAsia="方正仿宋_GBK" w:cs="方正仿宋_GBK"/>
                <w:color w:val="000000"/>
                <w:sz w:val="24"/>
              </w:rPr>
            </w:pPr>
            <w:r>
              <w:rPr>
                <w:rFonts w:hint="eastAsia" w:ascii="方正仿宋_GBK" w:hAnsi="方正仿宋_GBK" w:eastAsia="方正仿宋_GBK" w:cs="方正仿宋_GBK"/>
                <w:color w:val="000000"/>
                <w:kern w:val="0"/>
                <w:sz w:val="24"/>
              </w:rPr>
              <w:t>联系人手机：</w:t>
            </w:r>
          </w:p>
        </w:tc>
      </w:tr>
      <w:tr>
        <w:tblPrEx>
          <w:tblLayout w:type="fixed"/>
          <w:tblCellMar>
            <w:top w:w="15" w:type="dxa"/>
            <w:left w:w="15" w:type="dxa"/>
            <w:bottom w:w="15" w:type="dxa"/>
            <w:right w:w="15" w:type="dxa"/>
          </w:tblCellMar>
        </w:tblPrEx>
        <w:trPr>
          <w:trHeight w:val="431" w:hRule="atLeast"/>
        </w:trPr>
        <w:tc>
          <w:tcPr>
            <w:tcW w:w="13993" w:type="dxa"/>
            <w:gridSpan w:val="6"/>
            <w:vAlign w:val="center"/>
          </w:tcPr>
          <w:p>
            <w:pPr>
              <w:keepNext w:val="0"/>
              <w:keepLines w:val="0"/>
              <w:pageBreakBefore w:val="0"/>
              <w:widowControl/>
              <w:kinsoku/>
              <w:wordWrap/>
              <w:overflowPunct/>
              <w:topLinePunct w:val="0"/>
              <w:autoSpaceDE/>
              <w:autoSpaceDN/>
              <w:bidi w:val="0"/>
              <w:adjustRightInd/>
              <w:snapToGrid w:val="0"/>
              <w:jc w:val="left"/>
              <w:textAlignment w:val="center"/>
              <w:rPr>
                <w:rFonts w:hint="eastAsia" w:ascii="方正仿宋_GBK" w:hAnsi="方正仿宋_GBK" w:eastAsia="方正仿宋_GBK" w:cs="方正仿宋_GBK"/>
                <w:color w:val="000000"/>
                <w:sz w:val="24"/>
              </w:rPr>
            </w:pPr>
            <w:r>
              <w:rPr>
                <w:rFonts w:hint="eastAsia" w:ascii="方正仿宋_GBK" w:hAnsi="方正仿宋_GBK" w:eastAsia="方正仿宋_GBK" w:cs="方正仿宋_GBK"/>
                <w:color w:val="000000"/>
                <w:kern w:val="0"/>
                <w:sz w:val="24"/>
              </w:rPr>
              <w:t>注：1、单位印鉴名称要与单位名称一致，单位印鉴要与预留银行的开户印鉴一致，若不一致，请及时到所在银行变更。</w:t>
            </w:r>
          </w:p>
        </w:tc>
      </w:tr>
      <w:tr>
        <w:tblPrEx>
          <w:tblLayout w:type="fixed"/>
          <w:tblCellMar>
            <w:top w:w="15" w:type="dxa"/>
            <w:left w:w="15" w:type="dxa"/>
            <w:bottom w:w="15" w:type="dxa"/>
            <w:right w:w="15" w:type="dxa"/>
          </w:tblCellMar>
        </w:tblPrEx>
        <w:trPr>
          <w:trHeight w:val="421" w:hRule="atLeast"/>
        </w:trPr>
        <w:tc>
          <w:tcPr>
            <w:tcW w:w="13993" w:type="dxa"/>
            <w:gridSpan w:val="6"/>
            <w:vAlign w:val="center"/>
          </w:tcPr>
          <w:p>
            <w:pPr>
              <w:keepNext w:val="0"/>
              <w:keepLines w:val="0"/>
              <w:pageBreakBefore w:val="0"/>
              <w:widowControl/>
              <w:kinsoku/>
              <w:wordWrap/>
              <w:overflowPunct/>
              <w:topLinePunct w:val="0"/>
              <w:autoSpaceDE/>
              <w:autoSpaceDN/>
              <w:bidi w:val="0"/>
              <w:adjustRightInd/>
              <w:snapToGrid w:val="0"/>
              <w:jc w:val="left"/>
              <w:textAlignment w:val="center"/>
              <w:rPr>
                <w:rFonts w:hint="eastAsia" w:ascii="方正仿宋_GBK" w:hAnsi="方正仿宋_GBK" w:eastAsia="方正仿宋_GBK" w:cs="方正仿宋_GBK"/>
                <w:color w:val="000000"/>
                <w:sz w:val="24"/>
              </w:rPr>
            </w:pPr>
            <w:r>
              <w:rPr>
                <w:rFonts w:hint="eastAsia" w:ascii="方正仿宋_GBK" w:hAnsi="方正仿宋_GBK" w:eastAsia="方正仿宋_GBK" w:cs="方正仿宋_GBK"/>
                <w:color w:val="000000"/>
                <w:kern w:val="0"/>
                <w:sz w:val="24"/>
              </w:rPr>
              <w:t xml:space="preserve">    2、若单位联系方式改变，请银行及时更新单位联系方式。</w:t>
            </w:r>
          </w:p>
        </w:tc>
      </w:tr>
      <w:tr>
        <w:tblPrEx>
          <w:tblLayout w:type="fixed"/>
          <w:tblCellMar>
            <w:top w:w="15" w:type="dxa"/>
            <w:left w:w="15" w:type="dxa"/>
            <w:bottom w:w="15" w:type="dxa"/>
            <w:right w:w="15" w:type="dxa"/>
          </w:tblCellMar>
        </w:tblPrEx>
        <w:trPr>
          <w:trHeight w:val="394" w:hRule="atLeast"/>
        </w:trPr>
        <w:tc>
          <w:tcPr>
            <w:tcW w:w="13993" w:type="dxa"/>
            <w:gridSpan w:val="6"/>
            <w:vAlign w:val="center"/>
          </w:tcPr>
          <w:p>
            <w:pPr>
              <w:keepNext w:val="0"/>
              <w:keepLines w:val="0"/>
              <w:pageBreakBefore w:val="0"/>
              <w:widowControl/>
              <w:kinsoku/>
              <w:wordWrap/>
              <w:overflowPunct/>
              <w:topLinePunct w:val="0"/>
              <w:autoSpaceDE/>
              <w:autoSpaceDN/>
              <w:bidi w:val="0"/>
              <w:adjustRightInd/>
              <w:snapToGrid w:val="0"/>
              <w:jc w:val="left"/>
              <w:textAlignment w:val="center"/>
              <w:rPr>
                <w:rFonts w:hint="eastAsia" w:ascii="方正仿宋_GBK" w:hAnsi="方正仿宋_GBK" w:eastAsia="方正仿宋_GBK" w:cs="方正仿宋_GBK"/>
                <w:color w:val="000000"/>
                <w:sz w:val="24"/>
              </w:rPr>
            </w:pPr>
            <w:r>
              <w:rPr>
                <w:rFonts w:hint="eastAsia" w:ascii="方正仿宋_GBK" w:hAnsi="方正仿宋_GBK" w:eastAsia="方正仿宋_GBK" w:cs="方正仿宋_GBK"/>
                <w:color w:val="000000"/>
                <w:kern w:val="0"/>
                <w:sz w:val="24"/>
              </w:rPr>
              <w:t xml:space="preserve">    3、以上内容银行核对无误后盖章确认。</w:t>
            </w:r>
          </w:p>
        </w:tc>
      </w:tr>
      <w:tr>
        <w:tblPrEx>
          <w:tblLayout w:type="fixed"/>
          <w:tblCellMar>
            <w:top w:w="15" w:type="dxa"/>
            <w:left w:w="15" w:type="dxa"/>
            <w:bottom w:w="15" w:type="dxa"/>
            <w:right w:w="15" w:type="dxa"/>
          </w:tblCellMar>
        </w:tblPrEx>
        <w:trPr>
          <w:trHeight w:val="431" w:hRule="atLeast"/>
        </w:trPr>
        <w:tc>
          <w:tcPr>
            <w:tcW w:w="13993" w:type="dxa"/>
            <w:gridSpan w:val="6"/>
            <w:vAlign w:val="center"/>
          </w:tcPr>
          <w:p>
            <w:pPr>
              <w:keepNext w:val="0"/>
              <w:keepLines w:val="0"/>
              <w:pageBreakBefore w:val="0"/>
              <w:widowControl/>
              <w:kinsoku/>
              <w:wordWrap/>
              <w:overflowPunct/>
              <w:topLinePunct w:val="0"/>
              <w:autoSpaceDE/>
              <w:autoSpaceDN/>
              <w:bidi w:val="0"/>
              <w:adjustRightInd/>
              <w:snapToGrid w:val="0"/>
              <w:jc w:val="left"/>
              <w:textAlignment w:val="center"/>
              <w:rPr>
                <w:rFonts w:hint="eastAsia" w:ascii="方正仿宋_GBK" w:hAnsi="方正仿宋_GBK" w:eastAsia="方正仿宋_GBK" w:cs="方正仿宋_GBK"/>
                <w:color w:val="000000"/>
                <w:kern w:val="0"/>
                <w:sz w:val="24"/>
              </w:rPr>
            </w:pPr>
            <w:r>
              <w:rPr>
                <w:rFonts w:hint="eastAsia" w:ascii="方正仿宋_GBK" w:hAnsi="方正仿宋_GBK" w:eastAsia="方正仿宋_GBK" w:cs="方正仿宋_GBK"/>
                <w:color w:val="000000"/>
                <w:kern w:val="0"/>
                <w:sz w:val="24"/>
              </w:rPr>
              <w:t xml:space="preserve">    4、本表一式四份，单位、管理局、银行、</w:t>
            </w:r>
            <w:r>
              <w:rPr>
                <w:rFonts w:hint="eastAsia" w:ascii="方正仿宋_GBK" w:hAnsi="方正仿宋_GBK" w:eastAsia="方正仿宋_GBK" w:cs="方正仿宋_GBK"/>
                <w:color w:val="000000"/>
                <w:kern w:val="0"/>
                <w:sz w:val="24"/>
                <w:lang w:eastAsia="zh-CN"/>
              </w:rPr>
              <w:t>资金中心</w:t>
            </w:r>
            <w:r>
              <w:rPr>
                <w:rFonts w:hint="eastAsia" w:ascii="方正仿宋_GBK" w:hAnsi="方正仿宋_GBK" w:eastAsia="方正仿宋_GBK" w:cs="方正仿宋_GBK"/>
                <w:color w:val="000000"/>
                <w:kern w:val="0"/>
                <w:sz w:val="24"/>
              </w:rPr>
              <w:t>各留存一份。</w:t>
            </w:r>
          </w:p>
          <w:p>
            <w:pPr>
              <w:keepNext w:val="0"/>
              <w:keepLines w:val="0"/>
              <w:pageBreakBefore w:val="0"/>
              <w:widowControl/>
              <w:kinsoku/>
              <w:wordWrap/>
              <w:overflowPunct/>
              <w:topLinePunct w:val="0"/>
              <w:autoSpaceDE/>
              <w:autoSpaceDN/>
              <w:bidi w:val="0"/>
              <w:adjustRightInd/>
              <w:snapToGrid w:val="0"/>
              <w:jc w:val="left"/>
              <w:textAlignment w:val="center"/>
              <w:rPr>
                <w:rFonts w:hint="eastAsia" w:ascii="方正仿宋_GBK" w:hAnsi="方正仿宋_GBK" w:eastAsia="方正仿宋_GBK" w:cs="方正仿宋_GBK"/>
                <w:color w:val="000000"/>
                <w:kern w:val="0"/>
                <w:sz w:val="24"/>
              </w:rPr>
            </w:pPr>
          </w:p>
        </w:tc>
      </w:tr>
    </w:tbl>
    <w:p>
      <w:pPr>
        <w:keepNext w:val="0"/>
        <w:keepLines w:val="0"/>
        <w:pageBreakBefore w:val="0"/>
        <w:kinsoku/>
        <w:wordWrap/>
        <w:overflowPunct/>
        <w:topLinePunct w:val="0"/>
        <w:autoSpaceDE/>
        <w:autoSpaceDN/>
        <w:bidi w:val="0"/>
        <w:adjustRightInd/>
        <w:snapToGrid w:val="0"/>
        <w:rPr>
          <w:rFonts w:hint="eastAsia" w:ascii="方正仿宋_GBK" w:hAnsi="方正仿宋_GBK" w:eastAsia="方正仿宋_GBK" w:cs="方正仿宋_GBK"/>
          <w:kern w:val="0"/>
          <w:sz w:val="36"/>
          <w:szCs w:val="36"/>
        </w:rPr>
        <w:sectPr>
          <w:footerReference r:id="rId4" w:type="default"/>
          <w:pgSz w:w="16838" w:h="11906" w:orient="landscape"/>
          <w:pgMar w:top="1587" w:right="850" w:bottom="1474" w:left="1134" w:header="851" w:footer="992" w:gutter="0"/>
          <w:pgNumType w:fmt="numberInDash"/>
          <w:cols w:space="425" w:num="1"/>
          <w:docGrid w:type="lines" w:linePitch="312" w:charSpace="0"/>
        </w:sectPr>
      </w:pPr>
    </w:p>
    <w:p>
      <w:pPr>
        <w:rPr>
          <w:rFonts w:hint="default" w:ascii="Times New Roman" w:hAnsi="Times New Roman" w:eastAsia="方正小标宋简体" w:cs="Times New Roman"/>
          <w:kern w:val="0"/>
          <w:sz w:val="36"/>
          <w:szCs w:val="36"/>
        </w:rPr>
      </w:pPr>
    </w:p>
    <w:p>
      <w:pPr>
        <w:widowControl/>
        <w:spacing w:line="520" w:lineRule="exact"/>
        <w:jc w:val="center"/>
        <w:rPr>
          <w:rFonts w:hint="eastAsia" w:ascii="方正小标宋_GBK" w:hAnsi="方正小标宋_GBK" w:eastAsia="方正小标宋_GBK" w:cs="方正小标宋_GBK"/>
          <w:color w:val="auto"/>
          <w:sz w:val="44"/>
          <w:szCs w:val="44"/>
          <w:highlight w:val="none"/>
          <w:lang w:val="en-US" w:eastAsia="zh-CN"/>
        </w:rPr>
      </w:pPr>
      <w:r>
        <w:rPr>
          <w:rFonts w:hint="eastAsia" w:ascii="方正小标宋_GBK" w:hAnsi="方正小标宋_GBK" w:eastAsia="方正小标宋_GBK" w:cs="方正小标宋_GBK"/>
          <w:color w:val="auto"/>
          <w:sz w:val="44"/>
          <w:szCs w:val="44"/>
          <w:highlight w:val="none"/>
          <w:lang w:val="en-US" w:eastAsia="zh-CN"/>
        </w:rPr>
        <w:t>省级机关已售公有住房维修查勘申请单</w:t>
      </w:r>
    </w:p>
    <w:p>
      <w:pPr>
        <w:widowControl/>
        <w:spacing w:line="520" w:lineRule="exact"/>
        <w:jc w:val="center"/>
        <w:rPr>
          <w:rFonts w:hint="eastAsia" w:ascii="方正小标宋_GBK" w:hAnsi="方正小标宋_GBK" w:eastAsia="方正小标宋_GBK" w:cs="方正小标宋_GBK"/>
          <w:color w:val="auto"/>
          <w:sz w:val="44"/>
          <w:szCs w:val="44"/>
          <w:highlight w:val="none"/>
          <w:lang w:val="en-US" w:eastAsia="zh-CN"/>
        </w:rPr>
      </w:pPr>
    </w:p>
    <w:tbl>
      <w:tblPr>
        <w:tblStyle w:val="21"/>
        <w:tblpPr w:leftFromText="181" w:rightFromText="181" w:vertAnchor="text" w:horzAnchor="page" w:tblpX="1643" w:tblpY="258"/>
        <w:tblW w:w="927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1"/>
        <w:gridCol w:w="221"/>
        <w:gridCol w:w="1351"/>
        <w:gridCol w:w="2847"/>
        <w:gridCol w:w="1345"/>
        <w:gridCol w:w="273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13" w:hRule="atLeast"/>
        </w:trPr>
        <w:tc>
          <w:tcPr>
            <w:tcW w:w="781" w:type="dxa"/>
            <w:vMerge w:val="restart"/>
            <w:textDirection w:val="tbRlV"/>
            <w:vAlign w:val="center"/>
          </w:tcPr>
          <w:p>
            <w:pPr>
              <w:widowControl/>
              <w:ind w:left="113" w:right="113"/>
              <w:jc w:val="center"/>
              <w:rPr>
                <w:rFonts w:hint="default" w:ascii="Times New Roman" w:hAnsi="Times New Roman" w:eastAsia="宋体" w:cs="Times New Roman"/>
                <w:kern w:val="0"/>
                <w:sz w:val="24"/>
                <w:lang w:val="en-US" w:eastAsia="zh-CN"/>
              </w:rPr>
            </w:pPr>
            <w:r>
              <w:rPr>
                <w:rFonts w:hint="eastAsia" w:ascii="Times New Roman" w:hAnsi="Times New Roman" w:cs="Times New Roman"/>
                <w:kern w:val="0"/>
                <w:sz w:val="24"/>
                <w:lang w:val="en-US" w:eastAsia="zh-CN"/>
              </w:rPr>
              <w:t>申请人</w:t>
            </w:r>
          </w:p>
        </w:tc>
        <w:tc>
          <w:tcPr>
            <w:tcW w:w="1572" w:type="dxa"/>
            <w:gridSpan w:val="2"/>
            <w:vAlign w:val="center"/>
          </w:tcPr>
          <w:p>
            <w:pPr>
              <w:widowControl/>
              <w:jc w:val="center"/>
              <w:rPr>
                <w:rFonts w:hint="default" w:ascii="Times New Roman" w:hAnsi="Times New Roman" w:cs="Times New Roman"/>
                <w:kern w:val="0"/>
                <w:sz w:val="24"/>
              </w:rPr>
            </w:pPr>
            <w:r>
              <w:rPr>
                <w:rFonts w:hint="default" w:ascii="Times New Roman" w:hAnsi="Times New Roman" w:cs="Times New Roman"/>
                <w:kern w:val="0"/>
                <w:sz w:val="24"/>
              </w:rPr>
              <w:t>申请人</w:t>
            </w:r>
          </w:p>
          <w:p>
            <w:pPr>
              <w:widowControl/>
              <w:jc w:val="center"/>
              <w:rPr>
                <w:rFonts w:hint="default" w:ascii="Times New Roman" w:hAnsi="Times New Roman" w:cs="Times New Roman"/>
                <w:kern w:val="0"/>
                <w:sz w:val="24"/>
              </w:rPr>
            </w:pPr>
            <w:r>
              <w:rPr>
                <w:rFonts w:hint="default" w:ascii="Times New Roman" w:hAnsi="Times New Roman" w:cs="Times New Roman"/>
                <w:kern w:val="0"/>
                <w:sz w:val="24"/>
              </w:rPr>
              <w:t>名 称</w:t>
            </w:r>
          </w:p>
        </w:tc>
        <w:tc>
          <w:tcPr>
            <w:tcW w:w="2847" w:type="dxa"/>
            <w:vAlign w:val="center"/>
          </w:tcPr>
          <w:p>
            <w:pPr>
              <w:widowControl/>
              <w:rPr>
                <w:rFonts w:hint="default" w:ascii="Times New Roman" w:hAnsi="Times New Roman" w:cs="Times New Roman"/>
                <w:kern w:val="0"/>
                <w:sz w:val="24"/>
              </w:rPr>
            </w:pPr>
          </w:p>
        </w:tc>
        <w:tc>
          <w:tcPr>
            <w:tcW w:w="1345" w:type="dxa"/>
            <w:vAlign w:val="center"/>
          </w:tcPr>
          <w:p>
            <w:pPr>
              <w:widowControl/>
              <w:jc w:val="center"/>
              <w:rPr>
                <w:rFonts w:hint="eastAsia" w:ascii="Times New Roman" w:hAnsi="Times New Roman" w:cs="Times New Roman"/>
                <w:kern w:val="0"/>
                <w:sz w:val="24"/>
                <w:lang w:val="en-US" w:eastAsia="zh-CN"/>
              </w:rPr>
            </w:pPr>
          </w:p>
          <w:p>
            <w:pPr>
              <w:widowControl/>
              <w:jc w:val="center"/>
              <w:rPr>
                <w:rFonts w:hint="eastAsia" w:ascii="Times New Roman" w:hAnsi="Times New Roman" w:eastAsia="宋体" w:cs="Times New Roman"/>
                <w:kern w:val="0"/>
                <w:sz w:val="24"/>
                <w:lang w:eastAsia="zh-CN"/>
              </w:rPr>
            </w:pPr>
            <w:r>
              <w:rPr>
                <w:rFonts w:hint="eastAsia" w:ascii="Times New Roman" w:hAnsi="Times New Roman" w:cs="Times New Roman"/>
                <w:kern w:val="0"/>
                <w:sz w:val="24"/>
                <w:lang w:val="en-US" w:eastAsia="zh-CN"/>
              </w:rPr>
              <w:t>售房单位名称</w:t>
            </w:r>
          </w:p>
        </w:tc>
        <w:tc>
          <w:tcPr>
            <w:tcW w:w="2732" w:type="dxa"/>
            <w:vAlign w:val="center"/>
          </w:tcPr>
          <w:p>
            <w:pPr>
              <w:widowControl/>
              <w:rPr>
                <w:rFonts w:hint="default" w:ascii="Times New Roman" w:hAnsi="Times New Roman" w:cs="Times New Roman"/>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1" w:hRule="atLeast"/>
        </w:trPr>
        <w:tc>
          <w:tcPr>
            <w:tcW w:w="781" w:type="dxa"/>
            <w:vMerge w:val="continue"/>
            <w:vAlign w:val="center"/>
          </w:tcPr>
          <w:p>
            <w:pPr>
              <w:widowControl/>
              <w:jc w:val="left"/>
              <w:rPr>
                <w:rFonts w:hint="default" w:ascii="Times New Roman" w:hAnsi="Times New Roman" w:cs="Times New Roman"/>
                <w:kern w:val="0"/>
                <w:sz w:val="24"/>
              </w:rPr>
            </w:pPr>
          </w:p>
        </w:tc>
        <w:tc>
          <w:tcPr>
            <w:tcW w:w="1572" w:type="dxa"/>
            <w:gridSpan w:val="2"/>
            <w:vAlign w:val="center"/>
          </w:tcPr>
          <w:p>
            <w:pPr>
              <w:widowControl/>
              <w:jc w:val="center"/>
              <w:rPr>
                <w:rFonts w:hint="default" w:ascii="Times New Roman" w:hAnsi="Times New Roman" w:cs="Times New Roman"/>
                <w:kern w:val="0"/>
                <w:sz w:val="24"/>
              </w:rPr>
            </w:pPr>
            <w:r>
              <w:rPr>
                <w:rFonts w:hint="default" w:ascii="Times New Roman" w:hAnsi="Times New Roman" w:cs="Times New Roman"/>
                <w:kern w:val="0"/>
                <w:sz w:val="24"/>
              </w:rPr>
              <w:t>经办人</w:t>
            </w:r>
          </w:p>
        </w:tc>
        <w:tc>
          <w:tcPr>
            <w:tcW w:w="2847" w:type="dxa"/>
            <w:vAlign w:val="center"/>
          </w:tcPr>
          <w:p>
            <w:pPr>
              <w:widowControl/>
              <w:rPr>
                <w:rFonts w:hint="default" w:ascii="Times New Roman" w:hAnsi="Times New Roman" w:cs="Times New Roman"/>
                <w:kern w:val="0"/>
                <w:sz w:val="24"/>
              </w:rPr>
            </w:pPr>
          </w:p>
        </w:tc>
        <w:tc>
          <w:tcPr>
            <w:tcW w:w="1345" w:type="dxa"/>
            <w:vAlign w:val="center"/>
          </w:tcPr>
          <w:p>
            <w:pPr>
              <w:widowControl/>
              <w:jc w:val="both"/>
              <w:rPr>
                <w:rFonts w:hint="default" w:ascii="Times New Roman" w:hAnsi="Times New Roman" w:cs="Times New Roman"/>
                <w:kern w:val="0"/>
                <w:sz w:val="24"/>
              </w:rPr>
            </w:pPr>
            <w:r>
              <w:rPr>
                <w:rFonts w:hint="default" w:ascii="Times New Roman" w:hAnsi="Times New Roman" w:cs="Times New Roman"/>
                <w:kern w:val="0"/>
                <w:sz w:val="24"/>
              </w:rPr>
              <w:t>联系号码</w:t>
            </w:r>
          </w:p>
        </w:tc>
        <w:tc>
          <w:tcPr>
            <w:tcW w:w="2732" w:type="dxa"/>
            <w:vAlign w:val="center"/>
          </w:tcPr>
          <w:p>
            <w:pPr>
              <w:widowControl/>
              <w:rPr>
                <w:rFonts w:hint="default" w:ascii="Times New Roman" w:hAnsi="Times New Roman" w:cs="Times New Roman"/>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6" w:hRule="atLeast"/>
        </w:trPr>
        <w:tc>
          <w:tcPr>
            <w:tcW w:w="781" w:type="dxa"/>
            <w:vMerge w:val="restart"/>
            <w:textDirection w:val="tbRlV"/>
            <w:vAlign w:val="center"/>
          </w:tcPr>
          <w:p>
            <w:pPr>
              <w:widowControl/>
              <w:ind w:left="113" w:right="113"/>
              <w:jc w:val="center"/>
              <w:rPr>
                <w:rFonts w:hint="default" w:ascii="Times New Roman" w:hAnsi="Times New Roman" w:cs="Times New Roman"/>
                <w:kern w:val="0"/>
                <w:sz w:val="24"/>
              </w:rPr>
            </w:pPr>
            <w:r>
              <w:rPr>
                <w:rFonts w:hint="default" w:ascii="Times New Roman" w:hAnsi="Times New Roman" w:cs="Times New Roman"/>
                <w:kern w:val="0"/>
                <w:sz w:val="24"/>
              </w:rPr>
              <w:t>受托人</w:t>
            </w:r>
          </w:p>
        </w:tc>
        <w:tc>
          <w:tcPr>
            <w:tcW w:w="1572" w:type="dxa"/>
            <w:gridSpan w:val="2"/>
            <w:vAlign w:val="center"/>
          </w:tcPr>
          <w:p>
            <w:pPr>
              <w:widowControl/>
              <w:jc w:val="center"/>
              <w:rPr>
                <w:rFonts w:hint="default" w:ascii="Times New Roman" w:hAnsi="Times New Roman" w:cs="Times New Roman"/>
                <w:kern w:val="0"/>
                <w:sz w:val="24"/>
              </w:rPr>
            </w:pPr>
            <w:r>
              <w:rPr>
                <w:rFonts w:hint="default" w:ascii="Times New Roman" w:hAnsi="Times New Roman" w:cs="Times New Roman"/>
                <w:kern w:val="0"/>
                <w:sz w:val="24"/>
              </w:rPr>
              <w:t>受托人</w:t>
            </w:r>
          </w:p>
          <w:p>
            <w:pPr>
              <w:widowControl/>
              <w:jc w:val="center"/>
              <w:rPr>
                <w:rFonts w:hint="default" w:ascii="Times New Roman" w:hAnsi="Times New Roman" w:cs="Times New Roman"/>
                <w:kern w:val="0"/>
                <w:sz w:val="24"/>
              </w:rPr>
            </w:pPr>
            <w:r>
              <w:rPr>
                <w:rFonts w:hint="default" w:ascii="Times New Roman" w:hAnsi="Times New Roman" w:cs="Times New Roman"/>
                <w:kern w:val="0"/>
                <w:sz w:val="24"/>
              </w:rPr>
              <w:t>名 称</w:t>
            </w:r>
          </w:p>
        </w:tc>
        <w:tc>
          <w:tcPr>
            <w:tcW w:w="6924" w:type="dxa"/>
            <w:gridSpan w:val="3"/>
            <w:vAlign w:val="center"/>
          </w:tcPr>
          <w:p>
            <w:pPr>
              <w:widowControl/>
              <w:rPr>
                <w:rFonts w:hint="default" w:ascii="Times New Roman" w:hAnsi="Times New Roman" w:cs="Times New Roman"/>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1" w:hRule="atLeast"/>
        </w:trPr>
        <w:tc>
          <w:tcPr>
            <w:tcW w:w="781" w:type="dxa"/>
            <w:vMerge w:val="continue"/>
            <w:vAlign w:val="center"/>
          </w:tcPr>
          <w:p>
            <w:pPr>
              <w:widowControl/>
              <w:jc w:val="left"/>
              <w:rPr>
                <w:rFonts w:hint="default" w:ascii="Times New Roman" w:hAnsi="Times New Roman" w:cs="Times New Roman"/>
                <w:kern w:val="0"/>
                <w:sz w:val="24"/>
              </w:rPr>
            </w:pPr>
          </w:p>
        </w:tc>
        <w:tc>
          <w:tcPr>
            <w:tcW w:w="1572" w:type="dxa"/>
            <w:gridSpan w:val="2"/>
            <w:vAlign w:val="center"/>
          </w:tcPr>
          <w:p>
            <w:pPr>
              <w:widowControl/>
              <w:jc w:val="center"/>
              <w:rPr>
                <w:rFonts w:hint="default" w:ascii="Times New Roman" w:hAnsi="Times New Roman" w:cs="Times New Roman"/>
                <w:kern w:val="0"/>
                <w:sz w:val="24"/>
              </w:rPr>
            </w:pPr>
            <w:r>
              <w:rPr>
                <w:rFonts w:hint="default" w:ascii="Times New Roman" w:hAnsi="Times New Roman" w:cs="Times New Roman"/>
                <w:kern w:val="0"/>
                <w:sz w:val="24"/>
              </w:rPr>
              <w:t>经办人</w:t>
            </w:r>
          </w:p>
        </w:tc>
        <w:tc>
          <w:tcPr>
            <w:tcW w:w="2847" w:type="dxa"/>
            <w:vAlign w:val="center"/>
          </w:tcPr>
          <w:p>
            <w:pPr>
              <w:widowControl/>
              <w:rPr>
                <w:rFonts w:hint="default" w:ascii="Times New Roman" w:hAnsi="Times New Roman" w:cs="Times New Roman"/>
                <w:kern w:val="0"/>
                <w:sz w:val="24"/>
              </w:rPr>
            </w:pPr>
          </w:p>
        </w:tc>
        <w:tc>
          <w:tcPr>
            <w:tcW w:w="1345" w:type="dxa"/>
            <w:vAlign w:val="center"/>
          </w:tcPr>
          <w:p>
            <w:pPr>
              <w:widowControl/>
              <w:jc w:val="both"/>
              <w:rPr>
                <w:rFonts w:hint="default" w:ascii="Times New Roman" w:hAnsi="Times New Roman" w:cs="Times New Roman"/>
                <w:kern w:val="0"/>
                <w:sz w:val="24"/>
              </w:rPr>
            </w:pPr>
            <w:r>
              <w:rPr>
                <w:rFonts w:hint="default" w:ascii="Times New Roman" w:hAnsi="Times New Roman" w:cs="Times New Roman"/>
                <w:kern w:val="0"/>
                <w:sz w:val="24"/>
              </w:rPr>
              <w:t>联系号码</w:t>
            </w:r>
          </w:p>
        </w:tc>
        <w:tc>
          <w:tcPr>
            <w:tcW w:w="2732" w:type="dxa"/>
            <w:vAlign w:val="center"/>
          </w:tcPr>
          <w:p>
            <w:pPr>
              <w:widowControl/>
              <w:rPr>
                <w:rFonts w:hint="default" w:ascii="Times New Roman" w:hAnsi="Times New Roman" w:cs="Times New Roman"/>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95" w:hRule="atLeast"/>
        </w:trPr>
        <w:tc>
          <w:tcPr>
            <w:tcW w:w="781" w:type="dxa"/>
            <w:vMerge w:val="restart"/>
            <w:textDirection w:val="tbRlV"/>
            <w:vAlign w:val="center"/>
          </w:tcPr>
          <w:p>
            <w:pPr>
              <w:widowControl/>
              <w:jc w:val="center"/>
              <w:rPr>
                <w:rFonts w:hint="default" w:ascii="Times New Roman" w:hAnsi="Times New Roman" w:cs="Times New Roman"/>
                <w:kern w:val="0"/>
                <w:sz w:val="24"/>
              </w:rPr>
            </w:pPr>
            <w:r>
              <w:rPr>
                <w:rFonts w:hint="default" w:ascii="Times New Roman" w:hAnsi="Times New Roman" w:cs="Times New Roman"/>
                <w:kern w:val="0"/>
                <w:sz w:val="24"/>
              </w:rPr>
              <w:t>维修项目</w:t>
            </w:r>
          </w:p>
        </w:tc>
        <w:tc>
          <w:tcPr>
            <w:tcW w:w="1572" w:type="dxa"/>
            <w:gridSpan w:val="2"/>
            <w:vAlign w:val="center"/>
          </w:tcPr>
          <w:p>
            <w:pPr>
              <w:widowControl/>
              <w:jc w:val="center"/>
              <w:rPr>
                <w:rFonts w:hint="default" w:ascii="Times New Roman" w:hAnsi="Times New Roman" w:cs="Times New Roman"/>
                <w:kern w:val="0"/>
                <w:sz w:val="24"/>
              </w:rPr>
            </w:pPr>
            <w:r>
              <w:rPr>
                <w:rFonts w:hint="default" w:ascii="Times New Roman" w:hAnsi="Times New Roman" w:cs="Times New Roman"/>
                <w:kern w:val="0"/>
                <w:sz w:val="24"/>
              </w:rPr>
              <w:t>建筑物</w:t>
            </w:r>
          </w:p>
          <w:p>
            <w:pPr>
              <w:widowControl/>
              <w:jc w:val="center"/>
              <w:rPr>
                <w:rFonts w:hint="default" w:ascii="Times New Roman" w:hAnsi="Times New Roman" w:cs="Times New Roman"/>
                <w:kern w:val="0"/>
                <w:sz w:val="24"/>
              </w:rPr>
            </w:pPr>
            <w:r>
              <w:rPr>
                <w:rFonts w:hint="default" w:ascii="Times New Roman" w:hAnsi="Times New Roman" w:cs="Times New Roman"/>
                <w:kern w:val="0"/>
                <w:sz w:val="24"/>
              </w:rPr>
              <w:t>坐 落</w:t>
            </w:r>
          </w:p>
        </w:tc>
        <w:tc>
          <w:tcPr>
            <w:tcW w:w="6924" w:type="dxa"/>
            <w:gridSpan w:val="3"/>
            <w:vAlign w:val="center"/>
          </w:tcPr>
          <w:p>
            <w:pPr>
              <w:widowControl/>
              <w:jc w:val="left"/>
              <w:rPr>
                <w:rFonts w:hint="default" w:ascii="Times New Roman" w:hAnsi="Times New Roman" w:cs="Times New Roman"/>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17" w:hRule="atLeast"/>
        </w:trPr>
        <w:tc>
          <w:tcPr>
            <w:tcW w:w="781" w:type="dxa"/>
            <w:vMerge w:val="continue"/>
            <w:vAlign w:val="center"/>
          </w:tcPr>
          <w:p>
            <w:pPr>
              <w:widowControl/>
              <w:jc w:val="left"/>
              <w:rPr>
                <w:rFonts w:hint="default" w:ascii="Times New Roman" w:hAnsi="Times New Roman" w:cs="Times New Roman"/>
                <w:kern w:val="0"/>
                <w:sz w:val="24"/>
              </w:rPr>
            </w:pPr>
          </w:p>
        </w:tc>
        <w:tc>
          <w:tcPr>
            <w:tcW w:w="1572" w:type="dxa"/>
            <w:gridSpan w:val="2"/>
            <w:vAlign w:val="center"/>
          </w:tcPr>
          <w:p>
            <w:pPr>
              <w:widowControl/>
              <w:jc w:val="center"/>
              <w:rPr>
                <w:rFonts w:hint="eastAsia" w:ascii="Times New Roman" w:hAnsi="Times New Roman" w:eastAsia="宋体" w:cs="Times New Roman"/>
                <w:strike/>
                <w:dstrike w:val="0"/>
                <w:kern w:val="0"/>
                <w:sz w:val="24"/>
                <w:lang w:val="en-US" w:eastAsia="zh-CN"/>
              </w:rPr>
            </w:pPr>
            <w:r>
              <w:rPr>
                <w:rFonts w:hint="eastAsia" w:ascii="Times New Roman" w:hAnsi="Times New Roman" w:cs="Times New Roman"/>
                <w:kern w:val="0"/>
                <w:sz w:val="24"/>
                <w:lang w:val="en-US" w:eastAsia="zh-CN"/>
              </w:rPr>
              <w:t>维修内容</w:t>
            </w:r>
          </w:p>
        </w:tc>
        <w:tc>
          <w:tcPr>
            <w:tcW w:w="6924" w:type="dxa"/>
            <w:gridSpan w:val="3"/>
            <w:vAlign w:val="center"/>
          </w:tcPr>
          <w:p>
            <w:pPr>
              <w:widowControl/>
              <w:jc w:val="left"/>
              <w:rPr>
                <w:rFonts w:hint="default" w:ascii="Times New Roman" w:hAnsi="Times New Roman" w:cs="Times New Roman"/>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trPr>
        <w:tc>
          <w:tcPr>
            <w:tcW w:w="9277" w:type="dxa"/>
            <w:gridSpan w:val="6"/>
            <w:vAlign w:val="bottom"/>
          </w:tcPr>
          <w:p>
            <w:pPr>
              <w:widowControl/>
              <w:spacing w:line="360" w:lineRule="exact"/>
              <w:jc w:val="left"/>
              <w:rPr>
                <w:rFonts w:hint="default" w:ascii="Times New Roman" w:hAnsi="Times New Roman" w:eastAsia="黑体" w:cs="Times New Roman"/>
                <w:kern w:val="0"/>
                <w:sz w:val="21"/>
                <w:szCs w:val="21"/>
              </w:rPr>
            </w:pPr>
            <w:r>
              <w:rPr>
                <w:rFonts w:hint="default" w:ascii="Times New Roman" w:hAnsi="Times New Roman" w:eastAsia="黑体" w:cs="Times New Roman"/>
                <w:kern w:val="0"/>
                <w:sz w:val="21"/>
                <w:szCs w:val="21"/>
              </w:rPr>
              <w:t>申请人承诺：</w:t>
            </w:r>
          </w:p>
          <w:p>
            <w:pPr>
              <w:widowControl/>
              <w:spacing w:line="360" w:lineRule="exact"/>
              <w:jc w:val="left"/>
              <w:rPr>
                <w:rFonts w:hint="default" w:ascii="Times New Roman" w:hAnsi="Times New Roman" w:eastAsia="黑体" w:cs="Times New Roman"/>
                <w:kern w:val="0"/>
                <w:sz w:val="21"/>
                <w:szCs w:val="21"/>
              </w:rPr>
            </w:pPr>
          </w:p>
          <w:p>
            <w:pPr>
              <w:widowControl/>
              <w:spacing w:line="360" w:lineRule="exact"/>
              <w:ind w:firstLine="422" w:firstLineChars="200"/>
              <w:jc w:val="left"/>
              <w:rPr>
                <w:rFonts w:hint="default" w:ascii="Times New Roman" w:hAnsi="Times New Roman" w:eastAsia="黑体" w:cs="Times New Roman"/>
                <w:b/>
                <w:kern w:val="0"/>
                <w:sz w:val="21"/>
                <w:szCs w:val="21"/>
              </w:rPr>
            </w:pPr>
            <w:r>
              <w:rPr>
                <w:rFonts w:hint="default" w:ascii="Times New Roman" w:hAnsi="Times New Roman" w:eastAsia="黑体" w:cs="Times New Roman"/>
                <w:b/>
                <w:kern w:val="0"/>
                <w:sz w:val="21"/>
                <w:szCs w:val="21"/>
              </w:rPr>
              <w:t>一、本申请人已了解省级机关已售公有住房住宅专项维修资金使用的相关程序，并严格遵守维修资金使用的有关规定。</w:t>
            </w:r>
          </w:p>
          <w:p>
            <w:pPr>
              <w:widowControl/>
              <w:spacing w:line="360" w:lineRule="exact"/>
              <w:ind w:firstLine="422" w:firstLineChars="200"/>
              <w:jc w:val="left"/>
              <w:rPr>
                <w:rFonts w:hint="default" w:ascii="Times New Roman" w:hAnsi="Times New Roman" w:eastAsia="黑体" w:cs="Times New Roman"/>
                <w:b/>
                <w:kern w:val="0"/>
                <w:sz w:val="21"/>
                <w:szCs w:val="21"/>
              </w:rPr>
            </w:pPr>
            <w:r>
              <w:rPr>
                <w:rFonts w:hint="default" w:ascii="Times New Roman" w:hAnsi="Times New Roman" w:eastAsia="黑体" w:cs="Times New Roman"/>
                <w:b/>
                <w:kern w:val="0"/>
                <w:sz w:val="21"/>
                <w:szCs w:val="21"/>
              </w:rPr>
              <w:t>二、本申请人提交的申请使用维修资金的相关材料真实、合法、完整、有效，所填内容准确无误。</w:t>
            </w:r>
          </w:p>
          <w:p>
            <w:pPr>
              <w:widowControl/>
              <w:spacing w:line="360" w:lineRule="exact"/>
              <w:ind w:firstLine="422" w:firstLineChars="200"/>
              <w:jc w:val="left"/>
              <w:rPr>
                <w:rFonts w:hint="default" w:ascii="Times New Roman" w:hAnsi="Times New Roman" w:eastAsia="黑体" w:cs="Times New Roman"/>
                <w:b/>
                <w:kern w:val="0"/>
                <w:sz w:val="21"/>
                <w:szCs w:val="21"/>
              </w:rPr>
            </w:pPr>
            <w:r>
              <w:rPr>
                <w:rFonts w:hint="default" w:ascii="Times New Roman" w:hAnsi="Times New Roman" w:eastAsia="黑体" w:cs="Times New Roman"/>
                <w:b/>
                <w:kern w:val="0"/>
                <w:sz w:val="21"/>
                <w:szCs w:val="21"/>
              </w:rPr>
              <w:t>以上承诺属实，如有虚假，本申请人愿承担由此引起的相应法律责任。</w:t>
            </w:r>
          </w:p>
          <w:p>
            <w:pPr>
              <w:widowControl/>
              <w:spacing w:line="400" w:lineRule="exact"/>
              <w:ind w:firstLine="422" w:firstLineChars="200"/>
              <w:jc w:val="left"/>
              <w:rPr>
                <w:rFonts w:hint="default" w:ascii="Times New Roman" w:hAnsi="Times New Roman" w:eastAsia="黑体" w:cs="Times New Roman"/>
                <w:b/>
                <w:kern w:val="0"/>
                <w:sz w:val="21"/>
                <w:szCs w:val="21"/>
              </w:rPr>
            </w:pPr>
          </w:p>
          <w:p>
            <w:pPr>
              <w:widowControl/>
              <w:spacing w:line="400" w:lineRule="exact"/>
              <w:ind w:firstLine="422" w:firstLineChars="200"/>
              <w:jc w:val="left"/>
              <w:rPr>
                <w:rFonts w:hint="default" w:ascii="Times New Roman" w:hAnsi="Times New Roman" w:eastAsia="黑体" w:cs="Times New Roman"/>
                <w:b/>
                <w:kern w:val="0"/>
                <w:sz w:val="21"/>
                <w:szCs w:val="21"/>
              </w:rPr>
            </w:pPr>
          </w:p>
          <w:p>
            <w:pPr>
              <w:widowControl/>
              <w:ind w:firstLine="420" w:firstLineChars="200"/>
              <w:jc w:val="left"/>
              <w:rPr>
                <w:rFonts w:hint="default" w:ascii="Times New Roman" w:hAnsi="Times New Roman" w:cs="Times New Roman"/>
                <w:kern w:val="0"/>
                <w:sz w:val="21"/>
                <w:szCs w:val="21"/>
              </w:rPr>
            </w:pPr>
            <w:r>
              <w:rPr>
                <w:rFonts w:hint="eastAsia" w:ascii="Times New Roman" w:hAnsi="Times New Roman" w:cs="Times New Roman"/>
                <w:kern w:val="0"/>
                <w:sz w:val="21"/>
                <w:szCs w:val="21"/>
                <w:lang w:val="en-US" w:eastAsia="zh-CN"/>
              </w:rPr>
              <w:t xml:space="preserve">      </w:t>
            </w:r>
            <w:r>
              <w:rPr>
                <w:rFonts w:hint="default" w:ascii="Times New Roman" w:hAnsi="Times New Roman" w:cs="Times New Roman"/>
                <w:kern w:val="0"/>
                <w:sz w:val="21"/>
                <w:szCs w:val="21"/>
              </w:rPr>
              <w:t xml:space="preserve">申请人（签字、盖章）                  </w:t>
            </w:r>
            <w:r>
              <w:rPr>
                <w:rFonts w:hint="default" w:ascii="Times New Roman" w:hAnsi="Times New Roman" w:cs="Times New Roman"/>
                <w:sz w:val="21"/>
                <w:szCs w:val="21"/>
              </w:rPr>
              <w:t>受托人 (签字、盖章)</w:t>
            </w:r>
          </w:p>
          <w:p>
            <w:pPr>
              <w:widowControl/>
              <w:ind w:firstLine="735" w:firstLineChars="350"/>
              <w:jc w:val="left"/>
              <w:rPr>
                <w:rFonts w:hint="default" w:ascii="Times New Roman" w:hAnsi="Times New Roman" w:cs="Times New Roman"/>
                <w:kern w:val="0"/>
                <w:sz w:val="24"/>
              </w:rPr>
            </w:pPr>
            <w:r>
              <w:rPr>
                <w:rFonts w:hint="eastAsia" w:ascii="Times New Roman" w:hAnsi="Times New Roman" w:cs="Times New Roman"/>
                <w:kern w:val="0"/>
                <w:sz w:val="21"/>
                <w:szCs w:val="21"/>
                <w:lang w:val="en-US" w:eastAsia="zh-CN"/>
              </w:rPr>
              <w:t xml:space="preserve">     </w:t>
            </w:r>
            <w:r>
              <w:rPr>
                <w:rFonts w:hint="default" w:ascii="Times New Roman" w:hAnsi="Times New Roman" w:cs="Times New Roman"/>
                <w:kern w:val="0"/>
                <w:sz w:val="21"/>
                <w:szCs w:val="21"/>
              </w:rPr>
              <w:t>年   月   日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49" w:hRule="atLeast"/>
        </w:trPr>
        <w:tc>
          <w:tcPr>
            <w:tcW w:w="1002" w:type="dxa"/>
            <w:gridSpan w:val="2"/>
            <w:vAlign w:val="center"/>
          </w:tcPr>
          <w:p>
            <w:pPr>
              <w:widowControl/>
              <w:jc w:val="center"/>
              <w:rPr>
                <w:rFonts w:hint="default" w:ascii="Times New Roman" w:hAnsi="Times New Roman" w:cs="Times New Roman"/>
                <w:kern w:val="0"/>
                <w:sz w:val="24"/>
              </w:rPr>
            </w:pPr>
            <w:r>
              <w:rPr>
                <w:rFonts w:hint="default" w:ascii="Times New Roman" w:hAnsi="Times New Roman" w:cs="Times New Roman"/>
                <w:kern w:val="0"/>
                <w:sz w:val="24"/>
              </w:rPr>
              <w:t>备注</w:t>
            </w:r>
          </w:p>
        </w:tc>
        <w:tc>
          <w:tcPr>
            <w:tcW w:w="8275" w:type="dxa"/>
            <w:gridSpan w:val="4"/>
            <w:vAlign w:val="center"/>
          </w:tcPr>
          <w:p>
            <w:pPr>
              <w:widowControl/>
              <w:ind w:right="480"/>
              <w:jc w:val="center"/>
              <w:rPr>
                <w:rFonts w:hint="default" w:ascii="Times New Roman" w:hAnsi="Times New Roman" w:cs="Times New Roman"/>
                <w:kern w:val="0"/>
                <w:sz w:val="24"/>
              </w:rPr>
            </w:pPr>
          </w:p>
        </w:tc>
      </w:tr>
    </w:tbl>
    <w:p>
      <w:pPr>
        <w:rPr>
          <w:rFonts w:hint="eastAsia" w:ascii="Times New Roman" w:hAnsi="Times New Roman" w:eastAsia="方正小标宋简体" w:cs="Times New Roman"/>
          <w:kern w:val="0"/>
          <w:sz w:val="32"/>
          <w:szCs w:val="32"/>
          <w:lang w:eastAsia="zh-CN"/>
        </w:rPr>
      </w:pPr>
    </w:p>
    <w:p>
      <w:pPr>
        <w:rPr>
          <w:rFonts w:hint="eastAsia" w:ascii="Times New Roman" w:hAnsi="Times New Roman" w:eastAsia="方正小标宋简体" w:cs="Times New Roman"/>
          <w:kern w:val="0"/>
          <w:sz w:val="32"/>
          <w:szCs w:val="32"/>
          <w:lang w:eastAsia="zh-CN"/>
        </w:rPr>
      </w:pPr>
      <w:r>
        <w:rPr>
          <w:rFonts w:hint="eastAsia" w:ascii="Times New Roman" w:hAnsi="Times New Roman" w:eastAsia="方正小标宋简体" w:cs="Times New Roman"/>
          <w:kern w:val="0"/>
          <w:sz w:val="32"/>
          <w:szCs w:val="32"/>
          <w:lang w:eastAsia="zh-CN"/>
        </w:rPr>
        <w:br w:type="page"/>
      </w:r>
    </w:p>
    <w:p>
      <w:pPr>
        <w:widowControl/>
        <w:spacing w:line="520" w:lineRule="exact"/>
        <w:jc w:val="center"/>
        <w:rPr>
          <w:rFonts w:hint="default" w:ascii="Times New Roman" w:hAnsi="Times New Roman" w:eastAsia="方正小标宋简体" w:cs="Times New Roman"/>
          <w:kern w:val="0"/>
          <w:sz w:val="36"/>
          <w:szCs w:val="36"/>
        </w:rPr>
      </w:pPr>
      <w:r>
        <w:rPr>
          <w:rFonts w:hint="default" w:ascii="Times New Roman" w:hAnsi="Times New Roman" w:eastAsia="方正小标宋简体" w:cs="Times New Roman"/>
          <w:kern w:val="0"/>
          <w:sz w:val="36"/>
          <w:szCs w:val="36"/>
        </w:rPr>
        <w:t>省级机关已售公有住房住宅专项维修资金使用申请表</w:t>
      </w:r>
    </w:p>
    <w:tbl>
      <w:tblPr>
        <w:tblStyle w:val="21"/>
        <w:tblpPr w:leftFromText="181" w:rightFromText="181" w:vertAnchor="page" w:horzAnchor="page" w:tblpX="1290" w:tblpY="2235"/>
        <w:tblOverlap w:val="never"/>
        <w:tblW w:w="947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0"/>
        <w:gridCol w:w="1510"/>
        <w:gridCol w:w="2979"/>
        <w:gridCol w:w="1369"/>
        <w:gridCol w:w="277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1" w:hRule="atLeast"/>
        </w:trPr>
        <w:tc>
          <w:tcPr>
            <w:tcW w:w="840" w:type="dxa"/>
            <w:vMerge w:val="restart"/>
            <w:textDirection w:val="tbRlV"/>
            <w:vAlign w:val="center"/>
          </w:tcPr>
          <w:p>
            <w:pPr>
              <w:widowControl/>
              <w:jc w:val="center"/>
              <w:rPr>
                <w:rFonts w:hint="default" w:ascii="Times New Roman" w:hAnsi="Times New Roman" w:cs="Times New Roman"/>
                <w:kern w:val="0"/>
                <w:sz w:val="24"/>
              </w:rPr>
            </w:pPr>
            <w:r>
              <w:rPr>
                <w:rFonts w:hint="default" w:ascii="Times New Roman" w:hAnsi="Times New Roman" w:cs="Times New Roman"/>
                <w:kern w:val="0"/>
                <w:sz w:val="24"/>
              </w:rPr>
              <w:t>申请人</w:t>
            </w:r>
          </w:p>
        </w:tc>
        <w:tc>
          <w:tcPr>
            <w:tcW w:w="1510" w:type="dxa"/>
            <w:vAlign w:val="center"/>
          </w:tcPr>
          <w:p>
            <w:pPr>
              <w:widowControl/>
              <w:jc w:val="center"/>
              <w:rPr>
                <w:rFonts w:hint="default" w:ascii="Times New Roman" w:hAnsi="Times New Roman" w:cs="Times New Roman"/>
                <w:kern w:val="0"/>
                <w:sz w:val="24"/>
              </w:rPr>
            </w:pPr>
            <w:r>
              <w:rPr>
                <w:rFonts w:hint="default" w:ascii="Times New Roman" w:hAnsi="Times New Roman" w:cs="Times New Roman"/>
                <w:kern w:val="0"/>
                <w:sz w:val="24"/>
              </w:rPr>
              <w:t>申请人</w:t>
            </w:r>
          </w:p>
          <w:p>
            <w:pPr>
              <w:widowControl/>
              <w:jc w:val="center"/>
              <w:rPr>
                <w:rFonts w:hint="default" w:ascii="Times New Roman" w:hAnsi="Times New Roman" w:cs="Times New Roman"/>
                <w:kern w:val="0"/>
                <w:sz w:val="24"/>
              </w:rPr>
            </w:pPr>
            <w:r>
              <w:rPr>
                <w:rFonts w:hint="default" w:ascii="Times New Roman" w:hAnsi="Times New Roman" w:cs="Times New Roman"/>
                <w:kern w:val="0"/>
                <w:sz w:val="24"/>
              </w:rPr>
              <w:t>名 称</w:t>
            </w:r>
          </w:p>
        </w:tc>
        <w:tc>
          <w:tcPr>
            <w:tcW w:w="2979" w:type="dxa"/>
            <w:vAlign w:val="center"/>
          </w:tcPr>
          <w:p>
            <w:pPr>
              <w:widowControl/>
              <w:rPr>
                <w:rFonts w:hint="default" w:ascii="Times New Roman" w:hAnsi="Times New Roman" w:cs="Times New Roman"/>
                <w:kern w:val="0"/>
                <w:sz w:val="24"/>
              </w:rPr>
            </w:pPr>
          </w:p>
        </w:tc>
        <w:tc>
          <w:tcPr>
            <w:tcW w:w="1369" w:type="dxa"/>
            <w:vAlign w:val="center"/>
          </w:tcPr>
          <w:p>
            <w:pPr>
              <w:widowControl/>
              <w:jc w:val="center"/>
              <w:rPr>
                <w:rFonts w:hint="eastAsia" w:ascii="Times New Roman" w:hAnsi="Times New Roman" w:eastAsia="宋体" w:cs="Times New Roman"/>
                <w:kern w:val="0"/>
                <w:sz w:val="24"/>
                <w:lang w:eastAsia="zh-CN"/>
              </w:rPr>
            </w:pPr>
            <w:r>
              <w:rPr>
                <w:rFonts w:hint="eastAsia" w:ascii="Times New Roman" w:hAnsi="Times New Roman" w:cs="Times New Roman"/>
                <w:kern w:val="0"/>
                <w:sz w:val="24"/>
                <w:lang w:val="en-US" w:eastAsia="zh-CN"/>
              </w:rPr>
              <w:t>售房单位名称</w:t>
            </w:r>
          </w:p>
        </w:tc>
        <w:tc>
          <w:tcPr>
            <w:tcW w:w="2779" w:type="dxa"/>
            <w:vAlign w:val="center"/>
          </w:tcPr>
          <w:p>
            <w:pPr>
              <w:widowControl/>
              <w:rPr>
                <w:rFonts w:hint="default" w:ascii="Times New Roman" w:hAnsi="Times New Roman" w:cs="Times New Roman"/>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76" w:hRule="atLeast"/>
        </w:trPr>
        <w:tc>
          <w:tcPr>
            <w:tcW w:w="840" w:type="dxa"/>
            <w:vMerge w:val="continue"/>
            <w:vAlign w:val="center"/>
          </w:tcPr>
          <w:p>
            <w:pPr>
              <w:widowControl/>
              <w:jc w:val="left"/>
              <w:rPr>
                <w:rFonts w:hint="default" w:ascii="Times New Roman" w:hAnsi="Times New Roman" w:cs="Times New Roman"/>
                <w:kern w:val="0"/>
                <w:sz w:val="24"/>
              </w:rPr>
            </w:pPr>
          </w:p>
        </w:tc>
        <w:tc>
          <w:tcPr>
            <w:tcW w:w="1510" w:type="dxa"/>
            <w:vAlign w:val="center"/>
          </w:tcPr>
          <w:p>
            <w:pPr>
              <w:widowControl/>
              <w:jc w:val="center"/>
              <w:rPr>
                <w:rFonts w:hint="default" w:ascii="Times New Roman" w:hAnsi="Times New Roman" w:cs="Times New Roman"/>
                <w:kern w:val="0"/>
                <w:sz w:val="24"/>
              </w:rPr>
            </w:pPr>
            <w:r>
              <w:rPr>
                <w:rFonts w:hint="default" w:ascii="Times New Roman" w:hAnsi="Times New Roman" w:cs="Times New Roman"/>
                <w:kern w:val="0"/>
                <w:sz w:val="24"/>
              </w:rPr>
              <w:t>经办人</w:t>
            </w:r>
          </w:p>
        </w:tc>
        <w:tc>
          <w:tcPr>
            <w:tcW w:w="2979" w:type="dxa"/>
            <w:vAlign w:val="center"/>
          </w:tcPr>
          <w:p>
            <w:pPr>
              <w:widowControl/>
              <w:rPr>
                <w:rFonts w:hint="default" w:ascii="Times New Roman" w:hAnsi="Times New Roman" w:cs="Times New Roman"/>
                <w:kern w:val="0"/>
                <w:sz w:val="24"/>
              </w:rPr>
            </w:pPr>
          </w:p>
        </w:tc>
        <w:tc>
          <w:tcPr>
            <w:tcW w:w="1369" w:type="dxa"/>
            <w:vAlign w:val="center"/>
          </w:tcPr>
          <w:p>
            <w:pPr>
              <w:widowControl/>
              <w:jc w:val="center"/>
              <w:rPr>
                <w:rFonts w:hint="default" w:ascii="Times New Roman" w:hAnsi="Times New Roman" w:cs="Times New Roman"/>
                <w:kern w:val="0"/>
                <w:sz w:val="24"/>
              </w:rPr>
            </w:pPr>
            <w:r>
              <w:rPr>
                <w:rFonts w:hint="default" w:ascii="Times New Roman" w:hAnsi="Times New Roman" w:cs="Times New Roman"/>
                <w:kern w:val="0"/>
                <w:sz w:val="24"/>
              </w:rPr>
              <w:t>联系号码</w:t>
            </w:r>
          </w:p>
        </w:tc>
        <w:tc>
          <w:tcPr>
            <w:tcW w:w="2779" w:type="dxa"/>
            <w:vAlign w:val="center"/>
          </w:tcPr>
          <w:p>
            <w:pPr>
              <w:widowControl/>
              <w:rPr>
                <w:rFonts w:hint="default" w:ascii="Times New Roman" w:hAnsi="Times New Roman" w:cs="Times New Roman"/>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76" w:hRule="atLeast"/>
        </w:trPr>
        <w:tc>
          <w:tcPr>
            <w:tcW w:w="840" w:type="dxa"/>
            <w:vMerge w:val="restart"/>
            <w:textDirection w:val="tbRlV"/>
            <w:vAlign w:val="center"/>
          </w:tcPr>
          <w:p>
            <w:pPr>
              <w:widowControl/>
              <w:ind w:left="113" w:right="113"/>
              <w:jc w:val="center"/>
              <w:rPr>
                <w:rFonts w:hint="default" w:ascii="Times New Roman" w:hAnsi="Times New Roman" w:cs="Times New Roman"/>
                <w:kern w:val="0"/>
                <w:sz w:val="24"/>
              </w:rPr>
            </w:pPr>
            <w:r>
              <w:rPr>
                <w:rFonts w:hint="default" w:ascii="Times New Roman" w:hAnsi="Times New Roman" w:cs="Times New Roman"/>
                <w:kern w:val="0"/>
                <w:sz w:val="24"/>
              </w:rPr>
              <w:t>受托人</w:t>
            </w:r>
          </w:p>
        </w:tc>
        <w:tc>
          <w:tcPr>
            <w:tcW w:w="1510" w:type="dxa"/>
            <w:vAlign w:val="center"/>
          </w:tcPr>
          <w:p>
            <w:pPr>
              <w:widowControl/>
              <w:jc w:val="center"/>
              <w:rPr>
                <w:rFonts w:hint="default" w:ascii="Times New Roman" w:hAnsi="Times New Roman" w:cs="Times New Roman"/>
                <w:kern w:val="0"/>
                <w:sz w:val="24"/>
              </w:rPr>
            </w:pPr>
            <w:r>
              <w:rPr>
                <w:rFonts w:hint="default" w:ascii="Times New Roman" w:hAnsi="Times New Roman" w:cs="Times New Roman"/>
                <w:kern w:val="0"/>
                <w:sz w:val="24"/>
              </w:rPr>
              <w:t>受托人</w:t>
            </w:r>
          </w:p>
          <w:p>
            <w:pPr>
              <w:widowControl/>
              <w:jc w:val="center"/>
              <w:rPr>
                <w:rFonts w:hint="default" w:ascii="Times New Roman" w:hAnsi="Times New Roman" w:cs="Times New Roman"/>
                <w:kern w:val="0"/>
                <w:sz w:val="24"/>
              </w:rPr>
            </w:pPr>
            <w:r>
              <w:rPr>
                <w:rFonts w:hint="default" w:ascii="Times New Roman" w:hAnsi="Times New Roman" w:cs="Times New Roman"/>
                <w:kern w:val="0"/>
                <w:sz w:val="24"/>
              </w:rPr>
              <w:t>名 称</w:t>
            </w:r>
          </w:p>
        </w:tc>
        <w:tc>
          <w:tcPr>
            <w:tcW w:w="7127" w:type="dxa"/>
            <w:gridSpan w:val="3"/>
            <w:vAlign w:val="center"/>
          </w:tcPr>
          <w:p>
            <w:pPr>
              <w:widowControl/>
              <w:rPr>
                <w:rFonts w:hint="default" w:ascii="Times New Roman" w:hAnsi="Times New Roman" w:cs="Times New Roman"/>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61" w:hRule="atLeast"/>
        </w:trPr>
        <w:tc>
          <w:tcPr>
            <w:tcW w:w="840" w:type="dxa"/>
            <w:vMerge w:val="continue"/>
            <w:vAlign w:val="center"/>
          </w:tcPr>
          <w:p>
            <w:pPr>
              <w:widowControl/>
              <w:jc w:val="left"/>
              <w:rPr>
                <w:rFonts w:hint="default" w:ascii="Times New Roman" w:hAnsi="Times New Roman" w:cs="Times New Roman"/>
                <w:kern w:val="0"/>
                <w:sz w:val="24"/>
              </w:rPr>
            </w:pPr>
          </w:p>
        </w:tc>
        <w:tc>
          <w:tcPr>
            <w:tcW w:w="1510" w:type="dxa"/>
            <w:vAlign w:val="center"/>
          </w:tcPr>
          <w:p>
            <w:pPr>
              <w:widowControl/>
              <w:jc w:val="center"/>
              <w:rPr>
                <w:rFonts w:hint="default" w:ascii="Times New Roman" w:hAnsi="Times New Roman" w:cs="Times New Roman"/>
                <w:kern w:val="0"/>
                <w:sz w:val="24"/>
              </w:rPr>
            </w:pPr>
            <w:r>
              <w:rPr>
                <w:rFonts w:hint="default" w:ascii="Times New Roman" w:hAnsi="Times New Roman" w:cs="Times New Roman"/>
                <w:kern w:val="0"/>
                <w:sz w:val="24"/>
              </w:rPr>
              <w:t>经办人</w:t>
            </w:r>
          </w:p>
        </w:tc>
        <w:tc>
          <w:tcPr>
            <w:tcW w:w="2979" w:type="dxa"/>
            <w:vAlign w:val="center"/>
          </w:tcPr>
          <w:p>
            <w:pPr>
              <w:widowControl/>
              <w:rPr>
                <w:rFonts w:hint="default" w:ascii="Times New Roman" w:hAnsi="Times New Roman" w:cs="Times New Roman"/>
                <w:kern w:val="0"/>
                <w:sz w:val="24"/>
              </w:rPr>
            </w:pPr>
          </w:p>
        </w:tc>
        <w:tc>
          <w:tcPr>
            <w:tcW w:w="1369" w:type="dxa"/>
            <w:vAlign w:val="center"/>
          </w:tcPr>
          <w:p>
            <w:pPr>
              <w:widowControl/>
              <w:jc w:val="center"/>
              <w:rPr>
                <w:rFonts w:hint="default" w:ascii="Times New Roman" w:hAnsi="Times New Roman" w:cs="Times New Roman"/>
                <w:kern w:val="0"/>
                <w:sz w:val="24"/>
              </w:rPr>
            </w:pPr>
            <w:r>
              <w:rPr>
                <w:rFonts w:hint="default" w:ascii="Times New Roman" w:hAnsi="Times New Roman" w:cs="Times New Roman"/>
                <w:kern w:val="0"/>
                <w:sz w:val="24"/>
              </w:rPr>
              <w:t>联系号码</w:t>
            </w:r>
          </w:p>
        </w:tc>
        <w:tc>
          <w:tcPr>
            <w:tcW w:w="2779" w:type="dxa"/>
            <w:vAlign w:val="center"/>
          </w:tcPr>
          <w:p>
            <w:pPr>
              <w:widowControl/>
              <w:rPr>
                <w:rFonts w:hint="default" w:ascii="Times New Roman" w:hAnsi="Times New Roman" w:cs="Times New Roman"/>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21" w:hRule="atLeast"/>
        </w:trPr>
        <w:tc>
          <w:tcPr>
            <w:tcW w:w="840" w:type="dxa"/>
            <w:vMerge w:val="restart"/>
            <w:textDirection w:val="tbRlV"/>
            <w:vAlign w:val="center"/>
          </w:tcPr>
          <w:p>
            <w:pPr>
              <w:widowControl/>
              <w:jc w:val="center"/>
              <w:rPr>
                <w:rFonts w:hint="default" w:ascii="Times New Roman" w:hAnsi="Times New Roman" w:cs="Times New Roman"/>
                <w:kern w:val="0"/>
                <w:sz w:val="24"/>
              </w:rPr>
            </w:pPr>
            <w:r>
              <w:rPr>
                <w:rFonts w:hint="default" w:ascii="Times New Roman" w:hAnsi="Times New Roman" w:cs="Times New Roman"/>
                <w:kern w:val="0"/>
                <w:sz w:val="24"/>
              </w:rPr>
              <w:t>维修项目</w:t>
            </w:r>
          </w:p>
        </w:tc>
        <w:tc>
          <w:tcPr>
            <w:tcW w:w="1510" w:type="dxa"/>
            <w:vAlign w:val="center"/>
          </w:tcPr>
          <w:p>
            <w:pPr>
              <w:widowControl/>
              <w:jc w:val="center"/>
              <w:rPr>
                <w:rFonts w:hint="default" w:ascii="Times New Roman" w:hAnsi="Times New Roman" w:cs="Times New Roman"/>
                <w:kern w:val="0"/>
                <w:sz w:val="24"/>
              </w:rPr>
            </w:pPr>
            <w:r>
              <w:rPr>
                <w:rFonts w:hint="default" w:ascii="Times New Roman" w:hAnsi="Times New Roman" w:cs="Times New Roman"/>
                <w:kern w:val="0"/>
                <w:sz w:val="24"/>
              </w:rPr>
              <w:t>建筑物</w:t>
            </w:r>
          </w:p>
          <w:p>
            <w:pPr>
              <w:widowControl/>
              <w:jc w:val="center"/>
              <w:rPr>
                <w:rFonts w:hint="eastAsia" w:ascii="Times New Roman" w:hAnsi="Times New Roman" w:eastAsia="宋体" w:cs="Times New Roman"/>
                <w:kern w:val="0"/>
                <w:sz w:val="24"/>
                <w:lang w:eastAsia="zh-CN"/>
              </w:rPr>
            </w:pPr>
            <w:r>
              <w:rPr>
                <w:rFonts w:hint="default" w:ascii="Times New Roman" w:hAnsi="Times New Roman" w:cs="Times New Roman"/>
                <w:kern w:val="0"/>
                <w:sz w:val="24"/>
              </w:rPr>
              <w:t>坐 落</w:t>
            </w:r>
          </w:p>
        </w:tc>
        <w:tc>
          <w:tcPr>
            <w:tcW w:w="2979" w:type="dxa"/>
            <w:vAlign w:val="center"/>
          </w:tcPr>
          <w:p>
            <w:pPr>
              <w:widowControl/>
              <w:jc w:val="left"/>
              <w:rPr>
                <w:rFonts w:hint="default" w:ascii="Times New Roman" w:hAnsi="Times New Roman" w:cs="Times New Roman"/>
                <w:kern w:val="0"/>
                <w:sz w:val="24"/>
              </w:rPr>
            </w:pPr>
            <w:r>
              <w:rPr>
                <w:rFonts w:hint="default" w:ascii="Times New Roman" w:hAnsi="Times New Roman" w:cs="Times New Roman"/>
                <w:kern w:val="0"/>
                <w:sz w:val="24"/>
              </w:rPr>
              <w:t>　</w:t>
            </w:r>
          </w:p>
          <w:p>
            <w:pPr>
              <w:widowControl/>
              <w:jc w:val="left"/>
              <w:rPr>
                <w:rFonts w:hint="default" w:ascii="Times New Roman" w:hAnsi="Times New Roman" w:cs="Times New Roman"/>
                <w:kern w:val="0"/>
                <w:sz w:val="24"/>
              </w:rPr>
            </w:pPr>
            <w:r>
              <w:rPr>
                <w:rFonts w:hint="default" w:ascii="Times New Roman" w:hAnsi="Times New Roman" w:cs="Times New Roman"/>
                <w:kern w:val="0"/>
                <w:sz w:val="24"/>
              </w:rPr>
              <w:t>　</w:t>
            </w:r>
          </w:p>
        </w:tc>
        <w:tc>
          <w:tcPr>
            <w:tcW w:w="1369" w:type="dxa"/>
            <w:vAlign w:val="center"/>
          </w:tcPr>
          <w:p>
            <w:pPr>
              <w:widowControl/>
              <w:jc w:val="center"/>
              <w:rPr>
                <w:rFonts w:hint="default" w:ascii="Times New Roman" w:hAnsi="Times New Roman" w:cs="Times New Roman"/>
                <w:kern w:val="0"/>
                <w:sz w:val="24"/>
              </w:rPr>
            </w:pPr>
            <w:r>
              <w:rPr>
                <w:rFonts w:hint="default" w:ascii="Times New Roman" w:hAnsi="Times New Roman" w:cs="Times New Roman"/>
                <w:kern w:val="0"/>
                <w:sz w:val="24"/>
              </w:rPr>
              <w:t>维修类型</w:t>
            </w:r>
          </w:p>
        </w:tc>
        <w:tc>
          <w:tcPr>
            <w:tcW w:w="2779" w:type="dxa"/>
            <w:vAlign w:val="center"/>
          </w:tcPr>
          <w:p>
            <w:pPr>
              <w:widowControl/>
              <w:ind w:firstLine="480" w:firstLineChars="200"/>
              <w:jc w:val="left"/>
              <w:rPr>
                <w:rFonts w:hint="default" w:ascii="Times New Roman" w:hAnsi="Times New Roman" w:cs="Times New Roman"/>
                <w:kern w:val="0"/>
                <w:sz w:val="24"/>
              </w:rPr>
            </w:pPr>
            <w:r>
              <w:rPr>
                <w:rFonts w:hint="default" w:ascii="Times New Roman" w:hAnsi="Times New Roman" w:cs="Times New Roman"/>
                <w:kern w:val="0"/>
                <w:sz w:val="24"/>
              </w:rPr>
              <w:t xml:space="preserve">一般维修 （  ）    </w:t>
            </w:r>
          </w:p>
          <w:p>
            <w:pPr>
              <w:widowControl/>
              <w:jc w:val="left"/>
              <w:rPr>
                <w:rFonts w:hint="default" w:ascii="Times New Roman" w:hAnsi="Times New Roman" w:cs="Times New Roman"/>
                <w:kern w:val="0"/>
                <w:sz w:val="24"/>
              </w:rPr>
            </w:pPr>
            <w:r>
              <w:rPr>
                <w:rFonts w:hint="default" w:ascii="Times New Roman" w:hAnsi="Times New Roman" w:cs="Times New Roman"/>
                <w:kern w:val="0"/>
                <w:sz w:val="24"/>
              </w:rPr>
              <w:t xml:space="preserve">    应急维修 （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1" w:hRule="atLeast"/>
        </w:trPr>
        <w:tc>
          <w:tcPr>
            <w:tcW w:w="840" w:type="dxa"/>
            <w:vMerge w:val="continue"/>
            <w:vAlign w:val="center"/>
          </w:tcPr>
          <w:p>
            <w:pPr>
              <w:widowControl/>
              <w:jc w:val="left"/>
              <w:rPr>
                <w:rFonts w:hint="default" w:ascii="Times New Roman" w:hAnsi="Times New Roman" w:cs="Times New Roman"/>
                <w:kern w:val="0"/>
                <w:sz w:val="24"/>
              </w:rPr>
            </w:pPr>
          </w:p>
        </w:tc>
        <w:tc>
          <w:tcPr>
            <w:tcW w:w="1510" w:type="dxa"/>
            <w:vAlign w:val="center"/>
          </w:tcPr>
          <w:p>
            <w:pPr>
              <w:widowControl/>
              <w:jc w:val="center"/>
              <w:rPr>
                <w:rFonts w:hint="eastAsia" w:ascii="Times New Roman" w:hAnsi="Times New Roman" w:eastAsia="宋体" w:cs="Times New Roman"/>
                <w:kern w:val="0"/>
                <w:sz w:val="24"/>
                <w:szCs w:val="24"/>
                <w:lang w:val="en-US" w:eastAsia="zh-CN" w:bidi="ar-SA"/>
              </w:rPr>
            </w:pPr>
            <w:r>
              <w:rPr>
                <w:rFonts w:hint="eastAsia" w:ascii="Times New Roman" w:hAnsi="Times New Roman" w:cs="Times New Roman"/>
                <w:kern w:val="0"/>
                <w:sz w:val="24"/>
                <w:lang w:val="en-US" w:eastAsia="zh-CN"/>
              </w:rPr>
              <w:t>本处总套数</w:t>
            </w:r>
          </w:p>
        </w:tc>
        <w:tc>
          <w:tcPr>
            <w:tcW w:w="2979" w:type="dxa"/>
            <w:vAlign w:val="center"/>
          </w:tcPr>
          <w:p>
            <w:pPr>
              <w:widowControl/>
              <w:jc w:val="left"/>
              <w:rPr>
                <w:rFonts w:hint="default" w:ascii="Times New Roman" w:hAnsi="Times New Roman" w:cs="Times New Roman"/>
                <w:kern w:val="0"/>
                <w:sz w:val="24"/>
              </w:rPr>
            </w:pPr>
            <w:r>
              <w:rPr>
                <w:rFonts w:hint="default" w:ascii="Times New Roman" w:hAnsi="Times New Roman" w:cs="Times New Roman"/>
                <w:kern w:val="0"/>
                <w:sz w:val="24"/>
              </w:rPr>
              <w:t>　</w:t>
            </w:r>
          </w:p>
          <w:p>
            <w:pPr>
              <w:widowControl/>
              <w:jc w:val="left"/>
              <w:rPr>
                <w:rFonts w:hint="default" w:ascii="Times New Roman" w:hAnsi="Times New Roman" w:eastAsia="宋体" w:cs="Times New Roman"/>
                <w:kern w:val="0"/>
                <w:sz w:val="24"/>
                <w:szCs w:val="24"/>
                <w:lang w:val="en-US" w:eastAsia="zh-CN" w:bidi="ar-SA"/>
              </w:rPr>
            </w:pPr>
            <w:r>
              <w:rPr>
                <w:rFonts w:hint="default" w:ascii="Times New Roman" w:hAnsi="Times New Roman" w:cs="Times New Roman"/>
                <w:kern w:val="0"/>
                <w:sz w:val="24"/>
              </w:rPr>
              <w:t>　</w:t>
            </w:r>
          </w:p>
        </w:tc>
        <w:tc>
          <w:tcPr>
            <w:tcW w:w="1369" w:type="dxa"/>
            <w:vAlign w:val="center"/>
          </w:tcPr>
          <w:p>
            <w:pPr>
              <w:widowControl/>
              <w:jc w:val="center"/>
              <w:rPr>
                <w:rFonts w:hint="eastAsia" w:ascii="Times New Roman" w:hAnsi="Times New Roman" w:eastAsia="宋体" w:cs="Times New Roman"/>
                <w:kern w:val="0"/>
                <w:sz w:val="24"/>
                <w:szCs w:val="24"/>
                <w:lang w:val="en-US" w:eastAsia="zh-CN" w:bidi="ar-SA"/>
              </w:rPr>
            </w:pPr>
            <w:r>
              <w:rPr>
                <w:rFonts w:hint="eastAsia" w:ascii="Times New Roman" w:hAnsi="Times New Roman" w:cs="Times New Roman"/>
                <w:kern w:val="0"/>
                <w:sz w:val="24"/>
                <w:lang w:val="en-US" w:eastAsia="zh-CN"/>
              </w:rPr>
              <w:t>已售公房套数</w:t>
            </w:r>
          </w:p>
        </w:tc>
        <w:tc>
          <w:tcPr>
            <w:tcW w:w="2779" w:type="dxa"/>
            <w:vAlign w:val="center"/>
          </w:tcPr>
          <w:p>
            <w:pPr>
              <w:widowControl/>
              <w:jc w:val="left"/>
              <w:rPr>
                <w:rFonts w:hint="default" w:ascii="Times New Roman" w:hAnsi="Times New Roman" w:eastAsia="宋体" w:cs="Times New Roman"/>
                <w:kern w:val="0"/>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1" w:hRule="atLeast"/>
        </w:trPr>
        <w:tc>
          <w:tcPr>
            <w:tcW w:w="840" w:type="dxa"/>
            <w:vMerge w:val="continue"/>
            <w:vAlign w:val="center"/>
          </w:tcPr>
          <w:p>
            <w:pPr>
              <w:widowControl/>
              <w:jc w:val="left"/>
              <w:rPr>
                <w:rFonts w:hint="default" w:ascii="Times New Roman" w:hAnsi="Times New Roman" w:cs="Times New Roman"/>
                <w:kern w:val="0"/>
                <w:sz w:val="24"/>
              </w:rPr>
            </w:pPr>
          </w:p>
        </w:tc>
        <w:tc>
          <w:tcPr>
            <w:tcW w:w="1510" w:type="dxa"/>
            <w:vAlign w:val="center"/>
          </w:tcPr>
          <w:p>
            <w:pPr>
              <w:widowControl/>
              <w:jc w:val="center"/>
              <w:rPr>
                <w:rFonts w:hint="eastAsia" w:ascii="Times New Roman" w:hAnsi="Times New Roman" w:eastAsia="宋体" w:cs="Times New Roman"/>
                <w:kern w:val="0"/>
                <w:sz w:val="24"/>
                <w:szCs w:val="24"/>
                <w:lang w:val="en-US" w:eastAsia="zh-CN" w:bidi="ar-SA"/>
              </w:rPr>
            </w:pPr>
            <w:r>
              <w:rPr>
                <w:rFonts w:hint="default" w:ascii="Times New Roman" w:hAnsi="Times New Roman" w:cs="Times New Roman"/>
                <w:kern w:val="0"/>
                <w:sz w:val="24"/>
              </w:rPr>
              <w:t>维修</w:t>
            </w:r>
            <w:r>
              <w:rPr>
                <w:rFonts w:hint="eastAsia" w:ascii="Times New Roman" w:hAnsi="Times New Roman" w:cs="Times New Roman"/>
                <w:kern w:val="0"/>
                <w:sz w:val="24"/>
                <w:lang w:val="en-US" w:eastAsia="zh-CN"/>
              </w:rPr>
              <w:t>内容</w:t>
            </w:r>
          </w:p>
        </w:tc>
        <w:tc>
          <w:tcPr>
            <w:tcW w:w="7127" w:type="dxa"/>
            <w:gridSpan w:val="3"/>
            <w:vAlign w:val="center"/>
          </w:tcPr>
          <w:p>
            <w:pPr>
              <w:widowControl/>
              <w:jc w:val="left"/>
              <w:rPr>
                <w:rFonts w:hint="default" w:ascii="Times New Roman" w:hAnsi="Times New Roman" w:eastAsia="宋体" w:cs="Times New Roman"/>
                <w:kern w:val="0"/>
                <w:sz w:val="24"/>
                <w:szCs w:val="24"/>
                <w:lang w:val="en-US" w:eastAsia="zh-CN" w:bidi="ar-SA"/>
              </w:rPr>
            </w:pPr>
            <w:r>
              <w:rPr>
                <w:rFonts w:hint="default" w:ascii="Times New Roman" w:hAnsi="Times New Roman" w:cs="Times New Roman"/>
                <w:kern w:val="0"/>
                <w:sz w:val="24"/>
              </w:rPr>
              <w:t>　</w:t>
            </w:r>
          </w:p>
          <w:p>
            <w:pPr>
              <w:widowControl/>
              <w:jc w:val="left"/>
              <w:rPr>
                <w:rFonts w:hint="default" w:ascii="Times New Roman" w:hAnsi="Times New Roman" w:eastAsia="宋体" w:cs="Times New Roman"/>
                <w:kern w:val="0"/>
                <w:sz w:val="24"/>
                <w:szCs w:val="24"/>
                <w:lang w:val="en-US" w:eastAsia="zh-CN" w:bidi="ar-SA"/>
              </w:rPr>
            </w:pPr>
            <w:r>
              <w:rPr>
                <w:rFonts w:hint="default" w:ascii="Times New Roman" w:hAnsi="Times New Roman" w:cs="Times New Roman"/>
                <w:kern w:val="0"/>
                <w:sz w:val="24"/>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11" w:hRule="atLeast"/>
        </w:trPr>
        <w:tc>
          <w:tcPr>
            <w:tcW w:w="2350" w:type="dxa"/>
            <w:gridSpan w:val="2"/>
            <w:vAlign w:val="center"/>
          </w:tcPr>
          <w:p>
            <w:pPr>
              <w:widowControl/>
              <w:jc w:val="both"/>
              <w:rPr>
                <w:rFonts w:hint="default" w:ascii="Times New Roman" w:hAnsi="Times New Roman" w:cs="Times New Roman"/>
                <w:kern w:val="0"/>
                <w:sz w:val="21"/>
                <w:szCs w:val="21"/>
                <w:lang w:val="en-US"/>
              </w:rPr>
            </w:pPr>
            <w:r>
              <w:rPr>
                <w:rFonts w:hint="eastAsia" w:ascii="Times New Roman" w:hAnsi="Times New Roman" w:cs="Times New Roman"/>
                <w:color w:val="FF0000"/>
                <w:kern w:val="0"/>
                <w:sz w:val="24"/>
                <w:lang w:val="en-US" w:eastAsia="zh-CN"/>
              </w:rPr>
              <w:t>售房单位财务印鉴</w:t>
            </w:r>
          </w:p>
        </w:tc>
        <w:tc>
          <w:tcPr>
            <w:tcW w:w="7127" w:type="dxa"/>
            <w:gridSpan w:val="3"/>
            <w:vAlign w:val="center"/>
          </w:tcPr>
          <w:p>
            <w:pPr>
              <w:widowControl/>
              <w:ind w:firstLine="840" w:firstLineChars="350"/>
              <w:jc w:val="left"/>
              <w:rPr>
                <w:rFonts w:hint="default" w:ascii="Times New Roman" w:hAnsi="Times New Roman" w:cs="Times New Roman"/>
                <w:kern w:val="0"/>
                <w:sz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34" w:hRule="atLeast"/>
        </w:trPr>
        <w:tc>
          <w:tcPr>
            <w:tcW w:w="840" w:type="dxa"/>
            <w:vMerge w:val="restart"/>
            <w:textDirection w:val="tbRlV"/>
            <w:vAlign w:val="center"/>
          </w:tcPr>
          <w:p>
            <w:pPr>
              <w:widowControl/>
              <w:jc w:val="center"/>
              <w:rPr>
                <w:rFonts w:hint="default" w:ascii="Times New Roman" w:hAnsi="Times New Roman" w:cs="Times New Roman"/>
                <w:kern w:val="0"/>
                <w:sz w:val="24"/>
              </w:rPr>
            </w:pPr>
            <w:r>
              <w:rPr>
                <w:rFonts w:hint="default" w:ascii="Times New Roman" w:hAnsi="Times New Roman" w:cs="Times New Roman"/>
                <w:kern w:val="0"/>
                <w:sz w:val="24"/>
              </w:rPr>
              <w:t>使用单位意见</w:t>
            </w:r>
          </w:p>
        </w:tc>
        <w:tc>
          <w:tcPr>
            <w:tcW w:w="8637" w:type="dxa"/>
            <w:gridSpan w:val="4"/>
            <w:vMerge w:val="restart"/>
            <w:vAlign w:val="center"/>
          </w:tcPr>
          <w:p>
            <w:pPr>
              <w:widowControl/>
              <w:spacing w:line="440" w:lineRule="exact"/>
              <w:ind w:firstLine="420" w:firstLineChars="200"/>
              <w:jc w:val="left"/>
              <w:rPr>
                <w:rFonts w:hint="default" w:ascii="Times New Roman" w:hAnsi="Times New Roman" w:cs="Times New Roman"/>
                <w:kern w:val="0"/>
                <w:sz w:val="21"/>
                <w:szCs w:val="21"/>
              </w:rPr>
            </w:pPr>
            <w:r>
              <w:rPr>
                <w:rFonts w:hint="default" w:ascii="Times New Roman" w:hAnsi="Times New Roman" w:cs="Times New Roman"/>
                <w:kern w:val="0"/>
                <w:sz w:val="21"/>
                <w:szCs w:val="21"/>
              </w:rPr>
              <w:t>因房屋共用部位、共用设施设备损坏，需维修、更新或改造，拟申请使用维修资金</w:t>
            </w:r>
          </w:p>
          <w:p>
            <w:pPr>
              <w:widowControl/>
              <w:spacing w:line="440" w:lineRule="exact"/>
              <w:jc w:val="left"/>
              <w:rPr>
                <w:rFonts w:hint="default" w:ascii="Times New Roman" w:hAnsi="Times New Roman" w:cs="Times New Roman"/>
                <w:kern w:val="0"/>
                <w:sz w:val="21"/>
                <w:szCs w:val="21"/>
              </w:rPr>
            </w:pPr>
            <w:r>
              <w:rPr>
                <w:rFonts w:hint="default" w:ascii="Times New Roman" w:hAnsi="Times New Roman" w:cs="Times New Roman"/>
                <w:kern w:val="0"/>
                <w:sz w:val="21"/>
                <w:szCs w:val="21"/>
              </w:rPr>
              <w:t>(大写)</w:t>
            </w:r>
            <w:r>
              <w:rPr>
                <w:rFonts w:hint="default" w:ascii="Times New Roman" w:hAnsi="Times New Roman" w:cs="Times New Roman"/>
                <w:kern w:val="0"/>
                <w:sz w:val="21"/>
                <w:szCs w:val="21"/>
                <w:u w:val="single"/>
                <w:lang w:val="en-US" w:eastAsia="zh-CN"/>
              </w:rPr>
              <w:t xml:space="preserve">                  </w:t>
            </w:r>
            <w:r>
              <w:rPr>
                <w:rFonts w:hint="eastAsia" w:ascii="Times New Roman" w:hAnsi="Times New Roman" w:cs="Times New Roman"/>
                <w:kern w:val="0"/>
                <w:sz w:val="21"/>
                <w:szCs w:val="21"/>
                <w:u w:val="none"/>
                <w:lang w:val="en-US" w:eastAsia="zh-CN"/>
              </w:rPr>
              <w:t>元</w:t>
            </w:r>
            <w:r>
              <w:rPr>
                <w:rFonts w:hint="default" w:ascii="Times New Roman" w:hAnsi="Times New Roman" w:cs="Times New Roman"/>
                <w:kern w:val="0"/>
                <w:sz w:val="21"/>
                <w:szCs w:val="21"/>
                <w:u w:val="none"/>
                <w:lang w:val="en-US" w:eastAsia="zh-CN"/>
              </w:rPr>
              <w:t>整</w:t>
            </w:r>
            <w:r>
              <w:rPr>
                <w:rFonts w:hint="default" w:ascii="Times New Roman" w:hAnsi="Times New Roman" w:cs="Times New Roman"/>
                <w:kern w:val="0"/>
                <w:sz w:val="21"/>
                <w:szCs w:val="21"/>
                <w:u w:val="none"/>
              </w:rPr>
              <w:t xml:space="preserve"> </w:t>
            </w:r>
            <w:r>
              <w:rPr>
                <w:rFonts w:hint="default" w:ascii="Times New Roman" w:hAnsi="Times New Roman" w:cs="Times New Roman"/>
                <w:kern w:val="0"/>
                <w:sz w:val="21"/>
                <w:szCs w:val="21"/>
                <w:u w:val="none"/>
                <w:lang w:eastAsia="zh-CN"/>
              </w:rPr>
              <w:t>。</w:t>
            </w:r>
            <w:r>
              <w:rPr>
                <w:rFonts w:hint="default" w:ascii="Times New Roman" w:hAnsi="Times New Roman" w:cs="Times New Roman"/>
                <w:kern w:val="0"/>
                <w:sz w:val="21"/>
                <w:szCs w:val="21"/>
                <w:u w:val="none"/>
              </w:rPr>
              <w:t xml:space="preserve"> </w:t>
            </w:r>
            <w:r>
              <w:rPr>
                <w:rFonts w:hint="default" w:ascii="Times New Roman" w:hAnsi="Times New Roman" w:cs="Times New Roman"/>
                <w:kern w:val="0"/>
                <w:sz w:val="21"/>
                <w:szCs w:val="21"/>
                <w:lang w:val="en-US" w:eastAsia="zh-CN"/>
              </w:rPr>
              <w:t>（</w:t>
            </w:r>
            <w:r>
              <w:rPr>
                <w:rFonts w:hint="default" w:ascii="Times New Roman" w:hAnsi="Times New Roman" w:cs="Times New Roman"/>
                <w:kern w:val="0"/>
                <w:sz w:val="21"/>
                <w:szCs w:val="21"/>
                <w:u w:val="single"/>
                <w:lang w:val="en-US" w:eastAsia="zh-CN"/>
              </w:rPr>
              <w:t xml:space="preserve">               元</w:t>
            </w:r>
            <w:r>
              <w:rPr>
                <w:rFonts w:hint="default" w:ascii="Times New Roman" w:hAnsi="Times New Roman" w:cs="Times New Roman"/>
                <w:kern w:val="0"/>
                <w:sz w:val="21"/>
                <w:szCs w:val="21"/>
                <w:lang w:val="en-US" w:eastAsia="zh-CN"/>
              </w:rPr>
              <w:t xml:space="preserve"> ）</w:t>
            </w:r>
            <w:r>
              <w:rPr>
                <w:rFonts w:hint="default" w:ascii="Times New Roman" w:hAnsi="Times New Roman" w:cs="Times New Roman"/>
                <w:kern w:val="0"/>
                <w:sz w:val="21"/>
                <w:szCs w:val="21"/>
                <w:u w:val="single"/>
              </w:rPr>
              <w:t xml:space="preserve">              </w:t>
            </w:r>
          </w:p>
          <w:p>
            <w:pPr>
              <w:widowControl/>
              <w:spacing w:line="440" w:lineRule="exact"/>
              <w:ind w:firstLine="420" w:firstLineChars="200"/>
              <w:jc w:val="left"/>
              <w:rPr>
                <w:rFonts w:hint="default" w:ascii="Times New Roman" w:hAnsi="Times New Roman" w:cs="Times New Roman"/>
                <w:kern w:val="0"/>
                <w:sz w:val="21"/>
                <w:szCs w:val="21"/>
                <w:u w:val="single"/>
              </w:rPr>
            </w:pPr>
            <w:r>
              <w:rPr>
                <w:rFonts w:hint="default" w:ascii="Times New Roman" w:hAnsi="Times New Roman" w:cs="Times New Roman"/>
                <w:kern w:val="0"/>
                <w:sz w:val="21"/>
                <w:szCs w:val="21"/>
              </w:rPr>
              <w:t>资金划拨至：单位名称（收款单位为申请人、受托人）</w:t>
            </w:r>
            <w:r>
              <w:rPr>
                <w:rFonts w:hint="default" w:ascii="Times New Roman" w:hAnsi="Times New Roman" w:cs="Times New Roman"/>
                <w:kern w:val="0"/>
                <w:sz w:val="21"/>
                <w:szCs w:val="21"/>
                <w:u w:val="single"/>
              </w:rPr>
              <w:t xml:space="preserve">         </w:t>
            </w:r>
          </w:p>
          <w:p>
            <w:pPr>
              <w:widowControl/>
              <w:spacing w:line="440" w:lineRule="exact"/>
              <w:jc w:val="left"/>
              <w:rPr>
                <w:rFonts w:hint="default" w:ascii="Times New Roman" w:hAnsi="Times New Roman" w:cs="Times New Roman"/>
                <w:kern w:val="0"/>
                <w:sz w:val="24"/>
              </w:rPr>
            </w:pPr>
            <w:r>
              <w:rPr>
                <w:rFonts w:hint="default" w:ascii="Times New Roman" w:hAnsi="Times New Roman" w:cs="Times New Roman"/>
                <w:kern w:val="0"/>
                <w:sz w:val="21"/>
                <w:szCs w:val="21"/>
                <w:u w:val="single"/>
              </w:rPr>
              <w:t xml:space="preserve">                 </w:t>
            </w:r>
            <w:r>
              <w:rPr>
                <w:rFonts w:hint="default" w:ascii="Times New Roman" w:hAnsi="Times New Roman" w:cs="Times New Roman"/>
                <w:kern w:val="0"/>
                <w:sz w:val="21"/>
                <w:szCs w:val="21"/>
              </w:rPr>
              <w:t>；账</w:t>
            </w:r>
            <w:r>
              <w:rPr>
                <w:rFonts w:hint="default" w:ascii="Times New Roman" w:hAnsi="Times New Roman" w:cs="Times New Roman"/>
                <w:sz w:val="21"/>
                <w:szCs w:val="21"/>
              </w:rPr>
              <w:t>号</w:t>
            </w:r>
            <w:r>
              <w:rPr>
                <w:rFonts w:hint="default" w:ascii="Times New Roman" w:hAnsi="Times New Roman" w:cs="Times New Roman"/>
                <w:kern w:val="0"/>
                <w:sz w:val="21"/>
                <w:szCs w:val="21"/>
                <w:u w:val="single"/>
              </w:rPr>
              <w:t xml:space="preserve">                   </w:t>
            </w:r>
            <w:r>
              <w:rPr>
                <w:rFonts w:hint="default" w:ascii="Times New Roman" w:hAnsi="Times New Roman" w:cs="Times New Roman"/>
                <w:kern w:val="0"/>
                <w:sz w:val="21"/>
                <w:szCs w:val="21"/>
              </w:rPr>
              <w:t>；</w:t>
            </w:r>
            <w:r>
              <w:rPr>
                <w:rFonts w:hint="default" w:ascii="Times New Roman" w:hAnsi="Times New Roman" w:cs="Times New Roman"/>
                <w:sz w:val="21"/>
                <w:szCs w:val="21"/>
              </w:rPr>
              <w:t>开户银行</w:t>
            </w:r>
            <w:r>
              <w:rPr>
                <w:rFonts w:hint="default" w:ascii="Times New Roman" w:hAnsi="Times New Roman" w:cs="Times New Roman"/>
                <w:kern w:val="0"/>
                <w:sz w:val="21"/>
                <w:szCs w:val="21"/>
                <w:u w:val="single"/>
              </w:rPr>
              <w:t xml:space="preserve">                   </w:t>
            </w:r>
            <w:r>
              <w:rPr>
                <w:rFonts w:hint="default" w:ascii="Times New Roman" w:hAnsi="Times New Roman" w:cs="Times New Roman"/>
                <w:kern w:val="0"/>
                <w:sz w:val="21"/>
                <w:szCs w:val="21"/>
              </w:rPr>
              <w:t>。</w:t>
            </w:r>
          </w:p>
          <w:p>
            <w:pPr>
              <w:widowControl/>
              <w:spacing w:line="360" w:lineRule="exact"/>
              <w:jc w:val="left"/>
              <w:rPr>
                <w:rFonts w:hint="default" w:ascii="Times New Roman" w:hAnsi="Times New Roman" w:cs="Times New Roman"/>
                <w:kern w:val="0"/>
                <w:sz w:val="21"/>
                <w:szCs w:val="21"/>
              </w:rPr>
            </w:pPr>
            <w:r>
              <w:rPr>
                <w:rFonts w:hint="default" w:ascii="Times New Roman" w:hAnsi="Times New Roman" w:eastAsia="黑体" w:cs="Times New Roman"/>
                <w:kern w:val="0"/>
                <w:sz w:val="21"/>
                <w:szCs w:val="21"/>
              </w:rPr>
              <w:t>申请人承诺：</w:t>
            </w:r>
          </w:p>
          <w:p>
            <w:pPr>
              <w:widowControl/>
              <w:spacing w:line="360" w:lineRule="exact"/>
              <w:ind w:firstLine="422" w:firstLineChars="200"/>
              <w:jc w:val="left"/>
              <w:rPr>
                <w:rFonts w:hint="default" w:ascii="Times New Roman" w:hAnsi="Times New Roman" w:eastAsia="黑体" w:cs="Times New Roman"/>
                <w:b/>
                <w:kern w:val="0"/>
                <w:sz w:val="21"/>
                <w:szCs w:val="21"/>
              </w:rPr>
            </w:pPr>
            <w:r>
              <w:rPr>
                <w:rFonts w:hint="default" w:ascii="Times New Roman" w:hAnsi="Times New Roman" w:eastAsia="黑体" w:cs="Times New Roman"/>
                <w:b/>
                <w:kern w:val="0"/>
                <w:sz w:val="21"/>
                <w:szCs w:val="21"/>
              </w:rPr>
              <w:t>一、本申请人已了解省级机关已售公有住房住宅专项维修资金使用的相关程序，并严格遵守维修资金使用的有关规定。</w:t>
            </w:r>
          </w:p>
          <w:p>
            <w:pPr>
              <w:widowControl/>
              <w:spacing w:line="360" w:lineRule="exact"/>
              <w:ind w:firstLine="422" w:firstLineChars="200"/>
              <w:jc w:val="left"/>
              <w:rPr>
                <w:rFonts w:hint="default" w:ascii="Times New Roman" w:hAnsi="Times New Roman" w:eastAsia="黑体" w:cs="Times New Roman"/>
                <w:b/>
                <w:kern w:val="0"/>
                <w:sz w:val="21"/>
                <w:szCs w:val="21"/>
              </w:rPr>
            </w:pPr>
            <w:r>
              <w:rPr>
                <w:rFonts w:hint="default" w:ascii="Times New Roman" w:hAnsi="Times New Roman" w:eastAsia="黑体" w:cs="Times New Roman"/>
                <w:b/>
                <w:kern w:val="0"/>
                <w:sz w:val="21"/>
                <w:szCs w:val="21"/>
              </w:rPr>
              <w:t>二、本申请人提交的申请使用维修资金的相关材料真实、合法、完整、有效，所填内容准确无误。</w:t>
            </w:r>
          </w:p>
          <w:p>
            <w:pPr>
              <w:widowControl/>
              <w:spacing w:line="360" w:lineRule="exact"/>
              <w:ind w:firstLine="422" w:firstLineChars="200"/>
              <w:jc w:val="left"/>
              <w:rPr>
                <w:rFonts w:hint="default" w:ascii="Times New Roman" w:hAnsi="Times New Roman" w:eastAsia="黑体" w:cs="Times New Roman"/>
                <w:b/>
                <w:kern w:val="0"/>
                <w:sz w:val="21"/>
                <w:szCs w:val="21"/>
              </w:rPr>
            </w:pPr>
            <w:r>
              <w:rPr>
                <w:rFonts w:hint="default" w:ascii="Times New Roman" w:hAnsi="Times New Roman" w:eastAsia="黑体" w:cs="Times New Roman"/>
                <w:b/>
                <w:kern w:val="0"/>
                <w:sz w:val="21"/>
                <w:szCs w:val="21"/>
              </w:rPr>
              <w:t>以上承诺属实，如有虚假，本申请人愿承担由此引起的相应法律责任。</w:t>
            </w:r>
          </w:p>
          <w:p>
            <w:pPr>
              <w:widowControl/>
              <w:spacing w:line="400" w:lineRule="exact"/>
              <w:ind w:firstLine="422" w:firstLineChars="200"/>
              <w:jc w:val="left"/>
              <w:rPr>
                <w:rFonts w:hint="default" w:ascii="Times New Roman" w:hAnsi="Times New Roman" w:eastAsia="黑体" w:cs="Times New Roman"/>
                <w:b/>
                <w:kern w:val="0"/>
                <w:sz w:val="21"/>
                <w:szCs w:val="21"/>
              </w:rPr>
            </w:pPr>
          </w:p>
          <w:p>
            <w:pPr>
              <w:widowControl/>
              <w:ind w:firstLine="420" w:firstLineChars="200"/>
              <w:jc w:val="left"/>
              <w:rPr>
                <w:rFonts w:hint="default" w:ascii="Times New Roman" w:hAnsi="Times New Roman" w:cs="Times New Roman"/>
                <w:kern w:val="0"/>
                <w:sz w:val="21"/>
                <w:szCs w:val="21"/>
              </w:rPr>
            </w:pPr>
            <w:r>
              <w:rPr>
                <w:rFonts w:hint="default" w:ascii="Times New Roman" w:hAnsi="Times New Roman" w:cs="Times New Roman"/>
                <w:kern w:val="0"/>
                <w:sz w:val="21"/>
                <w:szCs w:val="21"/>
              </w:rPr>
              <w:t xml:space="preserve">申请人（签字、盖章）                  </w:t>
            </w:r>
            <w:r>
              <w:rPr>
                <w:rFonts w:hint="default" w:ascii="Times New Roman" w:hAnsi="Times New Roman" w:cs="Times New Roman"/>
                <w:sz w:val="21"/>
                <w:szCs w:val="21"/>
              </w:rPr>
              <w:t>受托人 (签字、盖章)</w:t>
            </w:r>
            <w:r>
              <w:rPr>
                <w:rFonts w:hint="default" w:ascii="Times New Roman" w:hAnsi="Times New Roman" w:cs="Times New Roman"/>
                <w:kern w:val="0"/>
                <w:sz w:val="21"/>
                <w:szCs w:val="21"/>
              </w:rPr>
              <w:t xml:space="preserve">                                                  </w:t>
            </w:r>
          </w:p>
          <w:p>
            <w:pPr>
              <w:widowControl/>
              <w:ind w:firstLine="735" w:firstLineChars="350"/>
              <w:jc w:val="left"/>
              <w:rPr>
                <w:rFonts w:hint="default" w:ascii="Times New Roman" w:hAnsi="Times New Roman" w:cs="Times New Roman"/>
                <w:kern w:val="0"/>
                <w:sz w:val="24"/>
              </w:rPr>
            </w:pPr>
            <w:r>
              <w:rPr>
                <w:rFonts w:hint="default" w:ascii="Times New Roman" w:hAnsi="Times New Roman" w:cs="Times New Roman"/>
                <w:kern w:val="0"/>
                <w:sz w:val="21"/>
                <w:szCs w:val="21"/>
              </w:rPr>
              <w:t>年   月   日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1" w:hRule="atLeast"/>
        </w:trPr>
        <w:tc>
          <w:tcPr>
            <w:tcW w:w="840" w:type="dxa"/>
            <w:vMerge w:val="continue"/>
            <w:vAlign w:val="center"/>
          </w:tcPr>
          <w:p>
            <w:pPr>
              <w:widowControl/>
              <w:jc w:val="left"/>
              <w:rPr>
                <w:rFonts w:hint="default" w:ascii="Times New Roman" w:hAnsi="Times New Roman" w:cs="Times New Roman"/>
                <w:kern w:val="0"/>
                <w:sz w:val="24"/>
              </w:rPr>
            </w:pPr>
          </w:p>
        </w:tc>
        <w:tc>
          <w:tcPr>
            <w:tcW w:w="8637" w:type="dxa"/>
            <w:gridSpan w:val="4"/>
            <w:vMerge w:val="continue"/>
            <w:vAlign w:val="center"/>
          </w:tcPr>
          <w:p>
            <w:pPr>
              <w:widowControl/>
              <w:jc w:val="left"/>
              <w:rPr>
                <w:rFonts w:hint="default" w:ascii="Times New Roman" w:hAnsi="Times New Roman" w:cs="Times New Roman"/>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1" w:hRule="atLeast"/>
        </w:trPr>
        <w:tc>
          <w:tcPr>
            <w:tcW w:w="840" w:type="dxa"/>
            <w:vMerge w:val="continue"/>
            <w:vAlign w:val="center"/>
          </w:tcPr>
          <w:p>
            <w:pPr>
              <w:widowControl/>
              <w:jc w:val="left"/>
              <w:rPr>
                <w:rFonts w:hint="default" w:ascii="Times New Roman" w:hAnsi="Times New Roman" w:cs="Times New Roman"/>
                <w:kern w:val="0"/>
                <w:sz w:val="24"/>
              </w:rPr>
            </w:pPr>
          </w:p>
        </w:tc>
        <w:tc>
          <w:tcPr>
            <w:tcW w:w="8637" w:type="dxa"/>
            <w:gridSpan w:val="4"/>
            <w:vMerge w:val="continue"/>
            <w:vAlign w:val="center"/>
          </w:tcPr>
          <w:p>
            <w:pPr>
              <w:widowControl/>
              <w:jc w:val="left"/>
              <w:rPr>
                <w:rFonts w:hint="default" w:ascii="Times New Roman" w:hAnsi="Times New Roman" w:cs="Times New Roman"/>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39" w:hRule="atLeast"/>
        </w:trPr>
        <w:tc>
          <w:tcPr>
            <w:tcW w:w="840" w:type="dxa"/>
            <w:vMerge w:val="continue"/>
            <w:vAlign w:val="center"/>
          </w:tcPr>
          <w:p>
            <w:pPr>
              <w:widowControl/>
              <w:jc w:val="left"/>
              <w:rPr>
                <w:rFonts w:hint="default" w:ascii="Times New Roman" w:hAnsi="Times New Roman" w:cs="Times New Roman"/>
                <w:kern w:val="0"/>
                <w:sz w:val="24"/>
              </w:rPr>
            </w:pPr>
          </w:p>
        </w:tc>
        <w:tc>
          <w:tcPr>
            <w:tcW w:w="8637" w:type="dxa"/>
            <w:gridSpan w:val="4"/>
            <w:vMerge w:val="continue"/>
            <w:vAlign w:val="center"/>
          </w:tcPr>
          <w:p>
            <w:pPr>
              <w:widowControl/>
              <w:jc w:val="left"/>
              <w:rPr>
                <w:rFonts w:hint="default" w:ascii="Times New Roman" w:hAnsi="Times New Roman" w:cs="Times New Roman"/>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73" w:hRule="atLeast"/>
        </w:trPr>
        <w:tc>
          <w:tcPr>
            <w:tcW w:w="840" w:type="dxa"/>
            <w:textDirection w:val="tbRlV"/>
            <w:vAlign w:val="center"/>
          </w:tcPr>
          <w:p>
            <w:pPr>
              <w:widowControl/>
              <w:jc w:val="center"/>
              <w:rPr>
                <w:rFonts w:hint="default" w:ascii="Times New Roman" w:hAnsi="Times New Roman" w:cs="Times New Roman"/>
                <w:kern w:val="0"/>
                <w:sz w:val="24"/>
              </w:rPr>
            </w:pPr>
            <w:r>
              <w:rPr>
                <w:rFonts w:hint="default" w:ascii="Times New Roman" w:hAnsi="Times New Roman" w:cs="Times New Roman"/>
                <w:kern w:val="0"/>
                <w:sz w:val="24"/>
              </w:rPr>
              <w:t>备注</w:t>
            </w:r>
          </w:p>
        </w:tc>
        <w:tc>
          <w:tcPr>
            <w:tcW w:w="8637" w:type="dxa"/>
            <w:gridSpan w:val="4"/>
            <w:vAlign w:val="center"/>
          </w:tcPr>
          <w:p>
            <w:pPr>
              <w:widowControl/>
              <w:ind w:right="480"/>
              <w:jc w:val="center"/>
              <w:rPr>
                <w:rFonts w:hint="default" w:ascii="Times New Roman" w:hAnsi="Times New Roman" w:cs="Times New Roman"/>
                <w:kern w:val="0"/>
                <w:sz w:val="24"/>
              </w:rPr>
            </w:pPr>
          </w:p>
          <w:p>
            <w:pPr>
              <w:widowControl/>
              <w:ind w:right="480"/>
              <w:jc w:val="both"/>
              <w:rPr>
                <w:rFonts w:hint="default" w:ascii="Times New Roman" w:hAnsi="Times New Roman" w:cs="Times New Roman"/>
                <w:kern w:val="0"/>
                <w:sz w:val="24"/>
              </w:rPr>
            </w:pPr>
          </w:p>
          <w:p>
            <w:pPr>
              <w:widowControl/>
              <w:ind w:right="480"/>
              <w:jc w:val="center"/>
              <w:rPr>
                <w:rFonts w:hint="default" w:ascii="Times New Roman" w:hAnsi="Times New Roman" w:cs="Times New Roman"/>
                <w:kern w:val="0"/>
                <w:sz w:val="24"/>
              </w:rPr>
            </w:pPr>
          </w:p>
          <w:p>
            <w:pPr>
              <w:widowControl/>
              <w:ind w:right="480"/>
              <w:jc w:val="center"/>
              <w:rPr>
                <w:rFonts w:hint="default" w:ascii="Times New Roman" w:hAnsi="Times New Roman" w:cs="Times New Roman"/>
                <w:kern w:val="0"/>
                <w:sz w:val="24"/>
              </w:rPr>
            </w:pPr>
          </w:p>
        </w:tc>
      </w:tr>
    </w:tbl>
    <w:p>
      <w:pPr>
        <w:rPr>
          <w:rFonts w:hint="eastAsia" w:ascii="Times New Roman" w:hAnsi="Times New Roman" w:eastAsia="方正小标宋简体" w:cs="Times New Roman"/>
          <w:kern w:val="0"/>
          <w:sz w:val="32"/>
          <w:szCs w:val="32"/>
          <w:lang w:eastAsia="zh-CN"/>
        </w:rPr>
      </w:pPr>
      <w:r>
        <w:rPr>
          <w:rFonts w:hint="eastAsia" w:ascii="Times New Roman" w:hAnsi="Times New Roman" w:eastAsia="方正小标宋简体" w:cs="Times New Roman"/>
          <w:kern w:val="0"/>
          <w:sz w:val="32"/>
          <w:szCs w:val="32"/>
          <w:lang w:eastAsia="zh-CN"/>
        </w:rPr>
        <w:br w:type="page"/>
      </w:r>
    </w:p>
    <w:p>
      <w:pPr>
        <w:jc w:val="center"/>
        <w:rPr>
          <w:rFonts w:hint="eastAsia" w:ascii="方正小标宋_GBK" w:hAnsi="方正小标宋_GBK" w:eastAsia="方正小标宋_GBK" w:cs="方正小标宋_GBK"/>
          <w:sz w:val="30"/>
          <w:szCs w:val="30"/>
        </w:rPr>
      </w:pPr>
      <w:r>
        <w:rPr>
          <w:rFonts w:hint="eastAsia" w:ascii="方正小标宋_GBK" w:hAnsi="方正小标宋_GBK" w:eastAsia="方正小标宋_GBK" w:cs="方正小标宋_GBK"/>
          <w:sz w:val="30"/>
          <w:szCs w:val="30"/>
          <w:lang w:val="en-US" w:eastAsia="zh-CN"/>
        </w:rPr>
        <w:t>省</w:t>
      </w:r>
      <w:r>
        <w:rPr>
          <w:rFonts w:hint="eastAsia" w:ascii="方正小标宋_GBK" w:hAnsi="方正小标宋_GBK" w:eastAsia="方正小标宋_GBK" w:cs="方正小标宋_GBK"/>
          <w:sz w:val="30"/>
          <w:szCs w:val="30"/>
        </w:rPr>
        <w:t>级机关已售公有住房业主同意申用维修资金书面意见签名表</w:t>
      </w:r>
    </w:p>
    <w:tbl>
      <w:tblPr>
        <w:tblStyle w:val="21"/>
        <w:tblpPr w:leftFromText="180" w:rightFromText="180" w:vertAnchor="text" w:horzAnchor="page" w:tblpX="1215" w:tblpY="74"/>
        <w:tblOverlap w:val="never"/>
        <w:tblW w:w="98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5"/>
        <w:gridCol w:w="636"/>
        <w:gridCol w:w="858"/>
        <w:gridCol w:w="120"/>
        <w:gridCol w:w="23"/>
        <w:gridCol w:w="961"/>
        <w:gridCol w:w="343"/>
        <w:gridCol w:w="712"/>
        <w:gridCol w:w="248"/>
        <w:gridCol w:w="199"/>
        <w:gridCol w:w="1073"/>
        <w:gridCol w:w="201"/>
        <w:gridCol w:w="380"/>
        <w:gridCol w:w="517"/>
        <w:gridCol w:w="1104"/>
        <w:gridCol w:w="496"/>
        <w:gridCol w:w="112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trPr>
        <w:tc>
          <w:tcPr>
            <w:tcW w:w="3443" w:type="dxa"/>
            <w:gridSpan w:val="6"/>
            <w:vAlign w:val="center"/>
          </w:tcPr>
          <w:p>
            <w:pPr>
              <w:jc w:val="center"/>
              <w:rPr>
                <w:rFonts w:hint="default" w:ascii="Times New Roman" w:hAnsi="Times New Roman" w:cs="Times New Roman" w:eastAsiaTheme="minorEastAsia"/>
                <w:b w:val="0"/>
                <w:bCs w:val="0"/>
                <w:szCs w:val="21"/>
              </w:rPr>
            </w:pPr>
            <w:r>
              <w:rPr>
                <w:rFonts w:hint="default" w:ascii="Times New Roman" w:hAnsi="Times New Roman" w:cs="Times New Roman" w:eastAsiaTheme="minorEastAsia"/>
                <w:b w:val="0"/>
                <w:bCs w:val="0"/>
                <w:szCs w:val="21"/>
              </w:rPr>
              <w:t>维修房屋座落(幢□、单元□)</w:t>
            </w:r>
          </w:p>
        </w:tc>
        <w:tc>
          <w:tcPr>
            <w:tcW w:w="6397" w:type="dxa"/>
            <w:gridSpan w:val="11"/>
            <w:vAlign w:val="center"/>
          </w:tcPr>
          <w:p>
            <w:pPr>
              <w:jc w:val="center"/>
              <w:rPr>
                <w:rFonts w:hint="default" w:ascii="Times New Roman" w:hAnsi="Times New Roman" w:cs="Times New Roman" w:eastAsiaTheme="minorEastAsia"/>
                <w:b w:val="0"/>
                <w:bCs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trPr>
        <w:tc>
          <w:tcPr>
            <w:tcW w:w="1481" w:type="dxa"/>
            <w:gridSpan w:val="2"/>
            <w:vAlign w:val="center"/>
          </w:tcPr>
          <w:p>
            <w:pPr>
              <w:jc w:val="center"/>
              <w:rPr>
                <w:rFonts w:hint="default" w:ascii="Times New Roman" w:hAnsi="Times New Roman" w:cs="Times New Roman" w:eastAsiaTheme="minorEastAsia"/>
                <w:b w:val="0"/>
                <w:bCs w:val="0"/>
                <w:szCs w:val="21"/>
              </w:rPr>
            </w:pPr>
            <w:r>
              <w:rPr>
                <w:rFonts w:hint="default" w:ascii="Times New Roman" w:hAnsi="Times New Roman" w:cs="Times New Roman" w:eastAsiaTheme="minorEastAsia"/>
                <w:b w:val="0"/>
                <w:bCs w:val="0"/>
                <w:szCs w:val="21"/>
              </w:rPr>
              <w:t>维 修 项 目</w:t>
            </w:r>
          </w:p>
        </w:tc>
        <w:tc>
          <w:tcPr>
            <w:tcW w:w="3265" w:type="dxa"/>
            <w:gridSpan w:val="7"/>
            <w:vAlign w:val="center"/>
          </w:tcPr>
          <w:p>
            <w:pPr>
              <w:jc w:val="center"/>
              <w:rPr>
                <w:rFonts w:hint="default" w:ascii="Times New Roman" w:hAnsi="Times New Roman" w:cs="Times New Roman" w:eastAsiaTheme="minorEastAsia"/>
                <w:b w:val="0"/>
                <w:bCs w:val="0"/>
                <w:szCs w:val="21"/>
              </w:rPr>
            </w:pPr>
          </w:p>
        </w:tc>
        <w:tc>
          <w:tcPr>
            <w:tcW w:w="1272" w:type="dxa"/>
            <w:gridSpan w:val="2"/>
            <w:vAlign w:val="center"/>
          </w:tcPr>
          <w:p>
            <w:pPr>
              <w:jc w:val="center"/>
              <w:rPr>
                <w:rFonts w:hint="default" w:ascii="Times New Roman" w:hAnsi="Times New Roman" w:cs="Times New Roman" w:eastAsiaTheme="minorEastAsia"/>
                <w:b w:val="0"/>
                <w:bCs w:val="0"/>
                <w:szCs w:val="21"/>
              </w:rPr>
            </w:pPr>
            <w:r>
              <w:rPr>
                <w:rFonts w:hint="default" w:ascii="Times New Roman" w:hAnsi="Times New Roman" w:cs="Times New Roman" w:eastAsiaTheme="minorEastAsia"/>
                <w:b w:val="0"/>
                <w:bCs w:val="0"/>
                <w:szCs w:val="21"/>
              </w:rPr>
              <w:t>原售房单位</w:t>
            </w:r>
          </w:p>
        </w:tc>
        <w:tc>
          <w:tcPr>
            <w:tcW w:w="3822" w:type="dxa"/>
            <w:gridSpan w:val="6"/>
            <w:vAlign w:val="center"/>
          </w:tcPr>
          <w:p>
            <w:pPr>
              <w:jc w:val="center"/>
              <w:rPr>
                <w:rFonts w:hint="default" w:ascii="Times New Roman" w:hAnsi="Times New Roman" w:cs="Times New Roman" w:eastAsiaTheme="minorEastAsia"/>
                <w:b w:val="0"/>
                <w:bCs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trPr>
        <w:tc>
          <w:tcPr>
            <w:tcW w:w="1481" w:type="dxa"/>
            <w:gridSpan w:val="2"/>
            <w:vAlign w:val="center"/>
          </w:tcPr>
          <w:p>
            <w:pPr>
              <w:jc w:val="center"/>
              <w:rPr>
                <w:rFonts w:hint="default" w:ascii="Times New Roman" w:hAnsi="Times New Roman" w:cs="Times New Roman" w:eastAsiaTheme="minorEastAsia"/>
                <w:szCs w:val="21"/>
              </w:rPr>
            </w:pPr>
            <w:r>
              <w:rPr>
                <w:rFonts w:hint="default" w:ascii="Times New Roman" w:hAnsi="Times New Roman" w:cs="Times New Roman" w:eastAsiaTheme="minorEastAsia"/>
                <w:szCs w:val="21"/>
              </w:rPr>
              <w:t>本处总套数</w:t>
            </w:r>
          </w:p>
        </w:tc>
        <w:tc>
          <w:tcPr>
            <w:tcW w:w="858" w:type="dxa"/>
            <w:tcBorders>
              <w:right w:val="single" w:color="auto" w:sz="4" w:space="0"/>
            </w:tcBorders>
            <w:vAlign w:val="center"/>
          </w:tcPr>
          <w:p>
            <w:pPr>
              <w:rPr>
                <w:rFonts w:hint="default" w:ascii="Times New Roman" w:hAnsi="Times New Roman" w:cs="Times New Roman" w:eastAsiaTheme="minorEastAsia"/>
                <w:szCs w:val="21"/>
              </w:rPr>
            </w:pPr>
          </w:p>
        </w:tc>
        <w:tc>
          <w:tcPr>
            <w:tcW w:w="1447" w:type="dxa"/>
            <w:gridSpan w:val="4"/>
            <w:tcBorders>
              <w:left w:val="single" w:color="auto" w:sz="4" w:space="0"/>
            </w:tcBorders>
            <w:vAlign w:val="center"/>
          </w:tcPr>
          <w:p>
            <w:pPr>
              <w:rPr>
                <w:rFonts w:hint="default" w:ascii="Times New Roman" w:hAnsi="Times New Roman" w:cs="Times New Roman" w:eastAsiaTheme="minorEastAsia"/>
                <w:szCs w:val="21"/>
              </w:rPr>
            </w:pPr>
            <w:r>
              <w:rPr>
                <w:rFonts w:hint="default" w:ascii="Times New Roman" w:hAnsi="Times New Roman" w:cs="Times New Roman" w:eastAsiaTheme="minorEastAsia"/>
                <w:szCs w:val="21"/>
              </w:rPr>
              <w:t>已售公房套数</w:t>
            </w:r>
          </w:p>
        </w:tc>
        <w:tc>
          <w:tcPr>
            <w:tcW w:w="960" w:type="dxa"/>
            <w:gridSpan w:val="2"/>
            <w:tcBorders>
              <w:left w:val="single" w:color="auto" w:sz="4" w:space="0"/>
            </w:tcBorders>
            <w:vAlign w:val="center"/>
          </w:tcPr>
          <w:p>
            <w:pPr>
              <w:rPr>
                <w:rFonts w:hint="default" w:ascii="Times New Roman" w:hAnsi="Times New Roman" w:cs="Times New Roman" w:eastAsiaTheme="minorEastAsia"/>
                <w:szCs w:val="21"/>
              </w:rPr>
            </w:pPr>
          </w:p>
        </w:tc>
        <w:tc>
          <w:tcPr>
            <w:tcW w:w="1272" w:type="dxa"/>
            <w:gridSpan w:val="2"/>
            <w:vAlign w:val="center"/>
          </w:tcPr>
          <w:p>
            <w:pPr>
              <w:rPr>
                <w:rFonts w:hint="default" w:ascii="Times New Roman" w:hAnsi="Times New Roman" w:cs="Times New Roman" w:eastAsiaTheme="minorEastAsia"/>
                <w:szCs w:val="21"/>
              </w:rPr>
            </w:pPr>
            <w:r>
              <w:rPr>
                <w:rFonts w:hint="default" w:ascii="Times New Roman" w:hAnsi="Times New Roman" w:cs="Times New Roman" w:eastAsiaTheme="minorEastAsia"/>
                <w:szCs w:val="21"/>
              </w:rPr>
              <w:t>本处总面积</w:t>
            </w:r>
          </w:p>
        </w:tc>
        <w:tc>
          <w:tcPr>
            <w:tcW w:w="1098" w:type="dxa"/>
            <w:gridSpan w:val="3"/>
            <w:vAlign w:val="center"/>
          </w:tcPr>
          <w:p>
            <w:pPr>
              <w:jc w:val="center"/>
              <w:rPr>
                <w:rFonts w:hint="default" w:ascii="Times New Roman" w:hAnsi="Times New Roman" w:cs="Times New Roman" w:eastAsiaTheme="minorEastAsia"/>
                <w:szCs w:val="21"/>
              </w:rPr>
            </w:pPr>
          </w:p>
        </w:tc>
        <w:tc>
          <w:tcPr>
            <w:tcW w:w="1600" w:type="dxa"/>
            <w:gridSpan w:val="2"/>
            <w:vAlign w:val="center"/>
          </w:tcPr>
          <w:p>
            <w:pPr>
              <w:rPr>
                <w:rFonts w:hint="default" w:ascii="Times New Roman" w:hAnsi="Times New Roman" w:cs="Times New Roman" w:eastAsiaTheme="minorEastAsia"/>
                <w:szCs w:val="21"/>
              </w:rPr>
            </w:pPr>
            <w:r>
              <w:rPr>
                <w:rFonts w:hint="default" w:ascii="Times New Roman" w:hAnsi="Times New Roman" w:cs="Times New Roman" w:eastAsiaTheme="minorEastAsia"/>
                <w:szCs w:val="21"/>
              </w:rPr>
              <w:t>已售公房面积</w:t>
            </w:r>
          </w:p>
        </w:tc>
        <w:tc>
          <w:tcPr>
            <w:tcW w:w="1124" w:type="dxa"/>
            <w:vAlign w:val="center"/>
          </w:tcPr>
          <w:p>
            <w:pPr>
              <w:jc w:val="center"/>
              <w:rPr>
                <w:rFonts w:hint="default" w:ascii="Times New Roman" w:hAnsi="Times New Roman" w:cs="Times New Roman" w:eastAsia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7" w:hRule="atLeast"/>
        </w:trPr>
        <w:tc>
          <w:tcPr>
            <w:tcW w:w="1481" w:type="dxa"/>
            <w:gridSpan w:val="2"/>
            <w:vAlign w:val="center"/>
          </w:tcPr>
          <w:p>
            <w:pPr>
              <w:jc w:val="center"/>
              <w:rPr>
                <w:rFonts w:hint="default" w:ascii="Times New Roman" w:hAnsi="Times New Roman" w:cs="Times New Roman" w:eastAsiaTheme="minorEastAsia"/>
                <w:color w:val="auto"/>
                <w:szCs w:val="21"/>
              </w:rPr>
            </w:pPr>
            <w:r>
              <w:rPr>
                <w:rFonts w:hint="default" w:ascii="Times New Roman" w:hAnsi="Times New Roman" w:cs="Times New Roman" w:eastAsiaTheme="minorEastAsia"/>
                <w:color w:val="auto"/>
                <w:szCs w:val="21"/>
              </w:rPr>
              <w:t>本处维修资金</w:t>
            </w:r>
          </w:p>
          <w:p>
            <w:pPr>
              <w:jc w:val="center"/>
              <w:rPr>
                <w:rFonts w:hint="default" w:ascii="Times New Roman" w:hAnsi="Times New Roman" w:cs="Times New Roman" w:eastAsiaTheme="minorEastAsia"/>
                <w:color w:val="auto"/>
                <w:szCs w:val="21"/>
              </w:rPr>
            </w:pPr>
            <w:r>
              <w:rPr>
                <w:rFonts w:hint="default" w:ascii="Times New Roman" w:hAnsi="Times New Roman" w:cs="Times New Roman" w:eastAsiaTheme="minorEastAsia"/>
                <w:color w:val="auto"/>
                <w:szCs w:val="21"/>
              </w:rPr>
              <w:t>活 动 情 况</w:t>
            </w:r>
          </w:p>
        </w:tc>
        <w:tc>
          <w:tcPr>
            <w:tcW w:w="3265" w:type="dxa"/>
            <w:gridSpan w:val="7"/>
            <w:vAlign w:val="center"/>
          </w:tcPr>
          <w:p>
            <w:pPr>
              <w:jc w:val="center"/>
              <w:rPr>
                <w:rFonts w:hint="default" w:ascii="Times New Roman" w:hAnsi="Times New Roman" w:cs="Times New Roman" w:eastAsiaTheme="minorEastAsia"/>
                <w:color w:val="auto"/>
                <w:szCs w:val="21"/>
              </w:rPr>
            </w:pPr>
            <w:r>
              <w:rPr>
                <w:rFonts w:hint="default" w:ascii="Times New Roman" w:hAnsi="Times New Roman" w:cs="Times New Roman" w:eastAsiaTheme="minorEastAsia"/>
                <w:color w:val="auto"/>
                <w:szCs w:val="21"/>
              </w:rPr>
              <w:t>首次缴存</w:t>
            </w:r>
          </w:p>
        </w:tc>
        <w:tc>
          <w:tcPr>
            <w:tcW w:w="1853" w:type="dxa"/>
            <w:gridSpan w:val="4"/>
            <w:vAlign w:val="center"/>
          </w:tcPr>
          <w:p>
            <w:pPr>
              <w:jc w:val="center"/>
              <w:rPr>
                <w:rFonts w:hint="default" w:ascii="Times New Roman" w:hAnsi="Times New Roman" w:cs="Times New Roman" w:eastAsiaTheme="minorEastAsia"/>
                <w:szCs w:val="21"/>
              </w:rPr>
            </w:pPr>
          </w:p>
        </w:tc>
        <w:tc>
          <w:tcPr>
            <w:tcW w:w="1621" w:type="dxa"/>
            <w:gridSpan w:val="2"/>
            <w:vAlign w:val="center"/>
          </w:tcPr>
          <w:p>
            <w:pPr>
              <w:jc w:val="center"/>
              <w:rPr>
                <w:rFonts w:hint="default" w:ascii="Times New Roman" w:hAnsi="Times New Roman" w:cs="Times New Roman" w:eastAsiaTheme="minorEastAsia"/>
                <w:szCs w:val="21"/>
              </w:rPr>
            </w:pPr>
            <w:r>
              <w:rPr>
                <w:rFonts w:hint="default" w:ascii="Times New Roman" w:hAnsi="Times New Roman" w:cs="Times New Roman" w:eastAsiaTheme="minorEastAsia"/>
                <w:szCs w:val="21"/>
              </w:rPr>
              <w:t>累计支出</w:t>
            </w:r>
          </w:p>
        </w:tc>
        <w:tc>
          <w:tcPr>
            <w:tcW w:w="1620" w:type="dxa"/>
            <w:gridSpan w:val="2"/>
            <w:vAlign w:val="center"/>
          </w:tcPr>
          <w:p>
            <w:pPr>
              <w:jc w:val="center"/>
              <w:rPr>
                <w:rFonts w:hint="default" w:ascii="Times New Roman" w:hAnsi="Times New Roman" w:cs="Times New Roman" w:eastAsia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7" w:hRule="atLeast"/>
        </w:trPr>
        <w:tc>
          <w:tcPr>
            <w:tcW w:w="1481" w:type="dxa"/>
            <w:gridSpan w:val="2"/>
            <w:vAlign w:val="center"/>
          </w:tcPr>
          <w:p>
            <w:pPr>
              <w:jc w:val="center"/>
              <w:rPr>
                <w:rFonts w:hint="default" w:ascii="Times New Roman" w:hAnsi="Times New Roman" w:cs="Times New Roman" w:eastAsiaTheme="minorEastAsia"/>
                <w:color w:val="auto"/>
                <w:szCs w:val="21"/>
              </w:rPr>
            </w:pPr>
            <w:r>
              <w:rPr>
                <w:rFonts w:hint="default" w:ascii="Times New Roman" w:hAnsi="Times New Roman" w:cs="Times New Roman" w:eastAsiaTheme="minorEastAsia"/>
                <w:color w:val="auto"/>
                <w:szCs w:val="21"/>
              </w:rPr>
              <w:t>拟申请业主分户账维修资金</w:t>
            </w:r>
          </w:p>
        </w:tc>
        <w:tc>
          <w:tcPr>
            <w:tcW w:w="3265" w:type="dxa"/>
            <w:gridSpan w:val="7"/>
            <w:vAlign w:val="center"/>
          </w:tcPr>
          <w:p>
            <w:pPr>
              <w:jc w:val="center"/>
              <w:rPr>
                <w:rFonts w:hint="default" w:ascii="Times New Roman" w:hAnsi="Times New Roman" w:cs="Times New Roman" w:eastAsiaTheme="minorEastAsia"/>
                <w:color w:val="auto"/>
                <w:szCs w:val="21"/>
              </w:rPr>
            </w:pPr>
          </w:p>
        </w:tc>
        <w:tc>
          <w:tcPr>
            <w:tcW w:w="1853" w:type="dxa"/>
            <w:gridSpan w:val="4"/>
            <w:vAlign w:val="center"/>
          </w:tcPr>
          <w:p>
            <w:pPr>
              <w:jc w:val="center"/>
              <w:rPr>
                <w:rFonts w:hint="default" w:ascii="Times New Roman" w:hAnsi="Times New Roman" w:cs="Times New Roman" w:eastAsiaTheme="minorEastAsia"/>
                <w:szCs w:val="21"/>
              </w:rPr>
            </w:pPr>
            <w:r>
              <w:rPr>
                <w:rFonts w:hint="default" w:ascii="Times New Roman" w:hAnsi="Times New Roman" w:cs="Times New Roman" w:eastAsiaTheme="minorEastAsia"/>
                <w:szCs w:val="21"/>
              </w:rPr>
              <w:t>施工单位</w:t>
            </w:r>
          </w:p>
        </w:tc>
        <w:tc>
          <w:tcPr>
            <w:tcW w:w="3241" w:type="dxa"/>
            <w:gridSpan w:val="4"/>
            <w:vAlign w:val="center"/>
          </w:tcPr>
          <w:p>
            <w:pPr>
              <w:jc w:val="center"/>
              <w:rPr>
                <w:rFonts w:hint="default" w:ascii="Times New Roman" w:hAnsi="Times New Roman" w:cs="Times New Roman" w:eastAsia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trPr>
        <w:tc>
          <w:tcPr>
            <w:tcW w:w="1481" w:type="dxa"/>
            <w:gridSpan w:val="2"/>
            <w:vAlign w:val="center"/>
          </w:tcPr>
          <w:p>
            <w:pPr>
              <w:jc w:val="center"/>
              <w:rPr>
                <w:rFonts w:hint="default" w:ascii="Times New Roman" w:hAnsi="Times New Roman" w:cs="Times New Roman" w:eastAsiaTheme="minorEastAsia"/>
                <w:szCs w:val="21"/>
              </w:rPr>
            </w:pPr>
            <w:r>
              <w:rPr>
                <w:rFonts w:hint="default" w:ascii="Times New Roman" w:hAnsi="Times New Roman" w:cs="Times New Roman" w:eastAsiaTheme="minorEastAsia"/>
                <w:szCs w:val="21"/>
              </w:rPr>
              <w:t>维修资金来源</w:t>
            </w:r>
          </w:p>
        </w:tc>
        <w:tc>
          <w:tcPr>
            <w:tcW w:w="3265" w:type="dxa"/>
            <w:gridSpan w:val="7"/>
            <w:vAlign w:val="center"/>
          </w:tcPr>
          <w:p>
            <w:pPr>
              <w:jc w:val="center"/>
              <w:rPr>
                <w:rFonts w:hint="default" w:ascii="Times New Roman" w:hAnsi="Times New Roman" w:cs="Times New Roman" w:eastAsiaTheme="minorEastAsia"/>
                <w:szCs w:val="21"/>
              </w:rPr>
            </w:pPr>
            <w:r>
              <w:rPr>
                <w:rFonts w:hint="default" w:ascii="Times New Roman" w:hAnsi="Times New Roman" w:cs="Times New Roman" w:eastAsiaTheme="minorEastAsia"/>
                <w:szCs w:val="21"/>
              </w:rPr>
              <w:t>本处维修资金</w:t>
            </w:r>
          </w:p>
        </w:tc>
        <w:tc>
          <w:tcPr>
            <w:tcW w:w="1853" w:type="dxa"/>
            <w:gridSpan w:val="4"/>
            <w:vAlign w:val="center"/>
          </w:tcPr>
          <w:p>
            <w:pPr>
              <w:jc w:val="center"/>
              <w:rPr>
                <w:rFonts w:hint="default" w:ascii="Times New Roman" w:hAnsi="Times New Roman" w:cs="Times New Roman" w:eastAsiaTheme="minorEastAsia"/>
                <w:szCs w:val="21"/>
              </w:rPr>
            </w:pPr>
          </w:p>
        </w:tc>
        <w:tc>
          <w:tcPr>
            <w:tcW w:w="1621" w:type="dxa"/>
            <w:gridSpan w:val="2"/>
            <w:vAlign w:val="center"/>
          </w:tcPr>
          <w:p>
            <w:pPr>
              <w:jc w:val="center"/>
              <w:rPr>
                <w:rFonts w:hint="default" w:ascii="Times New Roman" w:hAnsi="Times New Roman" w:cs="Times New Roman" w:eastAsiaTheme="minorEastAsia"/>
                <w:szCs w:val="21"/>
              </w:rPr>
            </w:pPr>
            <w:r>
              <w:rPr>
                <w:rFonts w:hint="default" w:ascii="Times New Roman" w:hAnsi="Times New Roman" w:cs="Times New Roman" w:eastAsiaTheme="minorEastAsia"/>
                <w:szCs w:val="21"/>
              </w:rPr>
              <w:t>其</w:t>
            </w:r>
            <w:r>
              <w:rPr>
                <w:rFonts w:hint="eastAsia" w:ascii="Times New Roman" w:hAnsi="Times New Roman" w:cs="Times New Roman" w:eastAsiaTheme="minorEastAsia"/>
                <w:szCs w:val="21"/>
                <w:lang w:val="en-US" w:eastAsia="zh-CN"/>
              </w:rPr>
              <w:t>他</w:t>
            </w:r>
            <w:r>
              <w:rPr>
                <w:rFonts w:hint="default" w:ascii="Times New Roman" w:hAnsi="Times New Roman" w:cs="Times New Roman" w:eastAsiaTheme="minorEastAsia"/>
                <w:szCs w:val="21"/>
              </w:rPr>
              <w:t>分摊资金</w:t>
            </w:r>
          </w:p>
        </w:tc>
        <w:tc>
          <w:tcPr>
            <w:tcW w:w="1620" w:type="dxa"/>
            <w:gridSpan w:val="2"/>
            <w:vAlign w:val="center"/>
          </w:tcPr>
          <w:p>
            <w:pPr>
              <w:jc w:val="center"/>
              <w:rPr>
                <w:rFonts w:hint="default" w:ascii="Times New Roman" w:hAnsi="Times New Roman" w:cs="Times New Roman" w:eastAsia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trPr>
        <w:tc>
          <w:tcPr>
            <w:tcW w:w="6599" w:type="dxa"/>
            <w:gridSpan w:val="13"/>
            <w:tcBorders>
              <w:bottom w:val="double" w:color="auto" w:sz="4" w:space="0"/>
            </w:tcBorders>
            <w:vAlign w:val="center"/>
          </w:tcPr>
          <w:p>
            <w:pPr>
              <w:jc w:val="center"/>
              <w:rPr>
                <w:rFonts w:hint="default" w:ascii="Times New Roman" w:hAnsi="Times New Roman" w:cs="Times New Roman" w:eastAsiaTheme="minorEastAsia"/>
                <w:szCs w:val="21"/>
              </w:rPr>
            </w:pPr>
            <w:r>
              <w:rPr>
                <w:rFonts w:hint="default" w:ascii="Times New Roman" w:hAnsi="Times New Roman" w:cs="Times New Roman" w:eastAsiaTheme="minorEastAsia"/>
                <w:szCs w:val="21"/>
              </w:rPr>
              <w:t>每平方米建筑面积应分摊维修资金</w:t>
            </w:r>
          </w:p>
        </w:tc>
        <w:tc>
          <w:tcPr>
            <w:tcW w:w="3241" w:type="dxa"/>
            <w:gridSpan w:val="4"/>
            <w:tcBorders>
              <w:bottom w:val="double" w:color="auto" w:sz="4" w:space="0"/>
            </w:tcBorders>
            <w:vAlign w:val="center"/>
          </w:tcPr>
          <w:p>
            <w:pPr>
              <w:jc w:val="center"/>
              <w:rPr>
                <w:rFonts w:hint="default" w:ascii="Times New Roman" w:hAnsi="Times New Roman" w:cs="Times New Roman" w:eastAsia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2" w:hRule="atLeast"/>
        </w:trPr>
        <w:tc>
          <w:tcPr>
            <w:tcW w:w="845" w:type="dxa"/>
            <w:vMerge w:val="restart"/>
            <w:tcBorders>
              <w:top w:val="double" w:color="auto" w:sz="4" w:space="0"/>
            </w:tcBorders>
            <w:vAlign w:val="center"/>
          </w:tcPr>
          <w:p>
            <w:pPr>
              <w:jc w:val="center"/>
              <w:rPr>
                <w:rFonts w:hint="default" w:ascii="Times New Roman" w:hAnsi="Times New Roman" w:cs="Times New Roman"/>
                <w:szCs w:val="21"/>
              </w:rPr>
            </w:pPr>
            <w:r>
              <w:rPr>
                <w:rFonts w:hint="default" w:ascii="Times New Roman" w:hAnsi="Times New Roman" w:cs="Times New Roman"/>
                <w:szCs w:val="21"/>
              </w:rPr>
              <w:t>室号</w:t>
            </w:r>
          </w:p>
        </w:tc>
        <w:tc>
          <w:tcPr>
            <w:tcW w:w="1637" w:type="dxa"/>
            <w:gridSpan w:val="4"/>
            <w:vMerge w:val="restart"/>
            <w:tcBorders>
              <w:top w:val="double" w:color="auto" w:sz="4" w:space="0"/>
              <w:right w:val="double" w:color="auto" w:sz="4" w:space="0"/>
            </w:tcBorders>
            <w:vAlign w:val="center"/>
          </w:tcPr>
          <w:p>
            <w:pPr>
              <w:jc w:val="center"/>
              <w:rPr>
                <w:rFonts w:hint="default" w:ascii="Times New Roman" w:hAnsi="Times New Roman" w:cs="Times New Roman"/>
                <w:szCs w:val="21"/>
              </w:rPr>
            </w:pPr>
            <w:r>
              <w:rPr>
                <w:rFonts w:hint="default" w:ascii="Times New Roman" w:hAnsi="Times New Roman" w:cs="Times New Roman"/>
                <w:szCs w:val="21"/>
              </w:rPr>
              <w:t>业主签名</w:t>
            </w:r>
          </w:p>
        </w:tc>
        <w:tc>
          <w:tcPr>
            <w:tcW w:w="2463" w:type="dxa"/>
            <w:gridSpan w:val="5"/>
            <w:vMerge w:val="restart"/>
            <w:tcBorders>
              <w:top w:val="double" w:color="auto" w:sz="4" w:space="0"/>
              <w:left w:val="double" w:color="auto" w:sz="4" w:space="0"/>
            </w:tcBorders>
            <w:vAlign w:val="center"/>
          </w:tcPr>
          <w:p>
            <w:pPr>
              <w:jc w:val="center"/>
              <w:rPr>
                <w:rFonts w:hint="default" w:ascii="Times New Roman" w:hAnsi="Times New Roman" w:cs="Times New Roman"/>
                <w:szCs w:val="21"/>
              </w:rPr>
            </w:pPr>
            <w:r>
              <w:rPr>
                <w:rFonts w:hint="default" w:ascii="Times New Roman" w:hAnsi="Times New Roman" w:cs="Times New Roman"/>
                <w:szCs w:val="21"/>
              </w:rPr>
              <w:t>联系电话</w:t>
            </w:r>
          </w:p>
        </w:tc>
        <w:tc>
          <w:tcPr>
            <w:tcW w:w="4895" w:type="dxa"/>
            <w:gridSpan w:val="7"/>
            <w:tcBorders>
              <w:top w:val="double" w:color="auto" w:sz="4" w:space="0"/>
              <w:left w:val="double" w:color="auto" w:sz="4" w:space="0"/>
              <w:bottom w:val="single" w:color="auto" w:sz="4" w:space="0"/>
            </w:tcBorders>
            <w:vAlign w:val="center"/>
          </w:tcPr>
          <w:p>
            <w:pPr>
              <w:jc w:val="center"/>
              <w:rPr>
                <w:rFonts w:hint="default" w:ascii="Times New Roman" w:hAnsi="Times New Roman" w:cs="Times New Roman"/>
                <w:szCs w:val="21"/>
              </w:rPr>
            </w:pPr>
            <w:r>
              <w:rPr>
                <w:rFonts w:hint="default" w:ascii="Times New Roman" w:hAnsi="Times New Roman" w:cs="Times New Roman"/>
                <w:szCs w:val="21"/>
              </w:rPr>
              <w:t>业主意见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2" w:hRule="atLeast"/>
        </w:trPr>
        <w:tc>
          <w:tcPr>
            <w:tcW w:w="845" w:type="dxa"/>
            <w:vMerge w:val="continue"/>
            <w:tcBorders>
              <w:bottom w:val="single" w:color="auto" w:sz="4" w:space="0"/>
            </w:tcBorders>
            <w:vAlign w:val="center"/>
          </w:tcPr>
          <w:p>
            <w:pPr>
              <w:jc w:val="center"/>
              <w:rPr>
                <w:rFonts w:hint="default" w:ascii="Times New Roman" w:hAnsi="Times New Roman" w:cs="Times New Roman"/>
                <w:szCs w:val="21"/>
              </w:rPr>
            </w:pPr>
          </w:p>
        </w:tc>
        <w:tc>
          <w:tcPr>
            <w:tcW w:w="1637" w:type="dxa"/>
            <w:gridSpan w:val="4"/>
            <w:vMerge w:val="continue"/>
            <w:tcBorders>
              <w:bottom w:val="single" w:color="auto" w:sz="4" w:space="0"/>
              <w:right w:val="double" w:color="auto" w:sz="4" w:space="0"/>
            </w:tcBorders>
            <w:vAlign w:val="center"/>
          </w:tcPr>
          <w:p>
            <w:pPr>
              <w:jc w:val="center"/>
              <w:rPr>
                <w:rFonts w:hint="default" w:ascii="Times New Roman" w:hAnsi="Times New Roman" w:cs="Times New Roman"/>
                <w:szCs w:val="21"/>
              </w:rPr>
            </w:pPr>
          </w:p>
        </w:tc>
        <w:tc>
          <w:tcPr>
            <w:tcW w:w="2463" w:type="dxa"/>
            <w:gridSpan w:val="5"/>
            <w:vMerge w:val="continue"/>
            <w:tcBorders>
              <w:left w:val="double" w:color="auto" w:sz="4" w:space="0"/>
              <w:bottom w:val="single" w:color="auto" w:sz="4" w:space="0"/>
            </w:tcBorders>
            <w:vAlign w:val="center"/>
          </w:tcPr>
          <w:p>
            <w:pPr>
              <w:jc w:val="center"/>
              <w:rPr>
                <w:rFonts w:hint="default" w:ascii="Times New Roman" w:hAnsi="Times New Roman" w:cs="Times New Roman"/>
                <w:szCs w:val="21"/>
              </w:rPr>
            </w:pPr>
          </w:p>
        </w:tc>
        <w:tc>
          <w:tcPr>
            <w:tcW w:w="1274" w:type="dxa"/>
            <w:gridSpan w:val="2"/>
            <w:tcBorders>
              <w:top w:val="double" w:color="auto" w:sz="4" w:space="0"/>
              <w:left w:val="double" w:color="auto" w:sz="4" w:space="0"/>
              <w:bottom w:val="single" w:color="auto" w:sz="4" w:space="0"/>
            </w:tcBorders>
            <w:vAlign w:val="center"/>
          </w:tcPr>
          <w:p>
            <w:pPr>
              <w:jc w:val="center"/>
              <w:rPr>
                <w:rFonts w:hint="default" w:ascii="Times New Roman" w:hAnsi="Times New Roman" w:cs="Times New Roman"/>
                <w:szCs w:val="21"/>
              </w:rPr>
            </w:pPr>
            <w:r>
              <w:rPr>
                <w:rFonts w:hint="default" w:ascii="Times New Roman" w:hAnsi="Times New Roman" w:cs="Times New Roman"/>
                <w:szCs w:val="21"/>
              </w:rPr>
              <w:t>同意</w:t>
            </w:r>
          </w:p>
        </w:tc>
        <w:tc>
          <w:tcPr>
            <w:tcW w:w="2001" w:type="dxa"/>
            <w:gridSpan w:val="3"/>
            <w:tcBorders>
              <w:top w:val="double" w:color="auto" w:sz="4" w:space="0"/>
              <w:bottom w:val="single" w:color="auto" w:sz="4" w:space="0"/>
              <w:right w:val="double" w:color="auto" w:sz="4" w:space="0"/>
            </w:tcBorders>
            <w:vAlign w:val="center"/>
          </w:tcPr>
          <w:p>
            <w:pPr>
              <w:jc w:val="center"/>
              <w:rPr>
                <w:rFonts w:hint="default" w:ascii="Times New Roman" w:hAnsi="Times New Roman" w:cs="Times New Roman"/>
                <w:szCs w:val="21"/>
              </w:rPr>
            </w:pPr>
            <w:r>
              <w:rPr>
                <w:rFonts w:hint="default" w:ascii="Times New Roman" w:hAnsi="Times New Roman" w:cs="Times New Roman"/>
                <w:szCs w:val="21"/>
              </w:rPr>
              <w:t>不同意</w:t>
            </w:r>
          </w:p>
        </w:tc>
        <w:tc>
          <w:tcPr>
            <w:tcW w:w="1620" w:type="dxa"/>
            <w:gridSpan w:val="2"/>
            <w:tcBorders>
              <w:top w:val="double" w:color="auto" w:sz="4" w:space="0"/>
              <w:left w:val="double" w:color="auto" w:sz="4" w:space="0"/>
              <w:bottom w:val="single" w:color="auto" w:sz="4" w:space="0"/>
            </w:tcBorders>
            <w:vAlign w:val="center"/>
          </w:tcPr>
          <w:p>
            <w:pPr>
              <w:jc w:val="center"/>
              <w:rPr>
                <w:rFonts w:hint="default" w:ascii="Times New Roman" w:hAnsi="Times New Roman" w:cs="Times New Roman"/>
                <w:szCs w:val="21"/>
              </w:rPr>
            </w:pPr>
            <w:r>
              <w:rPr>
                <w:rFonts w:hint="default" w:ascii="Times New Roman" w:hAnsi="Times New Roman" w:cs="Times New Roman"/>
                <w:szCs w:val="21"/>
              </w:rPr>
              <w:t>弃权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74" w:hRule="atLeast"/>
        </w:trPr>
        <w:tc>
          <w:tcPr>
            <w:tcW w:w="845"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cs="Times New Roman"/>
                <w:szCs w:val="21"/>
              </w:rPr>
            </w:pPr>
          </w:p>
        </w:tc>
        <w:tc>
          <w:tcPr>
            <w:tcW w:w="1637" w:type="dxa"/>
            <w:gridSpan w:val="4"/>
            <w:tcBorders>
              <w:top w:val="single" w:color="auto" w:sz="4" w:space="0"/>
              <w:left w:val="single" w:color="auto" w:sz="4" w:space="0"/>
              <w:bottom w:val="single" w:color="auto" w:sz="4" w:space="0"/>
              <w:right w:val="double" w:color="auto" w:sz="4" w:space="0"/>
            </w:tcBorders>
            <w:vAlign w:val="center"/>
          </w:tcPr>
          <w:p>
            <w:pPr>
              <w:jc w:val="center"/>
              <w:rPr>
                <w:rFonts w:hint="default" w:ascii="Times New Roman" w:hAnsi="Times New Roman" w:cs="Times New Roman"/>
                <w:szCs w:val="21"/>
              </w:rPr>
            </w:pPr>
          </w:p>
        </w:tc>
        <w:tc>
          <w:tcPr>
            <w:tcW w:w="2463" w:type="dxa"/>
            <w:gridSpan w:val="5"/>
            <w:tcBorders>
              <w:top w:val="single" w:color="auto" w:sz="4" w:space="0"/>
              <w:left w:val="double" w:color="auto" w:sz="4" w:space="0"/>
              <w:bottom w:val="single" w:color="auto" w:sz="4" w:space="0"/>
            </w:tcBorders>
            <w:vAlign w:val="center"/>
          </w:tcPr>
          <w:p>
            <w:pPr>
              <w:jc w:val="center"/>
              <w:rPr>
                <w:rFonts w:hint="default" w:ascii="Times New Roman" w:hAnsi="Times New Roman" w:cs="Times New Roman"/>
                <w:szCs w:val="21"/>
              </w:rPr>
            </w:pPr>
          </w:p>
        </w:tc>
        <w:tc>
          <w:tcPr>
            <w:tcW w:w="1274" w:type="dxa"/>
            <w:gridSpan w:val="2"/>
            <w:tcBorders>
              <w:top w:val="single" w:color="auto" w:sz="4" w:space="0"/>
              <w:left w:val="double" w:color="auto" w:sz="4" w:space="0"/>
              <w:bottom w:val="single" w:color="auto" w:sz="4" w:space="0"/>
              <w:right w:val="single" w:color="auto" w:sz="4" w:space="0"/>
            </w:tcBorders>
            <w:vAlign w:val="center"/>
          </w:tcPr>
          <w:p>
            <w:pPr>
              <w:jc w:val="center"/>
              <w:rPr>
                <w:rFonts w:hint="default" w:ascii="Times New Roman" w:hAnsi="Times New Roman" w:cs="Times New Roman"/>
                <w:szCs w:val="21"/>
              </w:rPr>
            </w:pPr>
          </w:p>
        </w:tc>
        <w:tc>
          <w:tcPr>
            <w:tcW w:w="2001" w:type="dxa"/>
            <w:gridSpan w:val="3"/>
            <w:tcBorders>
              <w:top w:val="single" w:color="auto" w:sz="4" w:space="0"/>
              <w:left w:val="single" w:color="auto" w:sz="4" w:space="0"/>
              <w:bottom w:val="single" w:color="auto" w:sz="4" w:space="0"/>
              <w:right w:val="double" w:color="auto" w:sz="4" w:space="0"/>
            </w:tcBorders>
            <w:vAlign w:val="center"/>
          </w:tcPr>
          <w:p>
            <w:pPr>
              <w:jc w:val="center"/>
              <w:rPr>
                <w:rFonts w:hint="default" w:ascii="Times New Roman" w:hAnsi="Times New Roman" w:cs="Times New Roman"/>
                <w:szCs w:val="21"/>
              </w:rPr>
            </w:pPr>
          </w:p>
        </w:tc>
        <w:tc>
          <w:tcPr>
            <w:tcW w:w="1620" w:type="dxa"/>
            <w:gridSpan w:val="2"/>
            <w:tcBorders>
              <w:top w:val="single" w:color="auto" w:sz="4" w:space="0"/>
              <w:left w:val="double" w:color="auto" w:sz="4" w:space="0"/>
              <w:bottom w:val="single" w:color="auto" w:sz="4" w:space="0"/>
            </w:tcBorders>
            <w:vAlign w:val="center"/>
          </w:tcPr>
          <w:p>
            <w:pPr>
              <w:jc w:val="center"/>
              <w:rPr>
                <w:rFonts w:hint="default" w:ascii="Times New Roman" w:hAnsi="Times New Roman"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5" w:hRule="atLeast"/>
        </w:trPr>
        <w:tc>
          <w:tcPr>
            <w:tcW w:w="845"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cs="Times New Roman"/>
                <w:szCs w:val="21"/>
              </w:rPr>
            </w:pPr>
          </w:p>
        </w:tc>
        <w:tc>
          <w:tcPr>
            <w:tcW w:w="1637" w:type="dxa"/>
            <w:gridSpan w:val="4"/>
            <w:tcBorders>
              <w:top w:val="single" w:color="auto" w:sz="4" w:space="0"/>
              <w:left w:val="single" w:color="auto" w:sz="4" w:space="0"/>
              <w:bottom w:val="single" w:color="auto" w:sz="4" w:space="0"/>
              <w:right w:val="double" w:color="auto" w:sz="4" w:space="0"/>
            </w:tcBorders>
            <w:vAlign w:val="center"/>
          </w:tcPr>
          <w:p>
            <w:pPr>
              <w:jc w:val="center"/>
              <w:rPr>
                <w:rFonts w:hint="default" w:ascii="Times New Roman" w:hAnsi="Times New Roman" w:cs="Times New Roman"/>
                <w:szCs w:val="21"/>
              </w:rPr>
            </w:pPr>
          </w:p>
        </w:tc>
        <w:tc>
          <w:tcPr>
            <w:tcW w:w="2463" w:type="dxa"/>
            <w:gridSpan w:val="5"/>
            <w:tcBorders>
              <w:top w:val="single" w:color="auto" w:sz="4" w:space="0"/>
              <w:left w:val="double" w:color="auto" w:sz="4" w:space="0"/>
              <w:bottom w:val="single" w:color="auto" w:sz="4" w:space="0"/>
            </w:tcBorders>
            <w:vAlign w:val="center"/>
          </w:tcPr>
          <w:p>
            <w:pPr>
              <w:jc w:val="center"/>
              <w:rPr>
                <w:rFonts w:hint="default" w:ascii="Times New Roman" w:hAnsi="Times New Roman" w:cs="Times New Roman"/>
                <w:szCs w:val="21"/>
              </w:rPr>
            </w:pPr>
          </w:p>
        </w:tc>
        <w:tc>
          <w:tcPr>
            <w:tcW w:w="1274" w:type="dxa"/>
            <w:gridSpan w:val="2"/>
            <w:tcBorders>
              <w:top w:val="single" w:color="auto" w:sz="4" w:space="0"/>
              <w:left w:val="double" w:color="auto" w:sz="4" w:space="0"/>
              <w:bottom w:val="single" w:color="auto" w:sz="4" w:space="0"/>
              <w:right w:val="single" w:color="auto" w:sz="4" w:space="0"/>
            </w:tcBorders>
            <w:vAlign w:val="center"/>
          </w:tcPr>
          <w:p>
            <w:pPr>
              <w:jc w:val="center"/>
              <w:rPr>
                <w:rFonts w:hint="default" w:ascii="Times New Roman" w:hAnsi="Times New Roman" w:cs="Times New Roman"/>
                <w:szCs w:val="21"/>
              </w:rPr>
            </w:pPr>
          </w:p>
        </w:tc>
        <w:tc>
          <w:tcPr>
            <w:tcW w:w="2001" w:type="dxa"/>
            <w:gridSpan w:val="3"/>
            <w:tcBorders>
              <w:top w:val="single" w:color="auto" w:sz="4" w:space="0"/>
              <w:left w:val="single" w:color="auto" w:sz="4" w:space="0"/>
              <w:bottom w:val="single" w:color="auto" w:sz="4" w:space="0"/>
              <w:right w:val="double" w:color="auto" w:sz="4" w:space="0"/>
            </w:tcBorders>
            <w:vAlign w:val="center"/>
          </w:tcPr>
          <w:p>
            <w:pPr>
              <w:jc w:val="center"/>
              <w:rPr>
                <w:rFonts w:hint="default" w:ascii="Times New Roman" w:hAnsi="Times New Roman" w:cs="Times New Roman"/>
                <w:szCs w:val="21"/>
              </w:rPr>
            </w:pPr>
          </w:p>
        </w:tc>
        <w:tc>
          <w:tcPr>
            <w:tcW w:w="1620" w:type="dxa"/>
            <w:gridSpan w:val="2"/>
            <w:tcBorders>
              <w:top w:val="single" w:color="auto" w:sz="4" w:space="0"/>
              <w:left w:val="double" w:color="auto" w:sz="4" w:space="0"/>
              <w:bottom w:val="single" w:color="auto" w:sz="4" w:space="0"/>
            </w:tcBorders>
            <w:vAlign w:val="center"/>
          </w:tcPr>
          <w:p>
            <w:pPr>
              <w:jc w:val="center"/>
              <w:rPr>
                <w:rFonts w:hint="default" w:ascii="Times New Roman" w:hAnsi="Times New Roman"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5" w:hRule="atLeast"/>
        </w:trPr>
        <w:tc>
          <w:tcPr>
            <w:tcW w:w="845"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cs="Times New Roman"/>
                <w:szCs w:val="21"/>
              </w:rPr>
            </w:pPr>
          </w:p>
        </w:tc>
        <w:tc>
          <w:tcPr>
            <w:tcW w:w="1637" w:type="dxa"/>
            <w:gridSpan w:val="4"/>
            <w:tcBorders>
              <w:top w:val="single" w:color="auto" w:sz="4" w:space="0"/>
              <w:left w:val="single" w:color="auto" w:sz="4" w:space="0"/>
              <w:bottom w:val="single" w:color="auto" w:sz="4" w:space="0"/>
              <w:right w:val="double" w:color="auto" w:sz="4" w:space="0"/>
            </w:tcBorders>
            <w:vAlign w:val="center"/>
          </w:tcPr>
          <w:p>
            <w:pPr>
              <w:jc w:val="center"/>
              <w:rPr>
                <w:rFonts w:hint="default" w:ascii="Times New Roman" w:hAnsi="Times New Roman" w:cs="Times New Roman"/>
                <w:szCs w:val="21"/>
              </w:rPr>
            </w:pPr>
          </w:p>
        </w:tc>
        <w:tc>
          <w:tcPr>
            <w:tcW w:w="2463" w:type="dxa"/>
            <w:gridSpan w:val="5"/>
            <w:tcBorders>
              <w:top w:val="single" w:color="auto" w:sz="4" w:space="0"/>
              <w:left w:val="double" w:color="auto" w:sz="4" w:space="0"/>
              <w:bottom w:val="single" w:color="auto" w:sz="4" w:space="0"/>
            </w:tcBorders>
            <w:vAlign w:val="center"/>
          </w:tcPr>
          <w:p>
            <w:pPr>
              <w:jc w:val="center"/>
              <w:rPr>
                <w:rFonts w:hint="default" w:ascii="Times New Roman" w:hAnsi="Times New Roman" w:cs="Times New Roman"/>
                <w:szCs w:val="21"/>
              </w:rPr>
            </w:pPr>
          </w:p>
        </w:tc>
        <w:tc>
          <w:tcPr>
            <w:tcW w:w="1274" w:type="dxa"/>
            <w:gridSpan w:val="2"/>
            <w:tcBorders>
              <w:top w:val="single" w:color="auto" w:sz="4" w:space="0"/>
              <w:left w:val="double" w:color="auto" w:sz="4" w:space="0"/>
              <w:bottom w:val="single" w:color="auto" w:sz="4" w:space="0"/>
              <w:right w:val="single" w:color="auto" w:sz="4" w:space="0"/>
            </w:tcBorders>
            <w:vAlign w:val="center"/>
          </w:tcPr>
          <w:p>
            <w:pPr>
              <w:jc w:val="center"/>
              <w:rPr>
                <w:rFonts w:hint="default" w:ascii="Times New Roman" w:hAnsi="Times New Roman" w:cs="Times New Roman"/>
                <w:szCs w:val="21"/>
              </w:rPr>
            </w:pPr>
          </w:p>
        </w:tc>
        <w:tc>
          <w:tcPr>
            <w:tcW w:w="2001" w:type="dxa"/>
            <w:gridSpan w:val="3"/>
            <w:tcBorders>
              <w:top w:val="single" w:color="auto" w:sz="4" w:space="0"/>
              <w:left w:val="single" w:color="auto" w:sz="4" w:space="0"/>
              <w:bottom w:val="single" w:color="auto" w:sz="4" w:space="0"/>
              <w:right w:val="double" w:color="auto" w:sz="4" w:space="0"/>
            </w:tcBorders>
            <w:vAlign w:val="center"/>
          </w:tcPr>
          <w:p>
            <w:pPr>
              <w:jc w:val="center"/>
              <w:rPr>
                <w:rFonts w:hint="default" w:ascii="Times New Roman" w:hAnsi="Times New Roman" w:cs="Times New Roman"/>
                <w:szCs w:val="21"/>
              </w:rPr>
            </w:pPr>
          </w:p>
        </w:tc>
        <w:tc>
          <w:tcPr>
            <w:tcW w:w="1620" w:type="dxa"/>
            <w:gridSpan w:val="2"/>
            <w:tcBorders>
              <w:top w:val="single" w:color="auto" w:sz="4" w:space="0"/>
              <w:left w:val="double" w:color="auto" w:sz="4" w:space="0"/>
              <w:bottom w:val="single" w:color="auto" w:sz="4" w:space="0"/>
            </w:tcBorders>
            <w:vAlign w:val="center"/>
          </w:tcPr>
          <w:p>
            <w:pPr>
              <w:jc w:val="center"/>
              <w:rPr>
                <w:rFonts w:hint="default" w:ascii="Times New Roman" w:hAnsi="Times New Roman"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79" w:hRule="atLeast"/>
        </w:trPr>
        <w:tc>
          <w:tcPr>
            <w:tcW w:w="845"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cs="Times New Roman"/>
                <w:szCs w:val="21"/>
              </w:rPr>
            </w:pPr>
          </w:p>
        </w:tc>
        <w:tc>
          <w:tcPr>
            <w:tcW w:w="1637" w:type="dxa"/>
            <w:gridSpan w:val="4"/>
            <w:tcBorders>
              <w:top w:val="single" w:color="auto" w:sz="4" w:space="0"/>
              <w:left w:val="single" w:color="auto" w:sz="4" w:space="0"/>
              <w:bottom w:val="single" w:color="auto" w:sz="4" w:space="0"/>
              <w:right w:val="double" w:color="auto" w:sz="4" w:space="0"/>
            </w:tcBorders>
            <w:vAlign w:val="center"/>
          </w:tcPr>
          <w:p>
            <w:pPr>
              <w:jc w:val="center"/>
              <w:rPr>
                <w:rFonts w:hint="default" w:ascii="Times New Roman" w:hAnsi="Times New Roman" w:cs="Times New Roman"/>
                <w:szCs w:val="21"/>
              </w:rPr>
            </w:pPr>
          </w:p>
        </w:tc>
        <w:tc>
          <w:tcPr>
            <w:tcW w:w="2463" w:type="dxa"/>
            <w:gridSpan w:val="5"/>
            <w:tcBorders>
              <w:top w:val="single" w:color="auto" w:sz="4" w:space="0"/>
              <w:left w:val="double" w:color="auto" w:sz="4" w:space="0"/>
              <w:bottom w:val="single" w:color="auto" w:sz="4" w:space="0"/>
            </w:tcBorders>
            <w:vAlign w:val="center"/>
          </w:tcPr>
          <w:p>
            <w:pPr>
              <w:jc w:val="center"/>
              <w:rPr>
                <w:rFonts w:hint="default" w:ascii="Times New Roman" w:hAnsi="Times New Roman" w:cs="Times New Roman"/>
                <w:szCs w:val="21"/>
              </w:rPr>
            </w:pPr>
          </w:p>
        </w:tc>
        <w:tc>
          <w:tcPr>
            <w:tcW w:w="1274" w:type="dxa"/>
            <w:gridSpan w:val="2"/>
            <w:tcBorders>
              <w:top w:val="single" w:color="auto" w:sz="4" w:space="0"/>
              <w:left w:val="double" w:color="auto" w:sz="4" w:space="0"/>
              <w:bottom w:val="single" w:color="auto" w:sz="4" w:space="0"/>
              <w:right w:val="single" w:color="auto" w:sz="4" w:space="0"/>
            </w:tcBorders>
            <w:vAlign w:val="center"/>
          </w:tcPr>
          <w:p>
            <w:pPr>
              <w:jc w:val="center"/>
              <w:rPr>
                <w:rFonts w:hint="default" w:ascii="Times New Roman" w:hAnsi="Times New Roman" w:cs="Times New Roman"/>
                <w:szCs w:val="21"/>
              </w:rPr>
            </w:pPr>
          </w:p>
        </w:tc>
        <w:tc>
          <w:tcPr>
            <w:tcW w:w="2001" w:type="dxa"/>
            <w:gridSpan w:val="3"/>
            <w:tcBorders>
              <w:top w:val="single" w:color="auto" w:sz="4" w:space="0"/>
              <w:left w:val="single" w:color="auto" w:sz="4" w:space="0"/>
              <w:bottom w:val="single" w:color="auto" w:sz="4" w:space="0"/>
              <w:right w:val="double" w:color="auto" w:sz="4" w:space="0"/>
            </w:tcBorders>
            <w:vAlign w:val="center"/>
          </w:tcPr>
          <w:p>
            <w:pPr>
              <w:jc w:val="center"/>
              <w:rPr>
                <w:rFonts w:hint="default" w:ascii="Times New Roman" w:hAnsi="Times New Roman" w:cs="Times New Roman"/>
                <w:szCs w:val="21"/>
              </w:rPr>
            </w:pPr>
          </w:p>
        </w:tc>
        <w:tc>
          <w:tcPr>
            <w:tcW w:w="1620" w:type="dxa"/>
            <w:gridSpan w:val="2"/>
            <w:tcBorders>
              <w:top w:val="single" w:color="auto" w:sz="4" w:space="0"/>
              <w:left w:val="double" w:color="auto" w:sz="4" w:space="0"/>
              <w:bottom w:val="single" w:color="auto" w:sz="4" w:space="0"/>
            </w:tcBorders>
            <w:vAlign w:val="center"/>
          </w:tcPr>
          <w:p>
            <w:pPr>
              <w:jc w:val="center"/>
              <w:rPr>
                <w:rFonts w:hint="default" w:ascii="Times New Roman" w:hAnsi="Times New Roman"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3" w:hRule="atLeast"/>
        </w:trPr>
        <w:tc>
          <w:tcPr>
            <w:tcW w:w="845"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cs="Times New Roman"/>
                <w:szCs w:val="21"/>
              </w:rPr>
            </w:pPr>
          </w:p>
        </w:tc>
        <w:tc>
          <w:tcPr>
            <w:tcW w:w="1637" w:type="dxa"/>
            <w:gridSpan w:val="4"/>
            <w:tcBorders>
              <w:top w:val="single" w:color="auto" w:sz="4" w:space="0"/>
              <w:left w:val="single" w:color="auto" w:sz="4" w:space="0"/>
              <w:bottom w:val="single" w:color="auto" w:sz="4" w:space="0"/>
              <w:right w:val="double" w:color="auto" w:sz="4" w:space="0"/>
            </w:tcBorders>
            <w:vAlign w:val="center"/>
          </w:tcPr>
          <w:p>
            <w:pPr>
              <w:jc w:val="center"/>
              <w:rPr>
                <w:rFonts w:hint="default" w:ascii="Times New Roman" w:hAnsi="Times New Roman" w:cs="Times New Roman"/>
                <w:szCs w:val="21"/>
              </w:rPr>
            </w:pPr>
          </w:p>
        </w:tc>
        <w:tc>
          <w:tcPr>
            <w:tcW w:w="2463" w:type="dxa"/>
            <w:gridSpan w:val="5"/>
            <w:tcBorders>
              <w:top w:val="single" w:color="auto" w:sz="4" w:space="0"/>
              <w:left w:val="double" w:color="auto" w:sz="4" w:space="0"/>
              <w:bottom w:val="single" w:color="auto" w:sz="4" w:space="0"/>
            </w:tcBorders>
            <w:vAlign w:val="center"/>
          </w:tcPr>
          <w:p>
            <w:pPr>
              <w:jc w:val="center"/>
              <w:rPr>
                <w:rFonts w:hint="default" w:ascii="Times New Roman" w:hAnsi="Times New Roman" w:cs="Times New Roman"/>
                <w:szCs w:val="21"/>
              </w:rPr>
            </w:pPr>
          </w:p>
        </w:tc>
        <w:tc>
          <w:tcPr>
            <w:tcW w:w="1274" w:type="dxa"/>
            <w:gridSpan w:val="2"/>
            <w:tcBorders>
              <w:top w:val="single" w:color="auto" w:sz="4" w:space="0"/>
              <w:left w:val="double" w:color="auto" w:sz="4" w:space="0"/>
              <w:bottom w:val="single" w:color="auto" w:sz="4" w:space="0"/>
              <w:right w:val="single" w:color="auto" w:sz="4" w:space="0"/>
            </w:tcBorders>
            <w:vAlign w:val="center"/>
          </w:tcPr>
          <w:p>
            <w:pPr>
              <w:jc w:val="center"/>
              <w:rPr>
                <w:rFonts w:hint="default" w:ascii="Times New Roman" w:hAnsi="Times New Roman" w:cs="Times New Roman"/>
                <w:szCs w:val="21"/>
              </w:rPr>
            </w:pPr>
          </w:p>
        </w:tc>
        <w:tc>
          <w:tcPr>
            <w:tcW w:w="2001" w:type="dxa"/>
            <w:gridSpan w:val="3"/>
            <w:tcBorders>
              <w:top w:val="single" w:color="auto" w:sz="4" w:space="0"/>
              <w:left w:val="single" w:color="auto" w:sz="4" w:space="0"/>
              <w:bottom w:val="single" w:color="auto" w:sz="4" w:space="0"/>
              <w:right w:val="double" w:color="auto" w:sz="4" w:space="0"/>
            </w:tcBorders>
            <w:vAlign w:val="center"/>
          </w:tcPr>
          <w:p>
            <w:pPr>
              <w:jc w:val="center"/>
              <w:rPr>
                <w:rFonts w:hint="default" w:ascii="Times New Roman" w:hAnsi="Times New Roman" w:cs="Times New Roman"/>
                <w:szCs w:val="21"/>
              </w:rPr>
            </w:pPr>
          </w:p>
        </w:tc>
        <w:tc>
          <w:tcPr>
            <w:tcW w:w="1620" w:type="dxa"/>
            <w:gridSpan w:val="2"/>
            <w:tcBorders>
              <w:top w:val="single" w:color="auto" w:sz="4" w:space="0"/>
              <w:left w:val="double" w:color="auto" w:sz="4" w:space="0"/>
              <w:bottom w:val="single" w:color="auto" w:sz="4" w:space="0"/>
            </w:tcBorders>
            <w:vAlign w:val="center"/>
          </w:tcPr>
          <w:p>
            <w:pPr>
              <w:jc w:val="center"/>
              <w:rPr>
                <w:rFonts w:hint="default" w:ascii="Times New Roman" w:hAnsi="Times New Roman"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2" w:hRule="atLeast"/>
        </w:trPr>
        <w:tc>
          <w:tcPr>
            <w:tcW w:w="845"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cs="Times New Roman"/>
                <w:szCs w:val="21"/>
              </w:rPr>
            </w:pPr>
          </w:p>
        </w:tc>
        <w:tc>
          <w:tcPr>
            <w:tcW w:w="1637" w:type="dxa"/>
            <w:gridSpan w:val="4"/>
            <w:tcBorders>
              <w:top w:val="single" w:color="auto" w:sz="4" w:space="0"/>
              <w:left w:val="single" w:color="auto" w:sz="4" w:space="0"/>
              <w:bottom w:val="single" w:color="auto" w:sz="4" w:space="0"/>
              <w:right w:val="double" w:color="auto" w:sz="4" w:space="0"/>
            </w:tcBorders>
            <w:vAlign w:val="center"/>
          </w:tcPr>
          <w:p>
            <w:pPr>
              <w:jc w:val="center"/>
              <w:rPr>
                <w:rFonts w:hint="default" w:ascii="Times New Roman" w:hAnsi="Times New Roman" w:cs="Times New Roman"/>
                <w:szCs w:val="21"/>
              </w:rPr>
            </w:pPr>
          </w:p>
        </w:tc>
        <w:tc>
          <w:tcPr>
            <w:tcW w:w="2463" w:type="dxa"/>
            <w:gridSpan w:val="5"/>
            <w:tcBorders>
              <w:top w:val="single" w:color="auto" w:sz="4" w:space="0"/>
              <w:left w:val="double" w:color="auto" w:sz="4" w:space="0"/>
              <w:bottom w:val="single" w:color="auto" w:sz="4" w:space="0"/>
            </w:tcBorders>
            <w:vAlign w:val="center"/>
          </w:tcPr>
          <w:p>
            <w:pPr>
              <w:jc w:val="center"/>
              <w:rPr>
                <w:rFonts w:hint="default" w:ascii="Times New Roman" w:hAnsi="Times New Roman" w:cs="Times New Roman"/>
                <w:szCs w:val="21"/>
              </w:rPr>
            </w:pPr>
          </w:p>
        </w:tc>
        <w:tc>
          <w:tcPr>
            <w:tcW w:w="1274" w:type="dxa"/>
            <w:gridSpan w:val="2"/>
            <w:tcBorders>
              <w:top w:val="single" w:color="auto" w:sz="4" w:space="0"/>
              <w:left w:val="double" w:color="auto" w:sz="4" w:space="0"/>
              <w:bottom w:val="single" w:color="auto" w:sz="4" w:space="0"/>
              <w:right w:val="single" w:color="auto" w:sz="4" w:space="0"/>
            </w:tcBorders>
            <w:vAlign w:val="center"/>
          </w:tcPr>
          <w:p>
            <w:pPr>
              <w:jc w:val="center"/>
              <w:rPr>
                <w:rFonts w:hint="default" w:ascii="Times New Roman" w:hAnsi="Times New Roman" w:cs="Times New Roman"/>
                <w:szCs w:val="21"/>
              </w:rPr>
            </w:pPr>
          </w:p>
        </w:tc>
        <w:tc>
          <w:tcPr>
            <w:tcW w:w="2001" w:type="dxa"/>
            <w:gridSpan w:val="3"/>
            <w:tcBorders>
              <w:top w:val="single" w:color="auto" w:sz="4" w:space="0"/>
              <w:left w:val="single" w:color="auto" w:sz="4" w:space="0"/>
              <w:bottom w:val="single" w:color="auto" w:sz="4" w:space="0"/>
              <w:right w:val="double" w:color="auto" w:sz="4" w:space="0"/>
            </w:tcBorders>
            <w:vAlign w:val="center"/>
          </w:tcPr>
          <w:p>
            <w:pPr>
              <w:jc w:val="center"/>
              <w:rPr>
                <w:rFonts w:hint="default" w:ascii="Times New Roman" w:hAnsi="Times New Roman" w:cs="Times New Roman"/>
                <w:szCs w:val="21"/>
              </w:rPr>
            </w:pPr>
          </w:p>
        </w:tc>
        <w:tc>
          <w:tcPr>
            <w:tcW w:w="1620" w:type="dxa"/>
            <w:gridSpan w:val="2"/>
            <w:tcBorders>
              <w:top w:val="single" w:color="auto" w:sz="4" w:space="0"/>
              <w:left w:val="double" w:color="auto" w:sz="4" w:space="0"/>
              <w:bottom w:val="single" w:color="auto" w:sz="4" w:space="0"/>
            </w:tcBorders>
            <w:vAlign w:val="center"/>
          </w:tcPr>
          <w:p>
            <w:pPr>
              <w:jc w:val="center"/>
              <w:rPr>
                <w:rFonts w:hint="default" w:ascii="Times New Roman" w:hAnsi="Times New Roman"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74" w:hRule="atLeast"/>
        </w:trPr>
        <w:tc>
          <w:tcPr>
            <w:tcW w:w="845"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cs="Times New Roman"/>
                <w:szCs w:val="21"/>
              </w:rPr>
            </w:pPr>
          </w:p>
        </w:tc>
        <w:tc>
          <w:tcPr>
            <w:tcW w:w="1637" w:type="dxa"/>
            <w:gridSpan w:val="4"/>
            <w:tcBorders>
              <w:top w:val="single" w:color="auto" w:sz="4" w:space="0"/>
              <w:left w:val="single" w:color="auto" w:sz="4" w:space="0"/>
              <w:bottom w:val="single" w:color="auto" w:sz="4" w:space="0"/>
              <w:right w:val="double" w:color="auto" w:sz="4" w:space="0"/>
            </w:tcBorders>
            <w:vAlign w:val="center"/>
          </w:tcPr>
          <w:p>
            <w:pPr>
              <w:jc w:val="center"/>
              <w:rPr>
                <w:rFonts w:hint="default" w:ascii="Times New Roman" w:hAnsi="Times New Roman" w:cs="Times New Roman"/>
                <w:szCs w:val="21"/>
              </w:rPr>
            </w:pPr>
          </w:p>
        </w:tc>
        <w:tc>
          <w:tcPr>
            <w:tcW w:w="2463" w:type="dxa"/>
            <w:gridSpan w:val="5"/>
            <w:tcBorders>
              <w:top w:val="single" w:color="auto" w:sz="4" w:space="0"/>
              <w:left w:val="double" w:color="auto" w:sz="4" w:space="0"/>
              <w:bottom w:val="single" w:color="auto" w:sz="4" w:space="0"/>
            </w:tcBorders>
            <w:vAlign w:val="center"/>
          </w:tcPr>
          <w:p>
            <w:pPr>
              <w:jc w:val="center"/>
              <w:rPr>
                <w:rFonts w:hint="default" w:ascii="Times New Roman" w:hAnsi="Times New Roman" w:cs="Times New Roman"/>
                <w:szCs w:val="21"/>
              </w:rPr>
            </w:pPr>
          </w:p>
        </w:tc>
        <w:tc>
          <w:tcPr>
            <w:tcW w:w="1274" w:type="dxa"/>
            <w:gridSpan w:val="2"/>
            <w:tcBorders>
              <w:top w:val="single" w:color="auto" w:sz="4" w:space="0"/>
              <w:left w:val="double" w:color="auto" w:sz="4" w:space="0"/>
              <w:bottom w:val="single" w:color="auto" w:sz="4" w:space="0"/>
              <w:right w:val="single" w:color="auto" w:sz="4" w:space="0"/>
            </w:tcBorders>
            <w:vAlign w:val="center"/>
          </w:tcPr>
          <w:p>
            <w:pPr>
              <w:jc w:val="center"/>
              <w:rPr>
                <w:rFonts w:hint="default" w:ascii="Times New Roman" w:hAnsi="Times New Roman" w:cs="Times New Roman"/>
                <w:szCs w:val="21"/>
              </w:rPr>
            </w:pPr>
          </w:p>
        </w:tc>
        <w:tc>
          <w:tcPr>
            <w:tcW w:w="2001" w:type="dxa"/>
            <w:gridSpan w:val="3"/>
            <w:tcBorders>
              <w:top w:val="single" w:color="auto" w:sz="4" w:space="0"/>
              <w:left w:val="single" w:color="auto" w:sz="4" w:space="0"/>
              <w:bottom w:val="single" w:color="auto" w:sz="4" w:space="0"/>
              <w:right w:val="double" w:color="auto" w:sz="4" w:space="0"/>
            </w:tcBorders>
            <w:vAlign w:val="center"/>
          </w:tcPr>
          <w:p>
            <w:pPr>
              <w:jc w:val="center"/>
              <w:rPr>
                <w:rFonts w:hint="default" w:ascii="Times New Roman" w:hAnsi="Times New Roman" w:cs="Times New Roman"/>
                <w:szCs w:val="21"/>
              </w:rPr>
            </w:pPr>
          </w:p>
        </w:tc>
        <w:tc>
          <w:tcPr>
            <w:tcW w:w="1620" w:type="dxa"/>
            <w:gridSpan w:val="2"/>
            <w:tcBorders>
              <w:top w:val="single" w:color="auto" w:sz="4" w:space="0"/>
              <w:left w:val="double" w:color="auto" w:sz="4" w:space="0"/>
              <w:bottom w:val="single" w:color="auto" w:sz="4" w:space="0"/>
            </w:tcBorders>
            <w:vAlign w:val="center"/>
          </w:tcPr>
          <w:p>
            <w:pPr>
              <w:jc w:val="center"/>
              <w:rPr>
                <w:rFonts w:hint="default" w:ascii="Times New Roman" w:hAnsi="Times New Roman"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7" w:hRule="atLeast"/>
        </w:trPr>
        <w:tc>
          <w:tcPr>
            <w:tcW w:w="845"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cs="Times New Roman"/>
                <w:szCs w:val="21"/>
              </w:rPr>
            </w:pPr>
          </w:p>
        </w:tc>
        <w:tc>
          <w:tcPr>
            <w:tcW w:w="1637" w:type="dxa"/>
            <w:gridSpan w:val="4"/>
            <w:tcBorders>
              <w:top w:val="single" w:color="auto" w:sz="4" w:space="0"/>
              <w:left w:val="single" w:color="auto" w:sz="4" w:space="0"/>
              <w:bottom w:val="single" w:color="auto" w:sz="4" w:space="0"/>
              <w:right w:val="double" w:color="auto" w:sz="4" w:space="0"/>
            </w:tcBorders>
            <w:vAlign w:val="center"/>
          </w:tcPr>
          <w:p>
            <w:pPr>
              <w:jc w:val="center"/>
              <w:rPr>
                <w:rFonts w:hint="default" w:ascii="Times New Roman" w:hAnsi="Times New Roman" w:cs="Times New Roman"/>
                <w:szCs w:val="21"/>
              </w:rPr>
            </w:pPr>
          </w:p>
        </w:tc>
        <w:tc>
          <w:tcPr>
            <w:tcW w:w="2463" w:type="dxa"/>
            <w:gridSpan w:val="5"/>
            <w:tcBorders>
              <w:top w:val="single" w:color="auto" w:sz="4" w:space="0"/>
              <w:left w:val="double" w:color="auto" w:sz="4" w:space="0"/>
              <w:bottom w:val="single" w:color="auto" w:sz="4" w:space="0"/>
            </w:tcBorders>
            <w:vAlign w:val="center"/>
          </w:tcPr>
          <w:p>
            <w:pPr>
              <w:jc w:val="center"/>
              <w:rPr>
                <w:rFonts w:hint="default" w:ascii="Times New Roman" w:hAnsi="Times New Roman" w:cs="Times New Roman"/>
                <w:szCs w:val="21"/>
              </w:rPr>
            </w:pPr>
          </w:p>
        </w:tc>
        <w:tc>
          <w:tcPr>
            <w:tcW w:w="1274" w:type="dxa"/>
            <w:gridSpan w:val="2"/>
            <w:tcBorders>
              <w:top w:val="single" w:color="auto" w:sz="4" w:space="0"/>
              <w:left w:val="double" w:color="auto" w:sz="4" w:space="0"/>
              <w:bottom w:val="single" w:color="auto" w:sz="4" w:space="0"/>
              <w:right w:val="single" w:color="auto" w:sz="4" w:space="0"/>
            </w:tcBorders>
            <w:vAlign w:val="center"/>
          </w:tcPr>
          <w:p>
            <w:pPr>
              <w:jc w:val="center"/>
              <w:rPr>
                <w:rFonts w:hint="default" w:ascii="Times New Roman" w:hAnsi="Times New Roman" w:cs="Times New Roman"/>
                <w:szCs w:val="21"/>
              </w:rPr>
            </w:pPr>
          </w:p>
        </w:tc>
        <w:tc>
          <w:tcPr>
            <w:tcW w:w="2001" w:type="dxa"/>
            <w:gridSpan w:val="3"/>
            <w:tcBorders>
              <w:top w:val="single" w:color="auto" w:sz="4" w:space="0"/>
              <w:left w:val="single" w:color="auto" w:sz="4" w:space="0"/>
              <w:bottom w:val="single" w:color="auto" w:sz="4" w:space="0"/>
              <w:right w:val="double" w:color="auto" w:sz="4" w:space="0"/>
            </w:tcBorders>
            <w:vAlign w:val="center"/>
          </w:tcPr>
          <w:p>
            <w:pPr>
              <w:jc w:val="center"/>
              <w:rPr>
                <w:rFonts w:hint="default" w:ascii="Times New Roman" w:hAnsi="Times New Roman" w:cs="Times New Roman"/>
                <w:szCs w:val="21"/>
              </w:rPr>
            </w:pPr>
          </w:p>
        </w:tc>
        <w:tc>
          <w:tcPr>
            <w:tcW w:w="1620" w:type="dxa"/>
            <w:gridSpan w:val="2"/>
            <w:tcBorders>
              <w:top w:val="single" w:color="auto" w:sz="4" w:space="0"/>
              <w:left w:val="double" w:color="auto" w:sz="4" w:space="0"/>
              <w:bottom w:val="single" w:color="auto" w:sz="4" w:space="0"/>
            </w:tcBorders>
            <w:vAlign w:val="center"/>
          </w:tcPr>
          <w:p>
            <w:pPr>
              <w:jc w:val="center"/>
              <w:rPr>
                <w:rFonts w:hint="default" w:ascii="Times New Roman" w:hAnsi="Times New Roman"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7" w:hRule="atLeast"/>
        </w:trPr>
        <w:tc>
          <w:tcPr>
            <w:tcW w:w="845"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cs="Times New Roman"/>
                <w:szCs w:val="21"/>
              </w:rPr>
            </w:pPr>
          </w:p>
        </w:tc>
        <w:tc>
          <w:tcPr>
            <w:tcW w:w="1637" w:type="dxa"/>
            <w:gridSpan w:val="4"/>
            <w:tcBorders>
              <w:top w:val="single" w:color="auto" w:sz="4" w:space="0"/>
              <w:left w:val="single" w:color="auto" w:sz="4" w:space="0"/>
              <w:bottom w:val="single" w:color="auto" w:sz="4" w:space="0"/>
              <w:right w:val="double" w:color="auto" w:sz="4" w:space="0"/>
            </w:tcBorders>
            <w:vAlign w:val="center"/>
          </w:tcPr>
          <w:p>
            <w:pPr>
              <w:jc w:val="center"/>
              <w:rPr>
                <w:rFonts w:hint="default" w:ascii="Times New Roman" w:hAnsi="Times New Roman" w:cs="Times New Roman"/>
                <w:szCs w:val="21"/>
              </w:rPr>
            </w:pPr>
          </w:p>
        </w:tc>
        <w:tc>
          <w:tcPr>
            <w:tcW w:w="2463" w:type="dxa"/>
            <w:gridSpan w:val="5"/>
            <w:tcBorders>
              <w:top w:val="single" w:color="auto" w:sz="4" w:space="0"/>
              <w:left w:val="double" w:color="auto" w:sz="4" w:space="0"/>
              <w:bottom w:val="single" w:color="auto" w:sz="4" w:space="0"/>
            </w:tcBorders>
            <w:vAlign w:val="center"/>
          </w:tcPr>
          <w:p>
            <w:pPr>
              <w:jc w:val="center"/>
              <w:rPr>
                <w:rFonts w:hint="default" w:ascii="Times New Roman" w:hAnsi="Times New Roman" w:cs="Times New Roman"/>
                <w:szCs w:val="21"/>
              </w:rPr>
            </w:pPr>
          </w:p>
        </w:tc>
        <w:tc>
          <w:tcPr>
            <w:tcW w:w="1274" w:type="dxa"/>
            <w:gridSpan w:val="2"/>
            <w:tcBorders>
              <w:top w:val="single" w:color="auto" w:sz="4" w:space="0"/>
              <w:left w:val="double" w:color="auto" w:sz="4" w:space="0"/>
              <w:bottom w:val="single" w:color="auto" w:sz="4" w:space="0"/>
              <w:right w:val="single" w:color="auto" w:sz="4" w:space="0"/>
            </w:tcBorders>
            <w:vAlign w:val="center"/>
          </w:tcPr>
          <w:p>
            <w:pPr>
              <w:jc w:val="center"/>
              <w:rPr>
                <w:rFonts w:hint="default" w:ascii="Times New Roman" w:hAnsi="Times New Roman" w:cs="Times New Roman"/>
                <w:szCs w:val="21"/>
              </w:rPr>
            </w:pPr>
          </w:p>
        </w:tc>
        <w:tc>
          <w:tcPr>
            <w:tcW w:w="2001" w:type="dxa"/>
            <w:gridSpan w:val="3"/>
            <w:tcBorders>
              <w:top w:val="single" w:color="auto" w:sz="4" w:space="0"/>
              <w:left w:val="single" w:color="auto" w:sz="4" w:space="0"/>
              <w:bottom w:val="single" w:color="auto" w:sz="4" w:space="0"/>
              <w:right w:val="double" w:color="auto" w:sz="4" w:space="0"/>
            </w:tcBorders>
            <w:vAlign w:val="center"/>
          </w:tcPr>
          <w:p>
            <w:pPr>
              <w:jc w:val="center"/>
              <w:rPr>
                <w:rFonts w:hint="default" w:ascii="Times New Roman" w:hAnsi="Times New Roman" w:cs="Times New Roman"/>
                <w:szCs w:val="21"/>
              </w:rPr>
            </w:pPr>
          </w:p>
        </w:tc>
        <w:tc>
          <w:tcPr>
            <w:tcW w:w="1620" w:type="dxa"/>
            <w:gridSpan w:val="2"/>
            <w:tcBorders>
              <w:top w:val="single" w:color="auto" w:sz="4" w:space="0"/>
              <w:left w:val="double" w:color="auto" w:sz="4" w:space="0"/>
              <w:bottom w:val="single" w:color="auto" w:sz="4" w:space="0"/>
            </w:tcBorders>
            <w:vAlign w:val="center"/>
          </w:tcPr>
          <w:p>
            <w:pPr>
              <w:jc w:val="center"/>
              <w:rPr>
                <w:rFonts w:hint="default" w:ascii="Times New Roman" w:hAnsi="Times New Roman"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2" w:hRule="atLeast"/>
        </w:trPr>
        <w:tc>
          <w:tcPr>
            <w:tcW w:w="845"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cs="Times New Roman"/>
                <w:szCs w:val="21"/>
              </w:rPr>
            </w:pPr>
          </w:p>
        </w:tc>
        <w:tc>
          <w:tcPr>
            <w:tcW w:w="1637" w:type="dxa"/>
            <w:gridSpan w:val="4"/>
            <w:tcBorders>
              <w:top w:val="single" w:color="auto" w:sz="4" w:space="0"/>
              <w:left w:val="single" w:color="auto" w:sz="4" w:space="0"/>
              <w:bottom w:val="single" w:color="auto" w:sz="4" w:space="0"/>
              <w:right w:val="double" w:color="auto" w:sz="4" w:space="0"/>
            </w:tcBorders>
            <w:vAlign w:val="center"/>
          </w:tcPr>
          <w:p>
            <w:pPr>
              <w:jc w:val="center"/>
              <w:rPr>
                <w:rFonts w:hint="default" w:ascii="Times New Roman" w:hAnsi="Times New Roman" w:cs="Times New Roman"/>
                <w:szCs w:val="21"/>
              </w:rPr>
            </w:pPr>
          </w:p>
        </w:tc>
        <w:tc>
          <w:tcPr>
            <w:tcW w:w="2463" w:type="dxa"/>
            <w:gridSpan w:val="5"/>
            <w:tcBorders>
              <w:top w:val="single" w:color="auto" w:sz="4" w:space="0"/>
              <w:left w:val="double" w:color="auto" w:sz="4" w:space="0"/>
              <w:bottom w:val="single" w:color="auto" w:sz="4" w:space="0"/>
            </w:tcBorders>
            <w:vAlign w:val="center"/>
          </w:tcPr>
          <w:p>
            <w:pPr>
              <w:jc w:val="center"/>
              <w:rPr>
                <w:rFonts w:hint="default" w:ascii="Times New Roman" w:hAnsi="Times New Roman" w:cs="Times New Roman"/>
                <w:szCs w:val="21"/>
              </w:rPr>
            </w:pPr>
          </w:p>
        </w:tc>
        <w:tc>
          <w:tcPr>
            <w:tcW w:w="1274" w:type="dxa"/>
            <w:gridSpan w:val="2"/>
            <w:tcBorders>
              <w:top w:val="single" w:color="auto" w:sz="4" w:space="0"/>
              <w:left w:val="double" w:color="auto" w:sz="4" w:space="0"/>
              <w:bottom w:val="single" w:color="auto" w:sz="4" w:space="0"/>
              <w:right w:val="single" w:color="auto" w:sz="4" w:space="0"/>
            </w:tcBorders>
            <w:vAlign w:val="center"/>
          </w:tcPr>
          <w:p>
            <w:pPr>
              <w:jc w:val="center"/>
              <w:rPr>
                <w:rFonts w:hint="default" w:ascii="Times New Roman" w:hAnsi="Times New Roman" w:cs="Times New Roman"/>
                <w:szCs w:val="21"/>
              </w:rPr>
            </w:pPr>
          </w:p>
        </w:tc>
        <w:tc>
          <w:tcPr>
            <w:tcW w:w="2001" w:type="dxa"/>
            <w:gridSpan w:val="3"/>
            <w:tcBorders>
              <w:top w:val="single" w:color="auto" w:sz="4" w:space="0"/>
              <w:left w:val="single" w:color="auto" w:sz="4" w:space="0"/>
              <w:bottom w:val="single" w:color="auto" w:sz="4" w:space="0"/>
              <w:right w:val="double" w:color="auto" w:sz="4" w:space="0"/>
            </w:tcBorders>
            <w:vAlign w:val="center"/>
          </w:tcPr>
          <w:p>
            <w:pPr>
              <w:jc w:val="center"/>
              <w:rPr>
                <w:rFonts w:hint="default" w:ascii="Times New Roman" w:hAnsi="Times New Roman" w:cs="Times New Roman"/>
                <w:szCs w:val="21"/>
              </w:rPr>
            </w:pPr>
          </w:p>
        </w:tc>
        <w:tc>
          <w:tcPr>
            <w:tcW w:w="1620" w:type="dxa"/>
            <w:gridSpan w:val="2"/>
            <w:tcBorders>
              <w:top w:val="single" w:color="auto" w:sz="4" w:space="0"/>
              <w:left w:val="double" w:color="auto" w:sz="4" w:space="0"/>
              <w:bottom w:val="single" w:color="auto" w:sz="4" w:space="0"/>
            </w:tcBorders>
            <w:vAlign w:val="center"/>
          </w:tcPr>
          <w:p>
            <w:pPr>
              <w:jc w:val="center"/>
              <w:rPr>
                <w:rFonts w:hint="default" w:ascii="Times New Roman" w:hAnsi="Times New Roman"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2" w:hRule="atLeast"/>
        </w:trPr>
        <w:tc>
          <w:tcPr>
            <w:tcW w:w="845"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cs="Times New Roman"/>
                <w:szCs w:val="21"/>
              </w:rPr>
            </w:pPr>
          </w:p>
        </w:tc>
        <w:tc>
          <w:tcPr>
            <w:tcW w:w="1637" w:type="dxa"/>
            <w:gridSpan w:val="4"/>
            <w:tcBorders>
              <w:top w:val="single" w:color="auto" w:sz="4" w:space="0"/>
              <w:left w:val="single" w:color="auto" w:sz="4" w:space="0"/>
              <w:bottom w:val="single" w:color="auto" w:sz="4" w:space="0"/>
              <w:right w:val="double" w:color="auto" w:sz="4" w:space="0"/>
            </w:tcBorders>
            <w:vAlign w:val="center"/>
          </w:tcPr>
          <w:p>
            <w:pPr>
              <w:jc w:val="center"/>
              <w:rPr>
                <w:rFonts w:hint="default" w:ascii="Times New Roman" w:hAnsi="Times New Roman" w:cs="Times New Roman"/>
                <w:szCs w:val="21"/>
              </w:rPr>
            </w:pPr>
          </w:p>
        </w:tc>
        <w:tc>
          <w:tcPr>
            <w:tcW w:w="2463" w:type="dxa"/>
            <w:gridSpan w:val="5"/>
            <w:tcBorders>
              <w:top w:val="single" w:color="auto" w:sz="4" w:space="0"/>
              <w:left w:val="double" w:color="auto" w:sz="4" w:space="0"/>
              <w:bottom w:val="single" w:color="auto" w:sz="4" w:space="0"/>
            </w:tcBorders>
            <w:vAlign w:val="center"/>
          </w:tcPr>
          <w:p>
            <w:pPr>
              <w:jc w:val="center"/>
              <w:rPr>
                <w:rFonts w:hint="default" w:ascii="Times New Roman" w:hAnsi="Times New Roman" w:cs="Times New Roman"/>
                <w:szCs w:val="21"/>
              </w:rPr>
            </w:pPr>
          </w:p>
        </w:tc>
        <w:tc>
          <w:tcPr>
            <w:tcW w:w="1274" w:type="dxa"/>
            <w:gridSpan w:val="2"/>
            <w:tcBorders>
              <w:top w:val="single" w:color="auto" w:sz="4" w:space="0"/>
              <w:left w:val="double" w:color="auto" w:sz="4" w:space="0"/>
              <w:bottom w:val="single" w:color="auto" w:sz="4" w:space="0"/>
              <w:right w:val="single" w:color="auto" w:sz="4" w:space="0"/>
            </w:tcBorders>
            <w:vAlign w:val="center"/>
          </w:tcPr>
          <w:p>
            <w:pPr>
              <w:jc w:val="center"/>
              <w:rPr>
                <w:rFonts w:hint="default" w:ascii="Times New Roman" w:hAnsi="Times New Roman" w:cs="Times New Roman"/>
                <w:szCs w:val="21"/>
              </w:rPr>
            </w:pPr>
          </w:p>
        </w:tc>
        <w:tc>
          <w:tcPr>
            <w:tcW w:w="2001" w:type="dxa"/>
            <w:gridSpan w:val="3"/>
            <w:tcBorders>
              <w:top w:val="single" w:color="auto" w:sz="4" w:space="0"/>
              <w:left w:val="single" w:color="auto" w:sz="4" w:space="0"/>
              <w:bottom w:val="single" w:color="auto" w:sz="4" w:space="0"/>
              <w:right w:val="double" w:color="auto" w:sz="4" w:space="0"/>
            </w:tcBorders>
            <w:vAlign w:val="center"/>
          </w:tcPr>
          <w:p>
            <w:pPr>
              <w:jc w:val="center"/>
              <w:rPr>
                <w:rFonts w:hint="default" w:ascii="Times New Roman" w:hAnsi="Times New Roman" w:cs="Times New Roman"/>
                <w:szCs w:val="21"/>
              </w:rPr>
            </w:pPr>
          </w:p>
        </w:tc>
        <w:tc>
          <w:tcPr>
            <w:tcW w:w="1620" w:type="dxa"/>
            <w:gridSpan w:val="2"/>
            <w:tcBorders>
              <w:top w:val="single" w:color="auto" w:sz="4" w:space="0"/>
              <w:left w:val="double" w:color="auto" w:sz="4" w:space="0"/>
              <w:bottom w:val="single" w:color="auto" w:sz="4" w:space="0"/>
            </w:tcBorders>
            <w:vAlign w:val="center"/>
          </w:tcPr>
          <w:p>
            <w:pPr>
              <w:jc w:val="center"/>
              <w:rPr>
                <w:rFonts w:hint="default" w:ascii="Times New Roman" w:hAnsi="Times New Roman"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2" w:hRule="atLeast"/>
        </w:trPr>
        <w:tc>
          <w:tcPr>
            <w:tcW w:w="6219" w:type="dxa"/>
            <w:gridSpan w:val="12"/>
            <w:tcBorders>
              <w:top w:val="doub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cs="Times New Roman"/>
                <w:szCs w:val="21"/>
              </w:rPr>
            </w:pPr>
            <w:r>
              <w:rPr>
                <w:rFonts w:hint="default" w:ascii="Times New Roman" w:hAnsi="Times New Roman" w:cs="Times New Roman"/>
                <w:szCs w:val="21"/>
              </w:rPr>
              <w:t>业主委员会意见</w:t>
            </w:r>
          </w:p>
        </w:tc>
        <w:tc>
          <w:tcPr>
            <w:tcW w:w="3621" w:type="dxa"/>
            <w:gridSpan w:val="5"/>
            <w:tcBorders>
              <w:top w:val="doub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方正楷体_GBK" w:cs="Times New Roman"/>
                <w:szCs w:val="21"/>
              </w:rPr>
            </w:pPr>
            <w:r>
              <w:rPr>
                <w:rFonts w:hint="eastAsia" w:ascii="Times New Roman" w:hAnsi="Times New Roman" w:cs="Times New Roman"/>
                <w:szCs w:val="21"/>
                <w:lang w:val="en-US" w:eastAsia="zh-CN"/>
              </w:rPr>
              <w:t>申请人</w:t>
            </w:r>
            <w:r>
              <w:rPr>
                <w:rFonts w:hint="default" w:ascii="Times New Roman" w:hAnsi="Times New Roman" w:cs="Times New Roman"/>
                <w:szCs w:val="21"/>
              </w:rPr>
              <w:t>意见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05" w:hRule="atLeast"/>
        </w:trPr>
        <w:tc>
          <w:tcPr>
            <w:tcW w:w="6219" w:type="dxa"/>
            <w:gridSpan w:val="12"/>
            <w:tcBorders>
              <w:top w:val="single" w:color="auto" w:sz="4" w:space="0"/>
            </w:tcBorders>
            <w:vAlign w:val="center"/>
          </w:tcPr>
          <w:p>
            <w:pPr>
              <w:ind w:firstLine="420" w:firstLineChars="200"/>
              <w:rPr>
                <w:rFonts w:hint="default" w:ascii="Times New Roman" w:hAnsi="Times New Roman" w:eastAsia="楷体_GB2312" w:cs="Times New Roman"/>
                <w:szCs w:val="21"/>
              </w:rPr>
            </w:pPr>
            <w:r>
              <w:rPr>
                <w:rFonts w:hint="default" w:ascii="Times New Roman" w:hAnsi="Times New Roman" w:eastAsia="楷体_GB2312" w:cs="Times New Roman"/>
                <w:szCs w:val="21"/>
              </w:rPr>
              <w:t>根据维修资金使用有关规定，对本处维修资金活动情况和本次维修资金使用情况已充分了解，</w:t>
            </w:r>
            <w:r>
              <w:rPr>
                <w:rFonts w:hint="eastAsia" w:ascii="Times New Roman" w:hAnsi="Times New Roman" w:eastAsia="楷体_GB2312" w:cs="Times New Roman"/>
                <w:szCs w:val="21"/>
                <w:lang w:eastAsia="zh-CN"/>
              </w:rPr>
              <w:t>由</w:t>
            </w:r>
            <w:r>
              <w:rPr>
                <w:rFonts w:hint="default" w:ascii="Times New Roman" w:hAnsi="Times New Roman" w:eastAsia="楷体_GB2312" w:cs="Times New Roman"/>
                <w:szCs w:val="21"/>
              </w:rPr>
              <w:t>专有部分面积占比</w:t>
            </w:r>
            <w:r>
              <w:rPr>
                <w:rFonts w:hint="eastAsia" w:ascii="Times New Roman" w:hAnsi="Times New Roman" w:eastAsia="楷体_GB2312" w:cs="Times New Roman"/>
                <w:szCs w:val="21"/>
                <w:lang w:val="en-US" w:eastAsia="zh-CN"/>
              </w:rPr>
              <w:t>2/3</w:t>
            </w:r>
            <w:r>
              <w:rPr>
                <w:rFonts w:hint="default" w:ascii="Times New Roman" w:hAnsi="Times New Roman" w:eastAsia="楷体_GB2312" w:cs="Times New Roman"/>
                <w:szCs w:val="21"/>
              </w:rPr>
              <w:t>以上的业主且人数占比</w:t>
            </w:r>
            <w:r>
              <w:rPr>
                <w:rFonts w:hint="eastAsia" w:ascii="Times New Roman" w:hAnsi="Times New Roman" w:eastAsia="楷体_GB2312" w:cs="Times New Roman"/>
                <w:szCs w:val="21"/>
                <w:lang w:val="en-US" w:eastAsia="zh-CN"/>
              </w:rPr>
              <w:t>2/3</w:t>
            </w:r>
            <w:r>
              <w:rPr>
                <w:rFonts w:hint="default" w:ascii="Times New Roman" w:hAnsi="Times New Roman" w:eastAsia="楷体_GB2312" w:cs="Times New Roman"/>
                <w:szCs w:val="21"/>
              </w:rPr>
              <w:t>以上的业主参与，并经参与表决专有部分面积过半数的业主且参与表决人数过半数的业主书面签字认可，申请使用维修资金</w:t>
            </w:r>
            <w:r>
              <w:rPr>
                <w:rFonts w:hint="default" w:ascii="Times New Roman" w:hAnsi="Times New Roman" w:eastAsia="楷体_GB2312" w:cs="Times New Roman"/>
                <w:szCs w:val="21"/>
                <w:u w:val="single"/>
              </w:rPr>
              <w:t xml:space="preserve">          </w:t>
            </w:r>
            <w:r>
              <w:rPr>
                <w:rFonts w:hint="default" w:ascii="Times New Roman" w:hAnsi="Times New Roman" w:eastAsia="楷体_GB2312" w:cs="Times New Roman"/>
                <w:szCs w:val="21"/>
              </w:rPr>
              <w:t xml:space="preserve"> 元。 </w:t>
            </w:r>
          </w:p>
          <w:p>
            <w:pPr>
              <w:ind w:firstLine="4200" w:firstLineChars="2000"/>
              <w:rPr>
                <w:rFonts w:hint="default" w:ascii="Times New Roman" w:hAnsi="Times New Roman" w:cs="Times New Roman"/>
                <w:szCs w:val="21"/>
              </w:rPr>
            </w:pPr>
            <w:r>
              <w:rPr>
                <w:rFonts w:hint="default" w:ascii="Times New Roman" w:hAnsi="Times New Roman" w:eastAsia="楷体_GB2312" w:cs="Times New Roman"/>
                <w:szCs w:val="21"/>
              </w:rPr>
              <w:t>年   月   日</w:t>
            </w:r>
          </w:p>
        </w:tc>
        <w:tc>
          <w:tcPr>
            <w:tcW w:w="3621" w:type="dxa"/>
            <w:gridSpan w:val="5"/>
            <w:tcBorders>
              <w:top w:val="single" w:color="auto" w:sz="4" w:space="0"/>
            </w:tcBorders>
            <w:vAlign w:val="center"/>
          </w:tcPr>
          <w:p>
            <w:pPr>
              <w:spacing w:line="800" w:lineRule="exact"/>
              <w:ind w:right="150"/>
              <w:jc w:val="center"/>
              <w:rPr>
                <w:rFonts w:hint="default" w:ascii="Times New Roman" w:hAnsi="Times New Roman" w:eastAsia="方正楷体_GBK" w:cs="Times New Roman"/>
                <w:szCs w:val="21"/>
              </w:rPr>
            </w:pPr>
            <w:r>
              <w:rPr>
                <w:rFonts w:hint="default" w:ascii="Times New Roman" w:hAnsi="Times New Roman" w:eastAsia="方正楷体_GBK" w:cs="Times New Roman"/>
                <w:szCs w:val="21"/>
              </w:rPr>
              <w:t>本次申请使用维修资金</w:t>
            </w:r>
            <w:r>
              <w:rPr>
                <w:rFonts w:hint="default" w:ascii="Times New Roman" w:hAnsi="Times New Roman" w:eastAsia="方正楷体_GBK" w:cs="Times New Roman"/>
                <w:szCs w:val="21"/>
                <w:u w:val="single"/>
              </w:rPr>
              <w:t xml:space="preserve">      </w:t>
            </w:r>
            <w:r>
              <w:rPr>
                <w:rFonts w:hint="default" w:ascii="Times New Roman" w:hAnsi="Times New Roman" w:eastAsia="方正楷体_GBK" w:cs="Times New Roman"/>
                <w:szCs w:val="21"/>
                <w:u w:val="single"/>
                <w:lang w:val="en-US" w:eastAsia="zh-CN"/>
              </w:rPr>
              <w:t xml:space="preserve">  </w:t>
            </w:r>
            <w:r>
              <w:rPr>
                <w:rFonts w:hint="default" w:ascii="Times New Roman" w:hAnsi="Times New Roman" w:eastAsia="方正楷体_GBK" w:cs="Times New Roman"/>
                <w:szCs w:val="21"/>
              </w:rPr>
              <w:t>元。</w:t>
            </w:r>
          </w:p>
          <w:p>
            <w:pPr>
              <w:spacing w:line="800" w:lineRule="exact"/>
              <w:ind w:right="150"/>
              <w:jc w:val="right"/>
              <w:rPr>
                <w:rFonts w:hint="default" w:ascii="Times New Roman" w:hAnsi="Times New Roman" w:eastAsia="方正楷体_GBK" w:cs="Times New Roman"/>
                <w:szCs w:val="21"/>
              </w:rPr>
            </w:pPr>
            <w:r>
              <w:rPr>
                <w:rFonts w:hint="default" w:ascii="Times New Roman" w:hAnsi="Times New Roman" w:eastAsia="方正楷体_GBK" w:cs="Times New Roman"/>
                <w:szCs w:val="21"/>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94" w:hRule="atLeast"/>
        </w:trPr>
        <w:tc>
          <w:tcPr>
            <w:tcW w:w="2459" w:type="dxa"/>
            <w:gridSpan w:val="4"/>
            <w:tcBorders>
              <w:top w:val="single" w:color="auto" w:sz="4" w:space="0"/>
            </w:tcBorders>
            <w:vAlign w:val="center"/>
          </w:tcPr>
          <w:p>
            <w:pPr>
              <w:jc w:val="center"/>
              <w:rPr>
                <w:rFonts w:hint="default" w:ascii="Times New Roman" w:hAnsi="Times New Roman" w:cs="Times New Roman"/>
                <w:szCs w:val="21"/>
              </w:rPr>
            </w:pPr>
            <w:r>
              <w:rPr>
                <w:rFonts w:hint="eastAsia" w:ascii="Times New Roman" w:hAnsi="Times New Roman" w:cs="Times New Roman"/>
                <w:szCs w:val="21"/>
                <w:lang w:val="en-US" w:eastAsia="zh-CN"/>
              </w:rPr>
              <w:t>申请</w:t>
            </w:r>
            <w:r>
              <w:rPr>
                <w:rFonts w:hint="default" w:ascii="Times New Roman" w:hAnsi="Times New Roman" w:cs="Times New Roman"/>
                <w:szCs w:val="21"/>
              </w:rPr>
              <w:t>经办人</w:t>
            </w:r>
          </w:p>
        </w:tc>
        <w:tc>
          <w:tcPr>
            <w:tcW w:w="2039" w:type="dxa"/>
            <w:gridSpan w:val="4"/>
            <w:tcBorders>
              <w:top w:val="single" w:color="auto" w:sz="4" w:space="0"/>
            </w:tcBorders>
            <w:vAlign w:val="center"/>
          </w:tcPr>
          <w:p>
            <w:pPr>
              <w:ind w:firstLine="3465" w:firstLineChars="1650"/>
              <w:jc w:val="center"/>
              <w:rPr>
                <w:rFonts w:hint="default" w:ascii="Times New Roman" w:hAnsi="Times New Roman" w:cs="Times New Roman"/>
                <w:szCs w:val="21"/>
              </w:rPr>
            </w:pPr>
          </w:p>
        </w:tc>
        <w:tc>
          <w:tcPr>
            <w:tcW w:w="1721" w:type="dxa"/>
            <w:gridSpan w:val="4"/>
            <w:tcBorders>
              <w:top w:val="single" w:color="auto" w:sz="4" w:space="0"/>
            </w:tcBorders>
            <w:vAlign w:val="center"/>
          </w:tcPr>
          <w:p>
            <w:pPr>
              <w:jc w:val="center"/>
              <w:rPr>
                <w:rFonts w:hint="default" w:ascii="Times New Roman" w:hAnsi="Times New Roman" w:cs="Times New Roman"/>
                <w:szCs w:val="21"/>
              </w:rPr>
            </w:pPr>
            <w:r>
              <w:rPr>
                <w:rFonts w:hint="default" w:ascii="Times New Roman" w:hAnsi="Times New Roman" w:cs="Times New Roman"/>
                <w:szCs w:val="21"/>
              </w:rPr>
              <w:t>联系电话</w:t>
            </w:r>
          </w:p>
        </w:tc>
        <w:tc>
          <w:tcPr>
            <w:tcW w:w="3621" w:type="dxa"/>
            <w:gridSpan w:val="5"/>
            <w:tcBorders>
              <w:top w:val="single" w:color="auto" w:sz="4" w:space="0"/>
            </w:tcBorders>
            <w:vAlign w:val="center"/>
          </w:tcPr>
          <w:p>
            <w:pPr>
              <w:jc w:val="center"/>
              <w:rPr>
                <w:rFonts w:hint="default" w:ascii="Times New Roman" w:hAnsi="Times New Roman" w:cs="Times New Roman"/>
                <w:szCs w:val="21"/>
              </w:rPr>
            </w:pPr>
          </w:p>
        </w:tc>
      </w:tr>
    </w:tbl>
    <w:p>
      <w:pPr>
        <w:rPr>
          <w:rFonts w:hint="default" w:ascii="Times New Roman" w:hAnsi="Times New Roman" w:eastAsia="楷体_GB2312" w:cs="Times New Roman"/>
          <w:sz w:val="24"/>
        </w:rPr>
      </w:pPr>
      <w:r>
        <w:rPr>
          <w:rFonts w:hint="default" w:ascii="Times New Roman" w:hAnsi="Times New Roman" w:eastAsia="黑体" w:cs="Times New Roman"/>
          <w:sz w:val="28"/>
          <w:szCs w:val="28"/>
        </w:rPr>
        <w:t xml:space="preserve">  </w:t>
      </w:r>
      <w:r>
        <w:rPr>
          <w:rFonts w:hint="default" w:ascii="Times New Roman" w:hAnsi="Times New Roman" w:eastAsia="楷体_GB2312" w:cs="Times New Roman"/>
          <w:sz w:val="24"/>
        </w:rPr>
        <w:t>说明：1、表中面积为建筑面积，金额单位为元。</w:t>
      </w:r>
    </w:p>
    <w:p>
      <w:pPr>
        <w:ind w:firstLine="960" w:firstLineChars="400"/>
        <w:rPr>
          <w:rFonts w:hint="default" w:ascii="Times New Roman" w:hAnsi="Times New Roman" w:eastAsia="楷体_GB2312" w:cs="Times New Roman"/>
          <w:sz w:val="24"/>
        </w:rPr>
      </w:pPr>
      <w:r>
        <w:rPr>
          <w:rFonts w:hint="default" w:ascii="Times New Roman" w:hAnsi="Times New Roman" w:eastAsia="楷体_GB2312" w:cs="Times New Roman"/>
          <w:sz w:val="24"/>
        </w:rPr>
        <w:t>2、本表填写内容真实有效，如有不实须承担相应法律责任。</w:t>
      </w:r>
    </w:p>
    <w:p>
      <w:pPr>
        <w:rPr>
          <w:rFonts w:hint="default" w:ascii="Times New Roman" w:hAnsi="Times New Roman" w:eastAsia="楷体_GB2312" w:cs="Times New Roman"/>
          <w:sz w:val="24"/>
          <w:lang w:val="en-US" w:eastAsia="zh-CN"/>
        </w:rPr>
      </w:pPr>
      <w:r>
        <w:rPr>
          <w:rFonts w:hint="default" w:ascii="Times New Roman" w:hAnsi="Times New Roman" w:eastAsia="楷体_GB2312" w:cs="Times New Roman"/>
          <w:sz w:val="24"/>
          <w:lang w:val="en-US" w:eastAsia="zh-CN"/>
        </w:rPr>
        <w:br w:type="page"/>
      </w:r>
    </w:p>
    <w:p>
      <w:pPr>
        <w:ind w:firstLine="1200" w:firstLineChars="500"/>
        <w:rPr>
          <w:rFonts w:hint="default" w:ascii="Times New Roman" w:hAnsi="Times New Roman" w:eastAsia="楷体_GB2312" w:cs="Times New Roman"/>
          <w:sz w:val="24"/>
          <w:lang w:val="en-US" w:eastAsia="zh-CN"/>
        </w:rPr>
      </w:pPr>
    </w:p>
    <w:p>
      <w:pPr>
        <w:jc w:val="center"/>
        <w:rPr>
          <w:rFonts w:hint="default" w:ascii="Times New Roman" w:hAnsi="Times New Roman" w:eastAsia="方正小标宋简体" w:cs="Times New Roman"/>
          <w:sz w:val="36"/>
          <w:szCs w:val="36"/>
        </w:rPr>
      </w:pPr>
      <w:r>
        <w:rPr>
          <w:rFonts w:hint="default" w:ascii="Times New Roman" w:hAnsi="Times New Roman" w:eastAsia="方正小标宋简体" w:cs="Times New Roman"/>
          <w:sz w:val="36"/>
          <w:szCs w:val="36"/>
        </w:rPr>
        <w:t>省级机关已售公有住房</w:t>
      </w:r>
    </w:p>
    <w:p>
      <w:pPr>
        <w:jc w:val="center"/>
        <w:rPr>
          <w:rFonts w:hint="default" w:ascii="Times New Roman" w:hAnsi="Times New Roman" w:eastAsia="方正小标宋简体" w:cs="Times New Roman"/>
          <w:sz w:val="36"/>
          <w:szCs w:val="36"/>
          <w:lang w:eastAsia="zh-CN"/>
        </w:rPr>
      </w:pPr>
      <w:r>
        <w:rPr>
          <w:rFonts w:hint="default" w:ascii="Times New Roman" w:hAnsi="Times New Roman" w:eastAsia="方正小标宋简体" w:cs="Times New Roman"/>
          <w:sz w:val="36"/>
          <w:szCs w:val="36"/>
        </w:rPr>
        <w:t>住宅专项维修资金</w:t>
      </w:r>
      <w:r>
        <w:rPr>
          <w:rFonts w:hint="default" w:ascii="Times New Roman" w:hAnsi="Times New Roman" w:eastAsia="方正小标宋简体" w:cs="Times New Roman"/>
          <w:sz w:val="36"/>
          <w:szCs w:val="36"/>
          <w:lang w:val="en-US" w:eastAsia="zh-CN"/>
        </w:rPr>
        <w:t>使用方案</w:t>
      </w:r>
    </w:p>
    <w:p>
      <w:pPr>
        <w:ind w:firstLine="672" w:firstLineChars="210"/>
        <w:rPr>
          <w:rFonts w:hint="default" w:ascii="Times New Roman" w:hAnsi="Times New Roman" w:eastAsia="仿宋_GB2312" w:cs="Times New Roman"/>
          <w:sz w:val="32"/>
          <w:szCs w:val="32"/>
        </w:rPr>
      </w:pPr>
    </w:p>
    <w:p>
      <w:pPr>
        <w:ind w:firstLine="672" w:firstLineChars="210"/>
        <w:rPr>
          <w:rFonts w:hint="eastAsia" w:ascii="方正仿宋_GBK" w:hAnsi="方正仿宋_GBK" w:eastAsia="方正仿宋_GBK" w:cs="方正仿宋_GBK"/>
          <w:sz w:val="32"/>
          <w:szCs w:val="32"/>
          <w:u w:val="single"/>
        </w:rPr>
      </w:pPr>
      <w:r>
        <w:rPr>
          <w:rFonts w:hint="eastAsia" w:ascii="方正仿宋_GBK" w:hAnsi="方正仿宋_GBK" w:eastAsia="方正仿宋_GBK" w:cs="方正仿宋_GBK"/>
          <w:sz w:val="32"/>
          <w:szCs w:val="32"/>
        </w:rPr>
        <w:t>本小区</w:t>
      </w:r>
      <w:r>
        <w:rPr>
          <w:rFonts w:hint="eastAsia" w:ascii="方正仿宋_GBK" w:hAnsi="方正仿宋_GBK" w:eastAsia="方正仿宋_GBK" w:cs="方正仿宋_GBK"/>
          <w:sz w:val="32"/>
          <w:szCs w:val="32"/>
          <w:u w:val="single"/>
        </w:rPr>
        <w:t xml:space="preserve">                                 </w:t>
      </w:r>
      <w:r>
        <w:rPr>
          <w:rFonts w:hint="eastAsia" w:ascii="方正仿宋_GBK" w:hAnsi="方正仿宋_GBK" w:eastAsia="方正仿宋_GBK" w:cs="方正仿宋_GBK"/>
          <w:sz w:val="32"/>
          <w:szCs w:val="32"/>
        </w:rPr>
        <w:t>（</w:t>
      </w:r>
      <w:r>
        <w:rPr>
          <w:rFonts w:hint="eastAsia" w:ascii="方正仿宋_GBK" w:hAnsi="方正仿宋_GBK" w:eastAsia="方正仿宋_GBK" w:cs="方正仿宋_GBK"/>
          <w:sz w:val="32"/>
          <w:szCs w:val="32"/>
          <w:u w:val="none"/>
          <w:lang w:val="en-US" w:eastAsia="zh-CN"/>
        </w:rPr>
        <w:t>坐落</w:t>
      </w:r>
      <w:r>
        <w:rPr>
          <w:rFonts w:hint="eastAsia" w:ascii="方正仿宋_GBK" w:hAnsi="方正仿宋_GBK" w:eastAsia="方正仿宋_GBK" w:cs="方正仿宋_GBK"/>
          <w:sz w:val="32"/>
          <w:szCs w:val="32"/>
        </w:rPr>
        <w:t>）于</w:t>
      </w:r>
      <w:r>
        <w:rPr>
          <w:rFonts w:hint="eastAsia" w:ascii="方正仿宋_GBK" w:hAnsi="方正仿宋_GBK" w:eastAsia="方正仿宋_GBK" w:cs="方正仿宋_GBK"/>
          <w:sz w:val="32"/>
          <w:szCs w:val="32"/>
          <w:u w:val="single"/>
        </w:rPr>
        <w:t xml:space="preserve">      </w:t>
      </w:r>
      <w:r>
        <w:rPr>
          <w:rFonts w:hint="eastAsia" w:ascii="方正仿宋_GBK" w:hAnsi="方正仿宋_GBK" w:eastAsia="方正仿宋_GBK" w:cs="方正仿宋_GBK"/>
          <w:sz w:val="32"/>
          <w:szCs w:val="32"/>
        </w:rPr>
        <w:t xml:space="preserve"> 年交付使用，按有关规定，现已超出质量保修期。目前该</w:t>
      </w:r>
      <w:r>
        <w:rPr>
          <w:rFonts w:hint="eastAsia" w:ascii="方正仿宋_GBK" w:hAnsi="方正仿宋_GBK" w:eastAsia="方正仿宋_GBK" w:cs="方正仿宋_GBK"/>
          <w:sz w:val="32"/>
          <w:szCs w:val="32"/>
          <w:lang w:val="en-US" w:eastAsia="zh-CN"/>
        </w:rPr>
        <w:t>处</w:t>
      </w:r>
      <w:r>
        <w:rPr>
          <w:rFonts w:hint="eastAsia" w:ascii="方正仿宋_GBK" w:hAnsi="方正仿宋_GBK" w:eastAsia="方正仿宋_GBK" w:cs="方正仿宋_GBK"/>
          <w:sz w:val="32"/>
          <w:szCs w:val="32"/>
          <w:u w:val="single"/>
          <w:lang w:val="en-US" w:eastAsia="zh-CN"/>
        </w:rPr>
        <w:t xml:space="preserve">                   </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共用部位、共用设施设备</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发生损坏，依据有关规定，拟动用住宅专项维修资金进行维修</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lang w:val="en-US" w:eastAsia="zh-CN"/>
        </w:rPr>
        <w:t xml:space="preserve">本次维修属于      一般维修 </w:t>
      </w:r>
      <w:r>
        <w:rPr>
          <w:rFonts w:hint="eastAsia" w:ascii="方正仿宋_GBK" w:hAnsi="方正仿宋_GBK" w:eastAsia="方正仿宋_GBK" w:cs="方正仿宋_GBK"/>
          <w:sz w:val="32"/>
          <w:szCs w:val="32"/>
          <w:lang w:val="en-US" w:eastAsia="zh-CN"/>
        </w:rPr>
        <w:sym w:font="Wingdings" w:char="00A8"/>
      </w:r>
      <w:r>
        <w:rPr>
          <w:rFonts w:hint="eastAsia" w:ascii="方正仿宋_GBK" w:hAnsi="方正仿宋_GBK" w:eastAsia="方正仿宋_GBK" w:cs="方正仿宋_GBK"/>
          <w:sz w:val="32"/>
          <w:szCs w:val="32"/>
          <w:lang w:val="en-US" w:eastAsia="zh-CN"/>
        </w:rPr>
        <w:t xml:space="preserve">     应急维修 </w:t>
      </w:r>
      <w:r>
        <w:rPr>
          <w:rFonts w:hint="eastAsia" w:ascii="方正仿宋_GBK" w:hAnsi="方正仿宋_GBK" w:eastAsia="方正仿宋_GBK" w:cs="方正仿宋_GBK"/>
          <w:sz w:val="32"/>
          <w:szCs w:val="32"/>
          <w:lang w:val="en-US" w:eastAsia="zh-CN"/>
        </w:rPr>
        <w:sym w:font="Wingdings" w:char="00A8"/>
      </w:r>
      <w:r>
        <w:rPr>
          <w:rFonts w:hint="eastAsia" w:ascii="方正仿宋_GBK" w:hAnsi="方正仿宋_GBK" w:eastAsia="方正仿宋_GBK" w:cs="方正仿宋_GBK"/>
          <w:sz w:val="32"/>
          <w:szCs w:val="32"/>
          <w:lang w:val="en-US" w:eastAsia="zh-CN"/>
        </w:rPr>
        <w:t xml:space="preserve">   </w:t>
      </w:r>
      <w:r>
        <w:rPr>
          <w:rFonts w:hint="eastAsia" w:ascii="方正仿宋_GBK" w:hAnsi="方正仿宋_GBK" w:eastAsia="方正仿宋_GBK" w:cs="方正仿宋_GBK"/>
          <w:sz w:val="32"/>
          <w:szCs w:val="32"/>
        </w:rPr>
        <w:t>。</w:t>
      </w:r>
    </w:p>
    <w:p>
      <w:pPr>
        <w:spacing w:before="40" w:after="40" w:line="520" w:lineRule="exact"/>
        <w:ind w:firstLine="640" w:firstLineChars="200"/>
        <w:rPr>
          <w:rFonts w:hint="eastAsia" w:ascii="方正黑体_GBK" w:hAnsi="方正黑体_GBK" w:eastAsia="方正黑体_GBK" w:cs="方正黑体_GBK"/>
          <w:b w:val="0"/>
          <w:bCs/>
          <w:sz w:val="32"/>
          <w:szCs w:val="32"/>
        </w:rPr>
      </w:pPr>
      <w:r>
        <w:rPr>
          <w:rFonts w:hint="eastAsia" w:ascii="方正黑体_GBK" w:hAnsi="方正黑体_GBK" w:eastAsia="方正黑体_GBK" w:cs="方正黑体_GBK"/>
          <w:b w:val="0"/>
          <w:bCs/>
          <w:sz w:val="32"/>
          <w:szCs w:val="32"/>
        </w:rPr>
        <w:t>一、共用部位、共用设施设备具体损坏状况</w:t>
      </w:r>
    </w:p>
    <w:p>
      <w:pPr>
        <w:spacing w:before="40" w:after="40" w:line="520" w:lineRule="exact"/>
        <w:rPr>
          <w:rFonts w:hint="default" w:ascii="Times New Roman" w:hAnsi="Times New Roman" w:eastAsia="仿宋" w:cs="Times New Roman"/>
          <w:sz w:val="32"/>
          <w:szCs w:val="32"/>
        </w:rPr>
      </w:pPr>
      <w:r>
        <w:rPr>
          <w:rFonts w:hint="default" w:ascii="Times New Roman" w:hAnsi="Times New Roman" w:eastAsia="仿宋_GB2312" w:cs="Times New Roman"/>
          <w:sz w:val="32"/>
          <w:szCs w:val="32"/>
        </w:rPr>
        <w:t xml:space="preserve">  </w:t>
      </w:r>
      <w:r>
        <w:rPr>
          <w:rFonts w:hint="default" w:ascii="Times New Roman" w:hAnsi="Times New Roman" w:eastAsia="仿宋" w:cs="Times New Roman"/>
          <w:sz w:val="32"/>
          <w:szCs w:val="32"/>
        </w:rPr>
        <w:t xml:space="preserve">          </w:t>
      </w:r>
      <w:r>
        <w:rPr>
          <w:rFonts w:hint="eastAsia" w:ascii="Times New Roman" w:hAnsi="Times New Roman" w:eastAsia="仿宋" w:cs="Times New Roman"/>
          <w:sz w:val="32"/>
          <w:szCs w:val="32"/>
          <w:lang w:eastAsia="zh-CN"/>
        </w:rPr>
        <w:t>（</w:t>
      </w:r>
      <w:r>
        <w:rPr>
          <w:rFonts w:hint="eastAsia" w:ascii="Times New Roman" w:hAnsi="Times New Roman" w:eastAsia="仿宋" w:cs="Times New Roman"/>
          <w:sz w:val="32"/>
          <w:szCs w:val="32"/>
          <w:lang w:val="en-US" w:eastAsia="zh-CN"/>
        </w:rPr>
        <w:t>详细文字描述</w:t>
      </w:r>
      <w:r>
        <w:rPr>
          <w:rFonts w:hint="eastAsia" w:ascii="Times New Roman" w:hAnsi="Times New Roman" w:eastAsia="仿宋" w:cs="Times New Roman"/>
          <w:sz w:val="32"/>
          <w:szCs w:val="32"/>
          <w:lang w:eastAsia="zh-CN"/>
        </w:rPr>
        <w:t>）</w:t>
      </w:r>
      <w:r>
        <w:rPr>
          <w:rFonts w:hint="default" w:ascii="Times New Roman" w:hAnsi="Times New Roman" w:eastAsia="仿宋" w:cs="Times New Roman"/>
          <w:sz w:val="32"/>
          <w:szCs w:val="32"/>
        </w:rPr>
        <w:t xml:space="preserve">                                             </w:t>
      </w:r>
    </w:p>
    <w:p>
      <w:pPr>
        <w:spacing w:before="40" w:after="40" w:line="520" w:lineRule="exact"/>
        <w:rPr>
          <w:rFonts w:hint="default" w:ascii="Times New Roman" w:hAnsi="Times New Roman" w:eastAsia="仿宋_GB2312" w:cs="Times New Roman"/>
          <w:sz w:val="32"/>
          <w:szCs w:val="32"/>
          <w:u w:val="single"/>
        </w:rPr>
      </w:pPr>
      <w:r>
        <w:rPr>
          <w:rFonts w:hint="default" w:ascii="Times New Roman" w:hAnsi="Times New Roman" w:eastAsia="仿宋_GB2312" w:cs="Times New Roman"/>
          <w:sz w:val="32"/>
          <w:szCs w:val="32"/>
          <w:u w:val="single"/>
        </w:rPr>
        <w:t xml:space="preserve">                                                         </w:t>
      </w:r>
    </w:p>
    <w:p>
      <w:pPr>
        <w:spacing w:before="40" w:after="40" w:line="520" w:lineRule="exact"/>
        <w:rPr>
          <w:rFonts w:hint="default" w:ascii="Times New Roman" w:hAnsi="Times New Roman" w:eastAsia="仿宋_GB2312" w:cs="Times New Roman"/>
          <w:sz w:val="32"/>
          <w:szCs w:val="32"/>
          <w:u w:val="single"/>
        </w:rPr>
      </w:pPr>
      <w:r>
        <w:rPr>
          <w:rFonts w:hint="default" w:ascii="Times New Roman" w:hAnsi="Times New Roman" w:eastAsia="仿宋_GB2312" w:cs="Times New Roman"/>
          <w:sz w:val="32"/>
          <w:szCs w:val="32"/>
          <w:u w:val="single"/>
        </w:rPr>
        <w:t xml:space="preserve">                                                         </w:t>
      </w:r>
    </w:p>
    <w:p>
      <w:pPr>
        <w:spacing w:before="40" w:after="40" w:line="520" w:lineRule="exact"/>
        <w:rPr>
          <w:rFonts w:hint="default" w:ascii="Times New Roman" w:hAnsi="Times New Roman" w:eastAsia="仿宋_GB2312" w:cs="Times New Roman"/>
          <w:sz w:val="32"/>
          <w:szCs w:val="32"/>
          <w:u w:val="single"/>
        </w:rPr>
      </w:pPr>
      <w:r>
        <w:rPr>
          <w:rFonts w:hint="default" w:ascii="Times New Roman" w:hAnsi="Times New Roman" w:eastAsia="仿宋_GB2312" w:cs="Times New Roman"/>
          <w:sz w:val="32"/>
          <w:szCs w:val="32"/>
          <w:u w:val="single"/>
        </w:rPr>
        <w:t xml:space="preserve">                                                         </w:t>
      </w:r>
    </w:p>
    <w:p>
      <w:pPr>
        <w:ind w:firstLine="640" w:firstLineChars="200"/>
        <w:rPr>
          <w:rFonts w:hint="eastAsia" w:ascii="方正黑体_GBK" w:hAnsi="方正黑体_GBK" w:eastAsia="方正黑体_GBK" w:cs="方正黑体_GBK"/>
          <w:b w:val="0"/>
          <w:bCs/>
          <w:sz w:val="32"/>
          <w:szCs w:val="32"/>
        </w:rPr>
      </w:pPr>
      <w:r>
        <w:rPr>
          <w:rFonts w:hint="eastAsia" w:ascii="方正黑体_GBK" w:hAnsi="方正黑体_GBK" w:eastAsia="方正黑体_GBK" w:cs="方正黑体_GBK"/>
          <w:b w:val="0"/>
          <w:bCs/>
          <w:sz w:val="32"/>
          <w:szCs w:val="32"/>
        </w:rPr>
        <w:t>二、维修</w:t>
      </w:r>
      <w:r>
        <w:rPr>
          <w:rFonts w:hint="eastAsia" w:ascii="方正黑体_GBK" w:hAnsi="方正黑体_GBK" w:eastAsia="方正黑体_GBK" w:cs="方正黑体_GBK"/>
          <w:b w:val="0"/>
          <w:bCs/>
          <w:sz w:val="32"/>
          <w:szCs w:val="32"/>
          <w:lang w:val="en-US" w:eastAsia="zh-CN"/>
        </w:rPr>
        <w:t>工程的</w:t>
      </w:r>
      <w:r>
        <w:rPr>
          <w:rFonts w:hint="eastAsia" w:ascii="方正黑体_GBK" w:hAnsi="方正黑体_GBK" w:eastAsia="方正黑体_GBK" w:cs="方正黑体_GBK"/>
          <w:b w:val="0"/>
          <w:bCs/>
          <w:sz w:val="32"/>
          <w:szCs w:val="32"/>
        </w:rPr>
        <w:t>组织</w:t>
      </w:r>
    </w:p>
    <w:p>
      <w:pPr>
        <w:spacing w:before="40" w:after="40" w:line="52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本次维修工程拟以</w:t>
      </w:r>
      <w:r>
        <w:rPr>
          <w:rFonts w:hint="eastAsia" w:ascii="方正仿宋_GBK" w:hAnsi="方正仿宋_GBK" w:eastAsia="方正仿宋_GBK" w:cs="方正仿宋_GBK"/>
          <w:sz w:val="32"/>
          <w:szCs w:val="32"/>
          <w:u w:val="single"/>
        </w:rPr>
        <w:t xml:space="preserve">             </w:t>
      </w:r>
      <w:r>
        <w:rPr>
          <w:rFonts w:hint="eastAsia" w:ascii="方正仿宋_GBK" w:hAnsi="方正仿宋_GBK" w:eastAsia="方正仿宋_GBK" w:cs="方正仿宋_GBK"/>
          <w:sz w:val="32"/>
          <w:szCs w:val="32"/>
        </w:rPr>
        <w:t>方式（公开招标、邀请招标、施工企业库选择、申请单位指定）选聘施工企业</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工程竣工后，工程验收由</w:t>
      </w:r>
      <w:r>
        <w:rPr>
          <w:rFonts w:hint="eastAsia" w:ascii="方正仿宋_GBK" w:hAnsi="方正仿宋_GBK" w:eastAsia="方正仿宋_GBK" w:cs="方正仿宋_GBK"/>
          <w:sz w:val="32"/>
          <w:szCs w:val="32"/>
          <w:u w:val="single"/>
        </w:rPr>
        <w:t xml:space="preserve">          </w:t>
      </w:r>
      <w:r>
        <w:rPr>
          <w:rFonts w:hint="eastAsia" w:ascii="方正仿宋_GBK" w:hAnsi="方正仿宋_GBK" w:eastAsia="方正仿宋_GBK" w:cs="方正仿宋_GBK"/>
          <w:sz w:val="32"/>
          <w:szCs w:val="32"/>
        </w:rPr>
        <w:t>组织</w:t>
      </w:r>
      <w:r>
        <w:rPr>
          <w:rFonts w:hint="eastAsia" w:ascii="方正仿宋_GBK" w:hAnsi="方正仿宋_GBK" w:eastAsia="方正仿宋_GBK" w:cs="方正仿宋_GBK"/>
          <w:sz w:val="32"/>
          <w:szCs w:val="32"/>
          <w:u w:val="single"/>
        </w:rPr>
        <w:t xml:space="preserve">          </w:t>
      </w:r>
      <w:r>
        <w:rPr>
          <w:rFonts w:hint="eastAsia" w:ascii="方正仿宋_GBK" w:hAnsi="方正仿宋_GBK" w:eastAsia="方正仿宋_GBK" w:cs="方正仿宋_GBK"/>
          <w:sz w:val="32"/>
          <w:szCs w:val="32"/>
          <w:lang w:eastAsia="zh-CN"/>
        </w:rPr>
        <w:t>参与</w:t>
      </w:r>
      <w:r>
        <w:rPr>
          <w:rFonts w:hint="eastAsia" w:ascii="方正仿宋_GBK" w:hAnsi="方正仿宋_GBK" w:eastAsia="方正仿宋_GBK" w:cs="方正仿宋_GBK"/>
          <w:sz w:val="32"/>
          <w:szCs w:val="32"/>
        </w:rPr>
        <w:t>，并共同签署《工程验收报告》。</w:t>
      </w:r>
    </w:p>
    <w:p>
      <w:pPr>
        <w:ind w:firstLine="640" w:firstLineChars="200"/>
        <w:rPr>
          <w:rFonts w:hint="eastAsia" w:ascii="方正黑体_GBK" w:hAnsi="方正黑体_GBK" w:eastAsia="方正黑体_GBK" w:cs="方正黑体_GBK"/>
          <w:b w:val="0"/>
          <w:bCs/>
          <w:sz w:val="32"/>
          <w:szCs w:val="32"/>
        </w:rPr>
      </w:pPr>
      <w:r>
        <w:rPr>
          <w:rFonts w:hint="eastAsia" w:ascii="方正黑体_GBK" w:hAnsi="方正黑体_GBK" w:eastAsia="方正黑体_GBK" w:cs="方正黑体_GBK"/>
          <w:b w:val="0"/>
          <w:bCs/>
          <w:sz w:val="32"/>
          <w:szCs w:val="32"/>
        </w:rPr>
        <w:t>三、相关费用及分摊</w:t>
      </w:r>
    </w:p>
    <w:p>
      <w:pPr>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本次维修工程预计费用为</w:t>
      </w:r>
      <w:r>
        <w:rPr>
          <w:rFonts w:hint="eastAsia" w:ascii="方正仿宋_GBK" w:hAnsi="方正仿宋_GBK" w:eastAsia="方正仿宋_GBK" w:cs="方正仿宋_GBK"/>
          <w:sz w:val="32"/>
          <w:szCs w:val="32"/>
          <w:u w:val="single"/>
        </w:rPr>
        <w:t xml:space="preserve">     </w:t>
      </w:r>
      <w:r>
        <w:rPr>
          <w:rFonts w:hint="eastAsia" w:ascii="方正仿宋_GBK" w:hAnsi="方正仿宋_GBK" w:eastAsia="方正仿宋_GBK" w:cs="方正仿宋_GBK"/>
          <w:sz w:val="32"/>
          <w:szCs w:val="32"/>
          <w:u w:val="single"/>
          <w:lang w:val="en-US" w:eastAsia="zh-CN"/>
        </w:rPr>
        <w:t xml:space="preserve">   </w:t>
      </w:r>
      <w:r>
        <w:rPr>
          <w:rFonts w:hint="eastAsia" w:ascii="方正仿宋_GBK" w:hAnsi="方正仿宋_GBK" w:eastAsia="方正仿宋_GBK" w:cs="方正仿宋_GBK"/>
          <w:sz w:val="32"/>
          <w:szCs w:val="32"/>
          <w:u w:val="single"/>
        </w:rPr>
        <w:t xml:space="preserve">    </w:t>
      </w:r>
      <w:r>
        <w:rPr>
          <w:rFonts w:hint="eastAsia" w:ascii="方正仿宋_GBK" w:hAnsi="方正仿宋_GBK" w:eastAsia="方正仿宋_GBK" w:cs="方正仿宋_GBK"/>
          <w:sz w:val="32"/>
          <w:szCs w:val="32"/>
        </w:rPr>
        <w:t>元（最终以</w:t>
      </w:r>
      <w:r>
        <w:rPr>
          <w:rFonts w:hint="eastAsia" w:ascii="方正仿宋_GBK" w:hAnsi="方正仿宋_GBK" w:eastAsia="方正仿宋_GBK" w:cs="方正仿宋_GBK"/>
          <w:sz w:val="32"/>
          <w:szCs w:val="32"/>
          <w:lang w:eastAsia="zh-CN"/>
        </w:rPr>
        <w:t>工程决算</w:t>
      </w:r>
      <w:r>
        <w:rPr>
          <w:rFonts w:hint="eastAsia" w:ascii="方正仿宋_GBK" w:hAnsi="方正仿宋_GBK" w:eastAsia="方正仿宋_GBK" w:cs="方正仿宋_GBK"/>
          <w:sz w:val="32"/>
          <w:szCs w:val="32"/>
        </w:rPr>
        <w:t>审</w:t>
      </w:r>
      <w:r>
        <w:rPr>
          <w:rFonts w:hint="eastAsia" w:ascii="方正仿宋_GBK" w:hAnsi="方正仿宋_GBK" w:eastAsia="方正仿宋_GBK" w:cs="方正仿宋_GBK"/>
          <w:sz w:val="32"/>
          <w:szCs w:val="32"/>
          <w:lang w:eastAsia="zh-CN"/>
        </w:rPr>
        <w:t>定</w:t>
      </w:r>
      <w:r>
        <w:rPr>
          <w:rFonts w:hint="eastAsia" w:ascii="方正仿宋_GBK" w:hAnsi="方正仿宋_GBK" w:eastAsia="方正仿宋_GBK" w:cs="方正仿宋_GBK"/>
          <w:sz w:val="32"/>
          <w:szCs w:val="32"/>
        </w:rPr>
        <w:t>金额为准），</w:t>
      </w:r>
      <w:r>
        <w:rPr>
          <w:rFonts w:hint="eastAsia" w:ascii="方正仿宋_GBK" w:hAnsi="方正仿宋_GBK" w:eastAsia="方正仿宋_GBK" w:cs="方正仿宋_GBK"/>
          <w:sz w:val="32"/>
          <w:szCs w:val="32"/>
          <w:lang w:val="en-US" w:eastAsia="zh-CN"/>
        </w:rPr>
        <w:t>其中本单位已售公房业主分摊</w:t>
      </w:r>
      <w:r>
        <w:rPr>
          <w:rFonts w:hint="eastAsia" w:ascii="方正仿宋_GBK" w:hAnsi="方正仿宋_GBK" w:eastAsia="方正仿宋_GBK" w:cs="方正仿宋_GBK"/>
          <w:sz w:val="32"/>
          <w:szCs w:val="32"/>
          <w:u w:val="single"/>
          <w:lang w:val="en-US" w:eastAsia="zh-CN"/>
        </w:rPr>
        <w:t xml:space="preserve">    </w:t>
      </w:r>
      <w:r>
        <w:rPr>
          <w:rFonts w:hint="eastAsia" w:ascii="方正仿宋_GBK" w:hAnsi="方正仿宋_GBK" w:eastAsia="方正仿宋_GBK" w:cs="方正仿宋_GBK"/>
          <w:sz w:val="32"/>
          <w:szCs w:val="32"/>
          <w:lang w:val="en-US" w:eastAsia="zh-CN"/>
        </w:rPr>
        <w:t>元，已售公房</w:t>
      </w:r>
      <w:r>
        <w:rPr>
          <w:rFonts w:hint="eastAsia" w:ascii="方正仿宋_GBK" w:hAnsi="方正仿宋_GBK" w:eastAsia="方正仿宋_GBK" w:cs="方正仿宋_GBK"/>
          <w:sz w:val="32"/>
          <w:szCs w:val="32"/>
        </w:rPr>
        <w:t>业主范围：</w:t>
      </w:r>
      <w:r>
        <w:rPr>
          <w:rFonts w:hint="eastAsia" w:ascii="方正仿宋_GBK" w:hAnsi="方正仿宋_GBK" w:eastAsia="方正仿宋_GBK" w:cs="方正仿宋_GBK"/>
          <w:sz w:val="32"/>
          <w:szCs w:val="32"/>
          <w:u w:val="single"/>
        </w:rPr>
        <w:t xml:space="preserve">                       </w:t>
      </w:r>
      <w:r>
        <w:rPr>
          <w:rFonts w:hint="eastAsia" w:ascii="方正仿宋_GBK" w:hAnsi="方正仿宋_GBK" w:eastAsia="方正仿宋_GBK" w:cs="方正仿宋_GBK"/>
          <w:sz w:val="32"/>
          <w:szCs w:val="32"/>
        </w:rPr>
        <w:t>，每户按各自拥有的建筑面积分摊</w:t>
      </w:r>
      <w:r>
        <w:rPr>
          <w:rFonts w:hint="eastAsia" w:ascii="方正仿宋_GBK" w:hAnsi="方正仿宋_GBK" w:eastAsia="方正仿宋_GBK" w:cs="方正仿宋_GBK"/>
          <w:sz w:val="30"/>
          <w:szCs w:val="30"/>
          <w:lang w:eastAsia="zh-CN"/>
        </w:rPr>
        <w:t>，</w:t>
      </w:r>
      <w:r>
        <w:rPr>
          <w:rFonts w:hint="eastAsia" w:ascii="方正仿宋_GBK" w:hAnsi="方正仿宋_GBK" w:eastAsia="方正仿宋_GBK" w:cs="方正仿宋_GBK"/>
          <w:sz w:val="30"/>
          <w:szCs w:val="30"/>
        </w:rPr>
        <w:t>分摊维修费用为</w:t>
      </w:r>
      <w:r>
        <w:rPr>
          <w:rFonts w:hint="eastAsia" w:ascii="方正仿宋_GBK" w:hAnsi="方正仿宋_GBK" w:eastAsia="方正仿宋_GBK" w:cs="方正仿宋_GBK"/>
          <w:sz w:val="30"/>
          <w:szCs w:val="30"/>
          <w:u w:val="single"/>
        </w:rPr>
        <w:t xml:space="preserve"> </w:t>
      </w:r>
      <w:r>
        <w:rPr>
          <w:rFonts w:hint="eastAsia" w:ascii="方正仿宋_GBK" w:hAnsi="方正仿宋_GBK" w:eastAsia="方正仿宋_GBK" w:cs="方正仿宋_GBK"/>
          <w:b/>
          <w:sz w:val="32"/>
          <w:szCs w:val="32"/>
          <w:u w:val="single"/>
        </w:rPr>
        <w:t xml:space="preserve">    </w:t>
      </w:r>
      <w:r>
        <w:rPr>
          <w:rFonts w:hint="eastAsia" w:ascii="方正仿宋_GBK" w:hAnsi="方正仿宋_GBK" w:eastAsia="方正仿宋_GBK" w:cs="方正仿宋_GBK"/>
          <w:b/>
          <w:sz w:val="30"/>
          <w:szCs w:val="30"/>
          <w:u w:val="single"/>
        </w:rPr>
        <w:t xml:space="preserve"> </w:t>
      </w:r>
      <w:r>
        <w:rPr>
          <w:rFonts w:hint="eastAsia" w:ascii="方正仿宋_GBK" w:hAnsi="方正仿宋_GBK" w:eastAsia="方正仿宋_GBK" w:cs="方正仿宋_GBK"/>
          <w:sz w:val="30"/>
          <w:szCs w:val="30"/>
        </w:rPr>
        <w:t>元/平方米 (最终</w:t>
      </w:r>
      <w:r>
        <w:rPr>
          <w:rFonts w:hint="eastAsia" w:ascii="方正仿宋_GBK" w:hAnsi="方正仿宋_GBK" w:eastAsia="方正仿宋_GBK" w:cs="方正仿宋_GBK"/>
          <w:sz w:val="30"/>
          <w:szCs w:val="30"/>
          <w:lang w:eastAsia="zh-CN"/>
        </w:rPr>
        <w:t>以工程决算</w:t>
      </w:r>
      <w:r>
        <w:rPr>
          <w:rFonts w:hint="eastAsia" w:ascii="方正仿宋_GBK" w:hAnsi="方正仿宋_GBK" w:eastAsia="方正仿宋_GBK" w:cs="方正仿宋_GBK"/>
          <w:sz w:val="30"/>
          <w:szCs w:val="30"/>
        </w:rPr>
        <w:t>审</w:t>
      </w:r>
      <w:r>
        <w:rPr>
          <w:rFonts w:hint="eastAsia" w:ascii="方正仿宋_GBK" w:hAnsi="方正仿宋_GBK" w:eastAsia="方正仿宋_GBK" w:cs="方正仿宋_GBK"/>
          <w:sz w:val="30"/>
          <w:szCs w:val="30"/>
          <w:lang w:eastAsia="zh-CN"/>
        </w:rPr>
        <w:t>定金额</w:t>
      </w:r>
      <w:r>
        <w:rPr>
          <w:rFonts w:hint="eastAsia" w:ascii="方正仿宋_GBK" w:hAnsi="方正仿宋_GBK" w:eastAsia="方正仿宋_GBK" w:cs="方正仿宋_GBK"/>
          <w:sz w:val="30"/>
          <w:szCs w:val="30"/>
        </w:rPr>
        <w:t>为准)</w:t>
      </w:r>
      <w:r>
        <w:rPr>
          <w:rFonts w:hint="eastAsia" w:ascii="方正仿宋_GBK" w:hAnsi="方正仿宋_GBK" w:eastAsia="方正仿宋_GBK" w:cs="方正仿宋_GBK"/>
          <w:sz w:val="32"/>
          <w:szCs w:val="32"/>
        </w:rPr>
        <w:t>。</w:t>
      </w:r>
    </w:p>
    <w:p>
      <w:pPr>
        <w:adjustRightInd w:val="0"/>
        <w:ind w:firstLine="627" w:firstLineChars="196"/>
        <w:rPr>
          <w:rFonts w:hint="eastAsia" w:ascii="方正仿宋_GBK" w:hAnsi="方正仿宋_GBK" w:eastAsia="方正仿宋_GBK" w:cs="方正仿宋_GBK"/>
          <w:sz w:val="32"/>
          <w:szCs w:val="32"/>
        </w:rPr>
      </w:pPr>
      <w:r>
        <w:rPr>
          <w:rFonts w:hint="eastAsia" w:ascii="方正黑体_GBK" w:hAnsi="方正黑体_GBK" w:eastAsia="方正黑体_GBK" w:cs="方正黑体_GBK"/>
          <w:b w:val="0"/>
          <w:bCs/>
          <w:sz w:val="32"/>
          <w:szCs w:val="32"/>
        </w:rPr>
        <w:t>法律责任：</w:t>
      </w:r>
      <w:r>
        <w:rPr>
          <w:rFonts w:hint="eastAsia" w:ascii="方正仿宋_GBK" w:hAnsi="方正仿宋_GBK" w:eastAsia="方正仿宋_GBK" w:cs="方正仿宋_GBK"/>
          <w:sz w:val="32"/>
          <w:szCs w:val="32"/>
        </w:rPr>
        <w:t>在维修资金使用过程中，申请人对所申报事项的真实性负责，确认损坏项目非</w:t>
      </w:r>
      <w:r>
        <w:rPr>
          <w:rFonts w:hint="eastAsia" w:ascii="方正仿宋_GBK" w:hAnsi="方正仿宋_GBK" w:eastAsia="方正仿宋_GBK" w:cs="方正仿宋_GBK"/>
          <w:sz w:val="32"/>
          <w:szCs w:val="32"/>
          <w:lang w:val="en-US" w:eastAsia="zh-CN"/>
        </w:rPr>
        <w:t>人为</w:t>
      </w:r>
      <w:r>
        <w:rPr>
          <w:rFonts w:hint="eastAsia" w:ascii="方正仿宋_GBK" w:hAnsi="方正仿宋_GBK" w:eastAsia="方正仿宋_GBK" w:cs="方正仿宋_GBK"/>
          <w:sz w:val="32"/>
          <w:szCs w:val="32"/>
        </w:rPr>
        <w:t>原因造成，严禁弄虚作假或随意增设维修工程项目</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若发现超出维修资金使用范围、虚设或擅自增加工程项目内容、虚报工程造价等情况，造成挪用维修资金或其他严重后果的，由相关责任人承担法律责任，涉嫌犯罪的，依法处理。</w:t>
      </w:r>
    </w:p>
    <w:p>
      <w:pPr>
        <w:adjustRightInd w:val="0"/>
        <w:ind w:firstLine="627" w:firstLineChars="196"/>
        <w:rPr>
          <w:rFonts w:hint="eastAsia" w:ascii="方正仿宋_GBK" w:hAnsi="方正仿宋_GBK" w:eastAsia="方正仿宋_GBK" w:cs="方正仿宋_GBK"/>
          <w:sz w:val="32"/>
          <w:szCs w:val="32"/>
        </w:rPr>
      </w:pPr>
    </w:p>
    <w:p>
      <w:pPr>
        <w:adjustRightInd w:val="0"/>
        <w:ind w:firstLine="627" w:firstLineChars="196"/>
        <w:rPr>
          <w:rFonts w:hint="eastAsia" w:ascii="方正仿宋_GBK" w:hAnsi="方正仿宋_GBK" w:eastAsia="方正仿宋_GBK" w:cs="方正仿宋_GBK"/>
          <w:sz w:val="32"/>
          <w:szCs w:val="32"/>
        </w:rPr>
      </w:pPr>
    </w:p>
    <w:p>
      <w:pPr>
        <w:adjustRightInd w:val="0"/>
        <w:ind w:firstLine="627" w:firstLineChars="196"/>
        <w:rPr>
          <w:rFonts w:hint="eastAsia" w:ascii="方正仿宋_GBK" w:hAnsi="方正仿宋_GBK" w:eastAsia="方正仿宋_GBK" w:cs="方正仿宋_GBK"/>
          <w:sz w:val="32"/>
          <w:szCs w:val="32"/>
        </w:rPr>
      </w:pPr>
    </w:p>
    <w:p>
      <w:pPr>
        <w:ind w:firstLine="640" w:firstLineChars="200"/>
        <w:rPr>
          <w:rFonts w:hint="eastAsia" w:ascii="方正仿宋_GBK" w:hAnsi="方正仿宋_GBK" w:eastAsia="方正仿宋_GBK" w:cs="方正仿宋_GBK"/>
          <w:sz w:val="32"/>
          <w:szCs w:val="32"/>
        </w:rPr>
      </w:pPr>
    </w:p>
    <w:p>
      <w:pPr>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申请人（签字）：              受托人（签字）：</w:t>
      </w:r>
    </w:p>
    <w:p>
      <w:pPr>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联系电话：                   联系电话：</w:t>
      </w:r>
    </w:p>
    <w:p>
      <w:pPr>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u w:val="single"/>
        </w:rPr>
        <w:t xml:space="preserve">     </w:t>
      </w:r>
      <w:r>
        <w:rPr>
          <w:rFonts w:hint="eastAsia" w:ascii="方正仿宋_GBK" w:hAnsi="方正仿宋_GBK" w:eastAsia="方正仿宋_GBK" w:cs="方正仿宋_GBK"/>
          <w:sz w:val="32"/>
          <w:szCs w:val="32"/>
        </w:rPr>
        <w:t>年</w:t>
      </w:r>
      <w:r>
        <w:rPr>
          <w:rFonts w:hint="eastAsia" w:ascii="方正仿宋_GBK" w:hAnsi="方正仿宋_GBK" w:eastAsia="方正仿宋_GBK" w:cs="方正仿宋_GBK"/>
          <w:sz w:val="32"/>
          <w:szCs w:val="32"/>
          <w:u w:val="single"/>
        </w:rPr>
        <w:t xml:space="preserve">    </w:t>
      </w:r>
      <w:r>
        <w:rPr>
          <w:rFonts w:hint="eastAsia" w:ascii="方正仿宋_GBK" w:hAnsi="方正仿宋_GBK" w:eastAsia="方正仿宋_GBK" w:cs="方正仿宋_GBK"/>
          <w:sz w:val="32"/>
          <w:szCs w:val="32"/>
        </w:rPr>
        <w:t>月</w:t>
      </w:r>
      <w:r>
        <w:rPr>
          <w:rFonts w:hint="eastAsia" w:ascii="方正仿宋_GBK" w:hAnsi="方正仿宋_GBK" w:eastAsia="方正仿宋_GBK" w:cs="方正仿宋_GBK"/>
          <w:sz w:val="32"/>
          <w:szCs w:val="32"/>
          <w:u w:val="single"/>
        </w:rPr>
        <w:t xml:space="preserve">    </w:t>
      </w:r>
      <w:r>
        <w:rPr>
          <w:rFonts w:hint="eastAsia" w:ascii="方正仿宋_GBK" w:hAnsi="方正仿宋_GBK" w:eastAsia="方正仿宋_GBK" w:cs="方正仿宋_GBK"/>
          <w:sz w:val="32"/>
          <w:szCs w:val="32"/>
        </w:rPr>
        <w:t xml:space="preserve">日          </w:t>
      </w:r>
      <w:r>
        <w:rPr>
          <w:rFonts w:hint="eastAsia" w:ascii="方正仿宋_GBK" w:hAnsi="方正仿宋_GBK" w:eastAsia="方正仿宋_GBK" w:cs="方正仿宋_GBK"/>
          <w:sz w:val="32"/>
          <w:szCs w:val="32"/>
          <w:u w:val="single"/>
        </w:rPr>
        <w:t xml:space="preserve">     </w:t>
      </w:r>
      <w:r>
        <w:rPr>
          <w:rFonts w:hint="eastAsia" w:ascii="方正仿宋_GBK" w:hAnsi="方正仿宋_GBK" w:eastAsia="方正仿宋_GBK" w:cs="方正仿宋_GBK"/>
          <w:sz w:val="32"/>
          <w:szCs w:val="32"/>
        </w:rPr>
        <w:t>年</w:t>
      </w:r>
      <w:r>
        <w:rPr>
          <w:rFonts w:hint="eastAsia" w:ascii="方正仿宋_GBK" w:hAnsi="方正仿宋_GBK" w:eastAsia="方正仿宋_GBK" w:cs="方正仿宋_GBK"/>
          <w:sz w:val="32"/>
          <w:szCs w:val="32"/>
          <w:u w:val="single"/>
        </w:rPr>
        <w:t xml:space="preserve">    </w:t>
      </w:r>
      <w:r>
        <w:rPr>
          <w:rFonts w:hint="eastAsia" w:ascii="方正仿宋_GBK" w:hAnsi="方正仿宋_GBK" w:eastAsia="方正仿宋_GBK" w:cs="方正仿宋_GBK"/>
          <w:sz w:val="32"/>
          <w:szCs w:val="32"/>
        </w:rPr>
        <w:t>月</w:t>
      </w:r>
      <w:r>
        <w:rPr>
          <w:rFonts w:hint="eastAsia" w:ascii="方正仿宋_GBK" w:hAnsi="方正仿宋_GBK" w:eastAsia="方正仿宋_GBK" w:cs="方正仿宋_GBK"/>
          <w:sz w:val="32"/>
          <w:szCs w:val="32"/>
          <w:u w:val="single"/>
        </w:rPr>
        <w:t xml:space="preserve">    </w:t>
      </w:r>
      <w:r>
        <w:rPr>
          <w:rFonts w:hint="eastAsia" w:ascii="方正仿宋_GBK" w:hAnsi="方正仿宋_GBK" w:eastAsia="方正仿宋_GBK" w:cs="方正仿宋_GBK"/>
          <w:sz w:val="32"/>
          <w:szCs w:val="32"/>
        </w:rPr>
        <w:t>日</w:t>
      </w:r>
    </w:p>
    <w:p>
      <w:pPr>
        <w:spacing w:before="40" w:after="40" w:line="52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（申请人盖章）                 （受托人盖章）</w:t>
      </w:r>
    </w:p>
    <w:p>
      <w:pPr>
        <w:widowControl/>
        <w:jc w:val="center"/>
        <w:rPr>
          <w:rFonts w:hint="default" w:ascii="Times New Roman" w:hAnsi="Times New Roman" w:eastAsia="方正小标宋简体" w:cs="Times New Roman"/>
          <w:kern w:val="0"/>
          <w:sz w:val="36"/>
          <w:szCs w:val="36"/>
        </w:rPr>
      </w:pPr>
    </w:p>
    <w:p>
      <w:pPr>
        <w:widowControl/>
        <w:jc w:val="center"/>
        <w:rPr>
          <w:rFonts w:hint="default" w:ascii="Times New Roman" w:hAnsi="Times New Roman" w:eastAsia="方正小标宋简体" w:cs="Times New Roman"/>
          <w:kern w:val="0"/>
          <w:sz w:val="36"/>
          <w:szCs w:val="36"/>
        </w:rPr>
      </w:pPr>
    </w:p>
    <w:p>
      <w:pPr>
        <w:widowControl/>
        <w:jc w:val="center"/>
        <w:rPr>
          <w:rFonts w:hint="default" w:ascii="Times New Roman" w:hAnsi="Times New Roman" w:eastAsia="方正小标宋简体" w:cs="Times New Roman"/>
          <w:kern w:val="0"/>
          <w:sz w:val="36"/>
          <w:szCs w:val="36"/>
        </w:rPr>
      </w:pPr>
    </w:p>
    <w:p>
      <w:pPr>
        <w:widowControl/>
        <w:jc w:val="center"/>
        <w:rPr>
          <w:rFonts w:hint="default" w:ascii="Times New Roman" w:hAnsi="Times New Roman" w:eastAsia="方正小标宋简体" w:cs="Times New Roman"/>
          <w:kern w:val="0"/>
          <w:sz w:val="36"/>
          <w:szCs w:val="36"/>
        </w:rPr>
      </w:pPr>
    </w:p>
    <w:p>
      <w:pPr>
        <w:widowControl/>
        <w:jc w:val="center"/>
        <w:rPr>
          <w:rFonts w:hint="default" w:ascii="Times New Roman" w:hAnsi="Times New Roman" w:eastAsia="方正小标宋简体" w:cs="Times New Roman"/>
          <w:kern w:val="0"/>
          <w:sz w:val="36"/>
          <w:szCs w:val="36"/>
        </w:rPr>
      </w:pPr>
    </w:p>
    <w:p>
      <w:pPr>
        <w:widowControl/>
        <w:jc w:val="both"/>
        <w:rPr>
          <w:rFonts w:hint="default" w:ascii="Times New Roman" w:hAnsi="Times New Roman" w:eastAsia="方正小标宋简体" w:cs="Times New Roman"/>
          <w:kern w:val="0"/>
          <w:sz w:val="36"/>
          <w:szCs w:val="36"/>
        </w:rPr>
      </w:pPr>
    </w:p>
    <w:p>
      <w:pPr>
        <w:rPr>
          <w:rFonts w:hint="default" w:ascii="Times New Roman" w:hAnsi="Times New Roman" w:eastAsia="方正小标宋简体" w:cs="Times New Roman"/>
          <w:kern w:val="0"/>
          <w:sz w:val="36"/>
          <w:szCs w:val="36"/>
        </w:rPr>
      </w:pPr>
      <w:r>
        <w:rPr>
          <w:rFonts w:hint="default" w:ascii="Times New Roman" w:hAnsi="Times New Roman" w:eastAsia="方正小标宋简体" w:cs="Times New Roman"/>
          <w:kern w:val="0"/>
          <w:sz w:val="36"/>
          <w:szCs w:val="36"/>
        </w:rPr>
        <w:br w:type="page"/>
      </w:r>
    </w:p>
    <w:p>
      <w:pPr>
        <w:widowControl/>
        <w:jc w:val="center"/>
        <w:rPr>
          <w:rFonts w:hint="default" w:ascii="Times New Roman" w:hAnsi="Times New Roman" w:eastAsia="方正小标宋简体" w:cs="Times New Roman"/>
          <w:kern w:val="0"/>
          <w:sz w:val="36"/>
          <w:szCs w:val="36"/>
        </w:rPr>
      </w:pPr>
    </w:p>
    <w:p>
      <w:pPr>
        <w:widowControl/>
        <w:jc w:val="center"/>
        <w:rPr>
          <w:rFonts w:hint="default" w:ascii="Times New Roman" w:hAnsi="Times New Roman" w:eastAsia="方正小标宋简体" w:cs="Times New Roman"/>
          <w:kern w:val="0"/>
          <w:sz w:val="36"/>
          <w:szCs w:val="36"/>
        </w:rPr>
      </w:pPr>
      <w:r>
        <w:rPr>
          <w:rFonts w:hint="default" w:ascii="Times New Roman" w:hAnsi="Times New Roman" w:eastAsia="方正小标宋简体" w:cs="Times New Roman"/>
          <w:kern w:val="0"/>
          <w:sz w:val="36"/>
          <w:szCs w:val="36"/>
        </w:rPr>
        <w:t>省级机关已售公有住房</w:t>
      </w:r>
    </w:p>
    <w:p>
      <w:pPr>
        <w:widowControl/>
        <w:jc w:val="center"/>
        <w:rPr>
          <w:rFonts w:hint="default" w:ascii="Times New Roman" w:hAnsi="Times New Roman" w:eastAsia="方正小标宋简体" w:cs="Times New Roman"/>
          <w:kern w:val="0"/>
          <w:sz w:val="36"/>
          <w:szCs w:val="36"/>
        </w:rPr>
      </w:pPr>
      <w:r>
        <w:rPr>
          <w:rFonts w:hint="default" w:ascii="Times New Roman" w:hAnsi="Times New Roman" w:eastAsia="方正小标宋简体" w:cs="Times New Roman"/>
          <w:kern w:val="0"/>
          <w:sz w:val="36"/>
          <w:szCs w:val="36"/>
        </w:rPr>
        <w:t>住宅专项维修资金使用情况公示</w:t>
      </w:r>
    </w:p>
    <w:p>
      <w:pPr>
        <w:rPr>
          <w:rFonts w:hint="default" w:ascii="Times New Roman" w:hAnsi="Times New Roman" w:eastAsia="仿宋_GB2312" w:cs="Times New Roman"/>
          <w:sz w:val="30"/>
          <w:szCs w:val="30"/>
        </w:rPr>
      </w:pPr>
    </w:p>
    <w:p>
      <w:pPr>
        <w:rPr>
          <w:rFonts w:hint="eastAsia" w:ascii="方正仿宋_GBK" w:hAnsi="方正仿宋_GBK" w:eastAsia="方正仿宋_GBK" w:cs="方正仿宋_GBK"/>
          <w:sz w:val="30"/>
          <w:szCs w:val="30"/>
        </w:rPr>
      </w:pPr>
      <w:r>
        <w:rPr>
          <w:rFonts w:hint="eastAsia" w:ascii="方正仿宋_GBK" w:hAnsi="方正仿宋_GBK" w:eastAsia="方正仿宋_GBK" w:cs="方正仿宋_GBK"/>
          <w:sz w:val="30"/>
          <w:szCs w:val="30"/>
        </w:rPr>
        <w:t>各位业主：</w:t>
      </w:r>
    </w:p>
    <w:p>
      <w:pPr>
        <w:ind w:left="2" w:firstLine="537" w:firstLineChars="179"/>
        <w:rPr>
          <w:rFonts w:hint="eastAsia" w:ascii="方正仿宋_GBK" w:hAnsi="方正仿宋_GBK" w:eastAsia="方正仿宋_GBK" w:cs="方正仿宋_GBK"/>
          <w:b/>
          <w:sz w:val="32"/>
          <w:szCs w:val="32"/>
          <w:u w:val="single"/>
        </w:rPr>
      </w:pPr>
      <w:r>
        <w:rPr>
          <w:rFonts w:hint="eastAsia" w:ascii="方正仿宋_GBK" w:hAnsi="方正仿宋_GBK" w:eastAsia="方正仿宋_GBK" w:cs="方正仿宋_GBK"/>
          <w:sz w:val="30"/>
          <w:szCs w:val="30"/>
        </w:rPr>
        <w:t>目前</w:t>
      </w:r>
      <w:r>
        <w:rPr>
          <w:rFonts w:hint="eastAsia" w:ascii="方正仿宋_GBK" w:hAnsi="方正仿宋_GBK" w:eastAsia="方正仿宋_GBK" w:cs="方正仿宋_GBK"/>
          <w:sz w:val="30"/>
          <w:szCs w:val="30"/>
          <w:u w:val="single"/>
        </w:rPr>
        <w:t xml:space="preserve">  </w:t>
      </w:r>
      <w:r>
        <w:rPr>
          <w:rFonts w:hint="eastAsia" w:ascii="方正仿宋_GBK" w:hAnsi="方正仿宋_GBK" w:eastAsia="方正仿宋_GBK" w:cs="方正仿宋_GBK"/>
          <w:b/>
          <w:sz w:val="32"/>
          <w:szCs w:val="32"/>
          <w:u w:val="single"/>
        </w:rPr>
        <w:t xml:space="preserve">                               </w:t>
      </w:r>
      <w:r>
        <w:rPr>
          <w:rFonts w:hint="eastAsia" w:ascii="方正仿宋_GBK" w:hAnsi="方正仿宋_GBK" w:eastAsia="方正仿宋_GBK" w:cs="方正仿宋_GBK"/>
          <w:sz w:val="30"/>
          <w:szCs w:val="30"/>
          <w:u w:val="single"/>
        </w:rPr>
        <w:t xml:space="preserve">  </w:t>
      </w:r>
      <w:r>
        <w:rPr>
          <w:rFonts w:hint="eastAsia" w:ascii="方正仿宋_GBK" w:hAnsi="方正仿宋_GBK" w:eastAsia="方正仿宋_GBK" w:cs="方正仿宋_GBK"/>
          <w:sz w:val="30"/>
          <w:szCs w:val="30"/>
        </w:rPr>
        <w:t>发生损坏，拟动用维修资金进行维修，预计维修费为</w:t>
      </w:r>
      <w:r>
        <w:rPr>
          <w:rFonts w:hint="eastAsia" w:ascii="方正仿宋_GBK" w:hAnsi="方正仿宋_GBK" w:eastAsia="方正仿宋_GBK" w:cs="方正仿宋_GBK"/>
          <w:sz w:val="30"/>
          <w:szCs w:val="30"/>
          <w:u w:val="single"/>
        </w:rPr>
        <w:t xml:space="preserve"> </w:t>
      </w:r>
      <w:r>
        <w:rPr>
          <w:rFonts w:hint="eastAsia" w:ascii="方正仿宋_GBK" w:hAnsi="方正仿宋_GBK" w:eastAsia="方正仿宋_GBK" w:cs="方正仿宋_GBK"/>
          <w:b/>
          <w:sz w:val="32"/>
          <w:szCs w:val="32"/>
          <w:u w:val="single"/>
        </w:rPr>
        <w:t xml:space="preserve">       </w:t>
      </w:r>
      <w:r>
        <w:rPr>
          <w:rFonts w:hint="eastAsia" w:ascii="方正仿宋_GBK" w:hAnsi="方正仿宋_GBK" w:eastAsia="方正仿宋_GBK" w:cs="方正仿宋_GBK"/>
          <w:b/>
          <w:sz w:val="30"/>
          <w:szCs w:val="30"/>
          <w:u w:val="single"/>
        </w:rPr>
        <w:t xml:space="preserve"> </w:t>
      </w:r>
      <w:r>
        <w:rPr>
          <w:rFonts w:hint="eastAsia" w:ascii="方正仿宋_GBK" w:hAnsi="方正仿宋_GBK" w:eastAsia="方正仿宋_GBK" w:cs="方正仿宋_GBK"/>
          <w:sz w:val="30"/>
          <w:szCs w:val="30"/>
        </w:rPr>
        <w:t>元，</w:t>
      </w:r>
      <w:r>
        <w:rPr>
          <w:rFonts w:hint="eastAsia" w:ascii="方正仿宋_GBK" w:hAnsi="方正仿宋_GBK" w:eastAsia="方正仿宋_GBK" w:cs="方正仿宋_GBK"/>
          <w:color w:val="FF0000"/>
          <w:sz w:val="30"/>
          <w:szCs w:val="30"/>
        </w:rPr>
        <w:t>其中</w:t>
      </w:r>
      <w:r>
        <w:rPr>
          <w:rFonts w:hint="eastAsia" w:ascii="方正仿宋_GBK" w:hAnsi="方正仿宋_GBK" w:eastAsia="方正仿宋_GBK" w:cs="方正仿宋_GBK"/>
          <w:color w:val="FF0000"/>
          <w:sz w:val="30"/>
          <w:szCs w:val="30"/>
          <w:lang w:val="en-US" w:eastAsia="zh-CN"/>
        </w:rPr>
        <w:t>提取维修资金      元</w:t>
      </w:r>
      <w:r>
        <w:rPr>
          <w:rFonts w:hint="eastAsia" w:ascii="方正仿宋_GBK" w:hAnsi="方正仿宋_GBK" w:eastAsia="方正仿宋_GBK" w:cs="方正仿宋_GBK"/>
          <w:color w:val="FF0000"/>
          <w:sz w:val="30"/>
          <w:szCs w:val="30"/>
        </w:rPr>
        <w:t>，</w:t>
      </w:r>
      <w:r>
        <w:rPr>
          <w:rFonts w:hint="eastAsia" w:ascii="方正仿宋_GBK" w:hAnsi="方正仿宋_GBK" w:eastAsia="方正仿宋_GBK" w:cs="方正仿宋_GBK"/>
          <w:sz w:val="30"/>
          <w:szCs w:val="30"/>
        </w:rPr>
        <w:t>按建筑面积计算分摊维修费用为</w:t>
      </w:r>
      <w:r>
        <w:rPr>
          <w:rFonts w:hint="eastAsia" w:ascii="方正仿宋_GBK" w:hAnsi="方正仿宋_GBK" w:eastAsia="方正仿宋_GBK" w:cs="方正仿宋_GBK"/>
          <w:sz w:val="30"/>
          <w:szCs w:val="30"/>
          <w:u w:val="single"/>
        </w:rPr>
        <w:t xml:space="preserve"> </w:t>
      </w:r>
      <w:r>
        <w:rPr>
          <w:rFonts w:hint="eastAsia" w:ascii="方正仿宋_GBK" w:hAnsi="方正仿宋_GBK" w:eastAsia="方正仿宋_GBK" w:cs="方正仿宋_GBK"/>
          <w:b/>
          <w:sz w:val="32"/>
          <w:szCs w:val="32"/>
          <w:u w:val="single"/>
        </w:rPr>
        <w:t xml:space="preserve">    </w:t>
      </w:r>
      <w:r>
        <w:rPr>
          <w:rFonts w:hint="eastAsia" w:ascii="方正仿宋_GBK" w:hAnsi="方正仿宋_GBK" w:eastAsia="方正仿宋_GBK" w:cs="方正仿宋_GBK"/>
          <w:b/>
          <w:sz w:val="30"/>
          <w:szCs w:val="30"/>
          <w:u w:val="single"/>
        </w:rPr>
        <w:t xml:space="preserve"> </w:t>
      </w:r>
      <w:r>
        <w:rPr>
          <w:rFonts w:hint="eastAsia" w:ascii="方正仿宋_GBK" w:hAnsi="方正仿宋_GBK" w:eastAsia="方正仿宋_GBK" w:cs="方正仿宋_GBK"/>
          <w:sz w:val="30"/>
          <w:szCs w:val="30"/>
        </w:rPr>
        <w:t>元/平方米 (最终以审价结算为准)。</w:t>
      </w:r>
    </w:p>
    <w:p>
      <w:pPr>
        <w:rPr>
          <w:rFonts w:hint="eastAsia" w:ascii="方正仿宋_GBK" w:hAnsi="方正仿宋_GBK" w:eastAsia="方正仿宋_GBK" w:cs="方正仿宋_GBK"/>
          <w:sz w:val="30"/>
          <w:szCs w:val="30"/>
        </w:rPr>
      </w:pPr>
    </w:p>
    <w:p>
      <w:pPr>
        <w:ind w:firstLine="600" w:firstLineChars="200"/>
        <w:rPr>
          <w:rFonts w:hint="eastAsia" w:ascii="方正仿宋_GBK" w:hAnsi="方正仿宋_GBK" w:eastAsia="方正仿宋_GBK" w:cs="方正仿宋_GBK"/>
          <w:sz w:val="30"/>
          <w:szCs w:val="30"/>
        </w:rPr>
      </w:pPr>
      <w:r>
        <w:rPr>
          <w:rFonts w:hint="eastAsia" w:ascii="方正仿宋_GBK" w:hAnsi="方正仿宋_GBK" w:eastAsia="方正仿宋_GBK" w:cs="方正仿宋_GBK"/>
          <w:sz w:val="30"/>
          <w:szCs w:val="30"/>
        </w:rPr>
        <w:t>特此公示。</w:t>
      </w:r>
    </w:p>
    <w:p>
      <w:pPr>
        <w:ind w:firstLine="540" w:firstLineChars="180"/>
        <w:rPr>
          <w:rFonts w:hint="eastAsia" w:ascii="方正仿宋_GBK" w:hAnsi="方正仿宋_GBK" w:eastAsia="方正仿宋_GBK" w:cs="方正仿宋_GBK"/>
          <w:sz w:val="30"/>
          <w:szCs w:val="30"/>
        </w:rPr>
      </w:pPr>
      <w:r>
        <w:rPr>
          <w:rFonts w:hint="eastAsia" w:ascii="方正仿宋_GBK" w:hAnsi="方正仿宋_GBK" w:eastAsia="方正仿宋_GBK" w:cs="方正仿宋_GBK"/>
          <w:sz w:val="30"/>
          <w:szCs w:val="30"/>
        </w:rPr>
        <w:t>公示期自</w:t>
      </w:r>
      <w:r>
        <w:rPr>
          <w:rFonts w:hint="eastAsia" w:ascii="方正仿宋_GBK" w:hAnsi="方正仿宋_GBK" w:eastAsia="方正仿宋_GBK" w:cs="方正仿宋_GBK"/>
          <w:sz w:val="30"/>
          <w:szCs w:val="30"/>
          <w:u w:val="single"/>
        </w:rPr>
        <w:t xml:space="preserve">   </w:t>
      </w:r>
      <w:r>
        <w:rPr>
          <w:rFonts w:hint="eastAsia" w:ascii="方正仿宋_GBK" w:hAnsi="方正仿宋_GBK" w:eastAsia="方正仿宋_GBK" w:cs="方正仿宋_GBK"/>
          <w:sz w:val="30"/>
          <w:szCs w:val="30"/>
        </w:rPr>
        <w:t>年</w:t>
      </w:r>
      <w:r>
        <w:rPr>
          <w:rFonts w:hint="eastAsia" w:ascii="方正仿宋_GBK" w:hAnsi="方正仿宋_GBK" w:eastAsia="方正仿宋_GBK" w:cs="方正仿宋_GBK"/>
          <w:sz w:val="30"/>
          <w:szCs w:val="30"/>
          <w:u w:val="single"/>
        </w:rPr>
        <w:t xml:space="preserve">  </w:t>
      </w:r>
      <w:r>
        <w:rPr>
          <w:rFonts w:hint="eastAsia" w:ascii="方正仿宋_GBK" w:hAnsi="方正仿宋_GBK" w:eastAsia="方正仿宋_GBK" w:cs="方正仿宋_GBK"/>
          <w:sz w:val="30"/>
          <w:szCs w:val="30"/>
        </w:rPr>
        <w:t>月</w:t>
      </w:r>
      <w:r>
        <w:rPr>
          <w:rFonts w:hint="eastAsia" w:ascii="方正仿宋_GBK" w:hAnsi="方正仿宋_GBK" w:eastAsia="方正仿宋_GBK" w:cs="方正仿宋_GBK"/>
          <w:sz w:val="30"/>
          <w:szCs w:val="30"/>
          <w:u w:val="single"/>
        </w:rPr>
        <w:t xml:space="preserve">  </w:t>
      </w:r>
      <w:r>
        <w:rPr>
          <w:rFonts w:hint="eastAsia" w:ascii="方正仿宋_GBK" w:hAnsi="方正仿宋_GBK" w:eastAsia="方正仿宋_GBK" w:cs="方正仿宋_GBK"/>
          <w:sz w:val="30"/>
          <w:szCs w:val="30"/>
        </w:rPr>
        <w:t>日至</w:t>
      </w:r>
      <w:r>
        <w:rPr>
          <w:rFonts w:hint="eastAsia" w:ascii="方正仿宋_GBK" w:hAnsi="方正仿宋_GBK" w:eastAsia="方正仿宋_GBK" w:cs="方正仿宋_GBK"/>
          <w:sz w:val="30"/>
          <w:szCs w:val="30"/>
          <w:u w:val="single"/>
        </w:rPr>
        <w:t xml:space="preserve">   </w:t>
      </w:r>
      <w:r>
        <w:rPr>
          <w:rFonts w:hint="eastAsia" w:ascii="方正仿宋_GBK" w:hAnsi="方正仿宋_GBK" w:eastAsia="方正仿宋_GBK" w:cs="方正仿宋_GBK"/>
          <w:sz w:val="30"/>
          <w:szCs w:val="30"/>
        </w:rPr>
        <w:t>年</w:t>
      </w:r>
      <w:r>
        <w:rPr>
          <w:rFonts w:hint="eastAsia" w:ascii="方正仿宋_GBK" w:hAnsi="方正仿宋_GBK" w:eastAsia="方正仿宋_GBK" w:cs="方正仿宋_GBK"/>
          <w:sz w:val="30"/>
          <w:szCs w:val="30"/>
          <w:u w:val="single"/>
        </w:rPr>
        <w:t xml:space="preserve">  </w:t>
      </w:r>
      <w:r>
        <w:rPr>
          <w:rFonts w:hint="eastAsia" w:ascii="方正仿宋_GBK" w:hAnsi="方正仿宋_GBK" w:eastAsia="方正仿宋_GBK" w:cs="方正仿宋_GBK"/>
          <w:sz w:val="30"/>
          <w:szCs w:val="30"/>
        </w:rPr>
        <w:t>月</w:t>
      </w:r>
      <w:r>
        <w:rPr>
          <w:rFonts w:hint="eastAsia" w:ascii="方正仿宋_GBK" w:hAnsi="方正仿宋_GBK" w:eastAsia="方正仿宋_GBK" w:cs="方正仿宋_GBK"/>
          <w:sz w:val="30"/>
          <w:szCs w:val="30"/>
          <w:u w:val="single"/>
        </w:rPr>
        <w:t xml:space="preserve">   </w:t>
      </w:r>
      <w:r>
        <w:rPr>
          <w:rFonts w:hint="eastAsia" w:ascii="方正仿宋_GBK" w:hAnsi="方正仿宋_GBK" w:eastAsia="方正仿宋_GBK" w:cs="方正仿宋_GBK"/>
          <w:sz w:val="30"/>
          <w:szCs w:val="30"/>
        </w:rPr>
        <w:t>日</w:t>
      </w:r>
    </w:p>
    <w:p>
      <w:pPr>
        <w:ind w:firstLine="602" w:firstLineChars="200"/>
        <w:rPr>
          <w:rFonts w:hint="default" w:ascii="Times New Roman" w:hAnsi="Times New Roman" w:eastAsia="仿宋_GB2312" w:cs="Times New Roman"/>
          <w:b/>
          <w:bCs/>
          <w:sz w:val="30"/>
          <w:szCs w:val="30"/>
        </w:rPr>
      </w:pPr>
      <w:r>
        <w:rPr>
          <w:rFonts w:hint="default" w:ascii="Times New Roman" w:hAnsi="Times New Roman" w:eastAsia="仿宋_GB2312" w:cs="Times New Roman"/>
          <w:b/>
          <w:bCs/>
          <w:sz w:val="30"/>
          <w:szCs w:val="30"/>
        </w:rPr>
        <w:t>改造、维修项目的</w:t>
      </w:r>
      <w:r>
        <w:rPr>
          <w:rFonts w:hint="default" w:ascii="Times New Roman" w:hAnsi="Times New Roman" w:eastAsia="仿宋_GB2312" w:cs="Times New Roman"/>
          <w:b/>
          <w:bCs/>
          <w:color w:val="FF0000"/>
          <w:sz w:val="30"/>
          <w:szCs w:val="30"/>
        </w:rPr>
        <w:t>工程</w:t>
      </w:r>
      <w:r>
        <w:rPr>
          <w:rFonts w:hint="eastAsia" w:ascii="Times New Roman" w:hAnsi="Times New Roman" w:eastAsia="仿宋_GB2312" w:cs="Times New Roman"/>
          <w:b/>
          <w:bCs/>
          <w:color w:val="FF0000"/>
          <w:sz w:val="30"/>
          <w:szCs w:val="30"/>
          <w:lang w:val="en-US" w:eastAsia="zh-CN"/>
        </w:rPr>
        <w:t>造价预算审核报告</w:t>
      </w:r>
      <w:r>
        <w:rPr>
          <w:rFonts w:hint="default" w:ascii="Times New Roman" w:hAnsi="Times New Roman" w:eastAsia="仿宋_GB2312" w:cs="Times New Roman"/>
          <w:b/>
          <w:bCs/>
          <w:sz w:val="30"/>
          <w:szCs w:val="30"/>
        </w:rPr>
        <w:t>、工程合同必须同时向</w:t>
      </w:r>
      <w:r>
        <w:rPr>
          <w:rFonts w:hint="eastAsia" w:ascii="Times New Roman" w:hAnsi="Times New Roman" w:eastAsia="仿宋_GB2312" w:cs="Times New Roman"/>
          <w:b/>
          <w:bCs/>
          <w:sz w:val="30"/>
          <w:szCs w:val="30"/>
          <w:lang w:val="en-US" w:eastAsia="zh-CN"/>
        </w:rPr>
        <w:t>相关</w:t>
      </w:r>
      <w:r>
        <w:rPr>
          <w:rFonts w:hint="default" w:ascii="Times New Roman" w:hAnsi="Times New Roman" w:eastAsia="仿宋_GB2312" w:cs="Times New Roman"/>
          <w:b/>
          <w:bCs/>
          <w:sz w:val="30"/>
          <w:szCs w:val="30"/>
        </w:rPr>
        <w:t>业主张榜公示</w:t>
      </w:r>
    </w:p>
    <w:p>
      <w:pPr>
        <w:rPr>
          <w:rFonts w:hint="default" w:ascii="Times New Roman" w:hAnsi="Times New Roman" w:eastAsia="仿宋_GB2312" w:cs="Times New Roman"/>
          <w:sz w:val="30"/>
          <w:szCs w:val="30"/>
        </w:rPr>
      </w:pPr>
    </w:p>
    <w:p>
      <w:pPr>
        <w:rPr>
          <w:rFonts w:hint="default" w:ascii="Times New Roman" w:hAnsi="Times New Roman" w:eastAsia="仿宋_GB2312" w:cs="Times New Roman"/>
          <w:sz w:val="30"/>
          <w:szCs w:val="30"/>
        </w:rPr>
      </w:pPr>
    </w:p>
    <w:p>
      <w:pPr>
        <w:rPr>
          <w:rFonts w:hint="default" w:ascii="Times New Roman" w:hAnsi="Times New Roman" w:eastAsia="仿宋_GB2312" w:cs="Times New Roman"/>
          <w:sz w:val="30"/>
          <w:szCs w:val="30"/>
        </w:rPr>
      </w:pPr>
    </w:p>
    <w:p>
      <w:pPr>
        <w:ind w:firstLine="60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0"/>
          <w:szCs w:val="30"/>
          <w:lang w:val="en-US" w:eastAsia="zh-CN"/>
        </w:rPr>
        <w:t>申请人</w:t>
      </w:r>
      <w:r>
        <w:rPr>
          <w:rFonts w:hint="eastAsia" w:ascii="方正仿宋_GBK" w:hAnsi="方正仿宋_GBK" w:eastAsia="方正仿宋_GBK" w:cs="方正仿宋_GBK"/>
          <w:sz w:val="32"/>
          <w:szCs w:val="32"/>
        </w:rPr>
        <w:t>盖章：                受托人（签字</w:t>
      </w:r>
      <w:r>
        <w:rPr>
          <w:rFonts w:hint="eastAsia" w:ascii="方正仿宋_GBK" w:hAnsi="方正仿宋_GBK" w:eastAsia="方正仿宋_GBK" w:cs="方正仿宋_GBK"/>
          <w:sz w:val="32"/>
          <w:szCs w:val="32"/>
          <w:lang w:val="en-US" w:eastAsia="zh-CN"/>
        </w:rPr>
        <w:t>或</w:t>
      </w:r>
      <w:r>
        <w:rPr>
          <w:rFonts w:hint="eastAsia" w:ascii="方正仿宋_GBK" w:hAnsi="方正仿宋_GBK" w:eastAsia="方正仿宋_GBK" w:cs="方正仿宋_GBK"/>
          <w:sz w:val="32"/>
          <w:szCs w:val="32"/>
        </w:rPr>
        <w:t>盖章）：</w:t>
      </w:r>
    </w:p>
    <w:p>
      <w:pPr>
        <w:ind w:firstLine="480" w:firstLineChars="15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u w:val="single"/>
        </w:rPr>
        <w:t xml:space="preserve">    </w:t>
      </w:r>
      <w:r>
        <w:rPr>
          <w:rFonts w:hint="eastAsia" w:ascii="方正仿宋_GBK" w:hAnsi="方正仿宋_GBK" w:eastAsia="方正仿宋_GBK" w:cs="方正仿宋_GBK"/>
          <w:sz w:val="32"/>
          <w:szCs w:val="32"/>
        </w:rPr>
        <w:t>年</w:t>
      </w:r>
      <w:r>
        <w:rPr>
          <w:rFonts w:hint="eastAsia" w:ascii="方正仿宋_GBK" w:hAnsi="方正仿宋_GBK" w:eastAsia="方正仿宋_GBK" w:cs="方正仿宋_GBK"/>
          <w:sz w:val="32"/>
          <w:szCs w:val="32"/>
          <w:u w:val="single"/>
        </w:rPr>
        <w:t xml:space="preserve">    </w:t>
      </w:r>
      <w:r>
        <w:rPr>
          <w:rFonts w:hint="eastAsia" w:ascii="方正仿宋_GBK" w:hAnsi="方正仿宋_GBK" w:eastAsia="方正仿宋_GBK" w:cs="方正仿宋_GBK"/>
          <w:sz w:val="32"/>
          <w:szCs w:val="32"/>
        </w:rPr>
        <w:t>月</w:t>
      </w:r>
      <w:r>
        <w:rPr>
          <w:rFonts w:hint="eastAsia" w:ascii="方正仿宋_GBK" w:hAnsi="方正仿宋_GBK" w:eastAsia="方正仿宋_GBK" w:cs="方正仿宋_GBK"/>
          <w:sz w:val="32"/>
          <w:szCs w:val="32"/>
          <w:u w:val="single"/>
        </w:rPr>
        <w:t xml:space="preserve">    </w:t>
      </w:r>
      <w:r>
        <w:rPr>
          <w:rFonts w:hint="eastAsia" w:ascii="方正仿宋_GBK" w:hAnsi="方正仿宋_GBK" w:eastAsia="方正仿宋_GBK" w:cs="方正仿宋_GBK"/>
          <w:sz w:val="32"/>
          <w:szCs w:val="32"/>
        </w:rPr>
        <w:t xml:space="preserve">日             </w:t>
      </w:r>
      <w:r>
        <w:rPr>
          <w:rFonts w:hint="eastAsia" w:ascii="方正仿宋_GBK" w:hAnsi="方正仿宋_GBK" w:eastAsia="方正仿宋_GBK" w:cs="方正仿宋_GBK"/>
          <w:sz w:val="32"/>
          <w:szCs w:val="32"/>
          <w:u w:val="single"/>
        </w:rPr>
        <w:t xml:space="preserve">    </w:t>
      </w:r>
      <w:r>
        <w:rPr>
          <w:rFonts w:hint="eastAsia" w:ascii="方正仿宋_GBK" w:hAnsi="方正仿宋_GBK" w:eastAsia="方正仿宋_GBK" w:cs="方正仿宋_GBK"/>
          <w:sz w:val="32"/>
          <w:szCs w:val="32"/>
        </w:rPr>
        <w:t>年</w:t>
      </w:r>
      <w:r>
        <w:rPr>
          <w:rFonts w:hint="eastAsia" w:ascii="方正仿宋_GBK" w:hAnsi="方正仿宋_GBK" w:eastAsia="方正仿宋_GBK" w:cs="方正仿宋_GBK"/>
          <w:sz w:val="32"/>
          <w:szCs w:val="32"/>
          <w:u w:val="single"/>
        </w:rPr>
        <w:t xml:space="preserve">    </w:t>
      </w:r>
      <w:r>
        <w:rPr>
          <w:rFonts w:hint="eastAsia" w:ascii="方正仿宋_GBK" w:hAnsi="方正仿宋_GBK" w:eastAsia="方正仿宋_GBK" w:cs="方正仿宋_GBK"/>
          <w:sz w:val="32"/>
          <w:szCs w:val="32"/>
        </w:rPr>
        <w:t>月</w:t>
      </w:r>
      <w:r>
        <w:rPr>
          <w:rFonts w:hint="eastAsia" w:ascii="方正仿宋_GBK" w:hAnsi="方正仿宋_GBK" w:eastAsia="方正仿宋_GBK" w:cs="方正仿宋_GBK"/>
          <w:sz w:val="32"/>
          <w:szCs w:val="32"/>
          <w:u w:val="single"/>
        </w:rPr>
        <w:t xml:space="preserve">    </w:t>
      </w:r>
      <w:r>
        <w:rPr>
          <w:rFonts w:hint="eastAsia" w:ascii="方正仿宋_GBK" w:hAnsi="方正仿宋_GBK" w:eastAsia="方正仿宋_GBK" w:cs="方正仿宋_GBK"/>
          <w:sz w:val="32"/>
          <w:szCs w:val="32"/>
        </w:rPr>
        <w:t>日</w:t>
      </w:r>
    </w:p>
    <w:p>
      <w:pPr>
        <w:ind w:firstLine="600" w:firstLineChars="200"/>
        <w:rPr>
          <w:rFonts w:hint="eastAsia" w:ascii="方正仿宋_GBK" w:hAnsi="方正仿宋_GBK" w:eastAsia="方正仿宋_GBK" w:cs="方正仿宋_GBK"/>
          <w:sz w:val="30"/>
          <w:szCs w:val="30"/>
          <w:lang w:val="en-US" w:eastAsia="zh-CN"/>
        </w:rPr>
      </w:pPr>
    </w:p>
    <w:p>
      <w:pPr>
        <w:ind w:firstLine="600" w:firstLineChars="200"/>
        <w:rPr>
          <w:rFonts w:hint="eastAsia" w:ascii="方正仿宋_GBK" w:hAnsi="方正仿宋_GBK" w:eastAsia="方正仿宋_GBK" w:cs="方正仿宋_GBK"/>
          <w:sz w:val="30"/>
          <w:szCs w:val="30"/>
        </w:rPr>
      </w:pPr>
      <w:r>
        <w:rPr>
          <w:rFonts w:hint="eastAsia" w:ascii="方正仿宋_GBK" w:hAnsi="方正仿宋_GBK" w:eastAsia="方正仿宋_GBK" w:cs="方正仿宋_GBK"/>
          <w:sz w:val="30"/>
          <w:szCs w:val="30"/>
          <w:lang w:val="en-US" w:eastAsia="zh-CN"/>
        </w:rPr>
        <w:t>联系人：                  联系方式：</w:t>
      </w:r>
    </w:p>
    <w:p>
      <w:pPr>
        <w:ind w:right="640" w:firstLine="2720" w:firstLineChars="850"/>
        <w:rPr>
          <w:rFonts w:hint="default" w:ascii="Times New Roman" w:hAnsi="Times New Roman" w:eastAsia="仿宋_GB2312" w:cs="Times New Roman"/>
          <w:sz w:val="30"/>
          <w:szCs w:val="30"/>
        </w:rPr>
      </w:pPr>
      <w:r>
        <w:rPr>
          <w:rFonts w:hint="default" w:ascii="Times New Roman" w:hAnsi="Times New Roman" w:eastAsia="仿宋_GB2312" w:cs="Times New Roman"/>
          <w:sz w:val="32"/>
          <w:szCs w:val="32"/>
        </w:rPr>
        <w:t xml:space="preserve">                </w:t>
      </w:r>
    </w:p>
    <w:p>
      <w:pPr>
        <w:rPr>
          <w:rFonts w:hint="default" w:ascii="Times New Roman" w:hAnsi="Times New Roman" w:cs="Times New Roman"/>
        </w:rPr>
      </w:pPr>
      <w:r>
        <w:rPr>
          <w:rFonts w:hint="default" w:ascii="Times New Roman" w:hAnsi="Times New Roman" w:cs="Times New Roman"/>
        </w:rPr>
        <w:br w:type="page"/>
      </w:r>
    </w:p>
    <w:p>
      <w:pPr>
        <w:spacing w:line="240" w:lineRule="atLeast"/>
        <w:jc w:val="center"/>
        <w:rPr>
          <w:rFonts w:hint="default" w:ascii="Times New Roman" w:hAnsi="Times New Roman" w:cs="Times New Roman"/>
        </w:rPr>
      </w:pPr>
    </w:p>
    <w:p>
      <w:pPr>
        <w:widowControl/>
        <w:jc w:val="center"/>
        <w:rPr>
          <w:rFonts w:hint="default" w:ascii="Times New Roman" w:hAnsi="Times New Roman" w:eastAsia="方正小标宋简体" w:cs="Times New Roman"/>
          <w:kern w:val="0"/>
          <w:sz w:val="36"/>
          <w:szCs w:val="36"/>
        </w:rPr>
      </w:pPr>
      <w:r>
        <w:rPr>
          <w:rFonts w:hint="default" w:ascii="Times New Roman" w:hAnsi="Times New Roman" w:eastAsia="方正小标宋简体" w:cs="Times New Roman"/>
          <w:kern w:val="0"/>
          <w:sz w:val="36"/>
          <w:szCs w:val="36"/>
        </w:rPr>
        <w:t>省级机关已售公有住房</w:t>
      </w:r>
    </w:p>
    <w:p>
      <w:pPr>
        <w:widowControl/>
        <w:jc w:val="center"/>
        <w:rPr>
          <w:rFonts w:hint="default" w:ascii="Times New Roman" w:hAnsi="Times New Roman" w:eastAsia="方正小标宋简体" w:cs="Times New Roman"/>
          <w:kern w:val="0"/>
          <w:sz w:val="36"/>
          <w:szCs w:val="36"/>
        </w:rPr>
      </w:pPr>
      <w:r>
        <w:rPr>
          <w:rFonts w:hint="default" w:ascii="Times New Roman" w:hAnsi="Times New Roman" w:eastAsia="方正小标宋简体" w:cs="Times New Roman"/>
          <w:kern w:val="0"/>
          <w:sz w:val="36"/>
          <w:szCs w:val="36"/>
        </w:rPr>
        <w:t>住宅专项维修资金使用申请材料公示证明</w:t>
      </w:r>
    </w:p>
    <w:p>
      <w:pPr>
        <w:ind w:firstLine="640" w:firstLineChars="200"/>
        <w:rPr>
          <w:rFonts w:hint="default" w:ascii="Times New Roman" w:hAnsi="Times New Roman" w:eastAsia="仿宋_GB2312" w:cs="Times New Roman"/>
          <w:sz w:val="32"/>
          <w:szCs w:val="32"/>
        </w:rPr>
      </w:pPr>
    </w:p>
    <w:p>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本次</w:t>
      </w:r>
      <w:r>
        <w:rPr>
          <w:rFonts w:hint="default" w:ascii="Times New Roman" w:hAnsi="Times New Roman" w:eastAsia="仿宋_GB2312" w:cs="Times New Roman"/>
          <w:sz w:val="32"/>
          <w:szCs w:val="32"/>
          <w:u w:val="single"/>
        </w:rPr>
        <w:t xml:space="preserve">                             </w:t>
      </w:r>
      <w:r>
        <w:rPr>
          <w:rFonts w:hint="default" w:ascii="Times New Roman" w:hAnsi="Times New Roman" w:eastAsia="仿宋_GB2312" w:cs="Times New Roman"/>
          <w:sz w:val="32"/>
          <w:szCs w:val="32"/>
        </w:rPr>
        <w:t>项目使用维修资金，维修资金使用情况公示、</w:t>
      </w:r>
      <w:r>
        <w:rPr>
          <w:rFonts w:hint="default" w:ascii="Times New Roman" w:hAnsi="Times New Roman" w:eastAsia="仿宋_GB2312" w:cs="Times New Roman"/>
          <w:b/>
          <w:bCs/>
          <w:color w:val="FF0000"/>
          <w:sz w:val="30"/>
          <w:szCs w:val="30"/>
        </w:rPr>
        <w:t>工程</w:t>
      </w:r>
      <w:r>
        <w:rPr>
          <w:rFonts w:hint="eastAsia" w:ascii="Times New Roman" w:hAnsi="Times New Roman" w:eastAsia="仿宋_GB2312" w:cs="Times New Roman"/>
          <w:b/>
          <w:bCs/>
          <w:color w:val="FF0000"/>
          <w:sz w:val="30"/>
          <w:szCs w:val="30"/>
          <w:lang w:val="en-US" w:eastAsia="zh-CN"/>
        </w:rPr>
        <w:t>造价预算审核报告</w:t>
      </w:r>
      <w:r>
        <w:rPr>
          <w:rFonts w:hint="default" w:ascii="Times New Roman" w:hAnsi="Times New Roman" w:eastAsia="仿宋_GB2312" w:cs="Times New Roman"/>
          <w:sz w:val="32"/>
          <w:szCs w:val="32"/>
        </w:rPr>
        <w:t>、工程合同已于</w:t>
      </w:r>
      <w:r>
        <w:rPr>
          <w:rFonts w:hint="default" w:ascii="Times New Roman" w:hAnsi="Times New Roman" w:eastAsia="仿宋_GB2312" w:cs="Times New Roman"/>
          <w:sz w:val="32"/>
          <w:szCs w:val="32"/>
          <w:u w:val="single"/>
        </w:rPr>
        <w:t xml:space="preserve">   </w:t>
      </w:r>
      <w:r>
        <w:rPr>
          <w:rFonts w:hint="default" w:ascii="Times New Roman" w:hAnsi="Times New Roman" w:eastAsia="仿宋_GB2312" w:cs="Times New Roman"/>
          <w:sz w:val="32"/>
          <w:szCs w:val="32"/>
        </w:rPr>
        <w:t>年</w:t>
      </w:r>
      <w:r>
        <w:rPr>
          <w:rFonts w:hint="default" w:ascii="Times New Roman" w:hAnsi="Times New Roman" w:eastAsia="仿宋_GB2312" w:cs="Times New Roman"/>
          <w:sz w:val="32"/>
          <w:szCs w:val="32"/>
          <w:u w:val="single"/>
        </w:rPr>
        <w:t xml:space="preserve">        </w:t>
      </w:r>
      <w:r>
        <w:rPr>
          <w:rFonts w:hint="default" w:ascii="Times New Roman" w:hAnsi="Times New Roman" w:eastAsia="仿宋_GB2312" w:cs="Times New Roman"/>
          <w:sz w:val="32"/>
          <w:szCs w:val="32"/>
        </w:rPr>
        <w:t>月</w:t>
      </w:r>
      <w:r>
        <w:rPr>
          <w:rFonts w:hint="default" w:ascii="Times New Roman" w:hAnsi="Times New Roman" w:eastAsia="仿宋_GB2312" w:cs="Times New Roman"/>
          <w:sz w:val="32"/>
          <w:szCs w:val="32"/>
          <w:u w:val="single"/>
        </w:rPr>
        <w:t xml:space="preserve">  </w:t>
      </w:r>
      <w:r>
        <w:rPr>
          <w:rFonts w:hint="default" w:ascii="Times New Roman" w:hAnsi="Times New Roman" w:eastAsia="仿宋_GB2312" w:cs="Times New Roman"/>
          <w:sz w:val="32"/>
          <w:szCs w:val="32"/>
        </w:rPr>
        <w:t>日至</w:t>
      </w:r>
      <w:r>
        <w:rPr>
          <w:rFonts w:hint="default" w:ascii="Times New Roman" w:hAnsi="Times New Roman" w:eastAsia="仿宋_GB2312" w:cs="Times New Roman"/>
          <w:sz w:val="32"/>
          <w:szCs w:val="32"/>
          <w:u w:val="single"/>
        </w:rPr>
        <w:t xml:space="preserve">  </w:t>
      </w:r>
      <w:r>
        <w:rPr>
          <w:rFonts w:hint="default" w:ascii="Times New Roman" w:hAnsi="Times New Roman" w:eastAsia="仿宋_GB2312" w:cs="Times New Roman"/>
          <w:sz w:val="32"/>
          <w:szCs w:val="32"/>
        </w:rPr>
        <w:t>月</w:t>
      </w:r>
      <w:r>
        <w:rPr>
          <w:rFonts w:hint="default" w:ascii="Times New Roman" w:hAnsi="Times New Roman" w:eastAsia="仿宋_GB2312" w:cs="Times New Roman"/>
          <w:sz w:val="32"/>
          <w:szCs w:val="32"/>
          <w:u w:val="single"/>
        </w:rPr>
        <w:t xml:space="preserve">  </w:t>
      </w:r>
      <w:r>
        <w:rPr>
          <w:rFonts w:hint="default" w:ascii="Times New Roman" w:hAnsi="Times New Roman" w:eastAsia="仿宋_GB2312" w:cs="Times New Roman"/>
          <w:sz w:val="32"/>
          <w:szCs w:val="32"/>
        </w:rPr>
        <w:t>日，在小区显目位置进行了7天公示，业主无异议。</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我单位承诺以上情况属实，并承担由此产生的法律责任。</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特此证明。</w:t>
      </w:r>
    </w:p>
    <w:p>
      <w:pPr>
        <w:rPr>
          <w:rFonts w:hint="default" w:ascii="Times New Roman" w:hAnsi="Times New Roman" w:eastAsia="仿宋_GB2312" w:cs="Times New Roman"/>
          <w:sz w:val="32"/>
          <w:szCs w:val="32"/>
        </w:rPr>
      </w:pPr>
    </w:p>
    <w:p>
      <w:pPr>
        <w:rPr>
          <w:rFonts w:hint="default" w:ascii="Times New Roman" w:hAnsi="Times New Roman" w:eastAsia="仿宋_GB2312" w:cs="Times New Roman"/>
          <w:sz w:val="32"/>
          <w:szCs w:val="32"/>
        </w:rPr>
      </w:pPr>
    </w:p>
    <w:p>
      <w:pPr>
        <w:rPr>
          <w:rFonts w:hint="default" w:ascii="Times New Roman" w:hAnsi="Times New Roman" w:eastAsia="仿宋_GB2312" w:cs="Times New Roman"/>
          <w:sz w:val="32"/>
          <w:szCs w:val="32"/>
        </w:rPr>
      </w:pPr>
    </w:p>
    <w:p>
      <w:pPr>
        <w:rPr>
          <w:rFonts w:hint="default" w:ascii="Times New Roman" w:hAnsi="Times New Roman" w:eastAsia="仿宋_GB2312" w:cs="Times New Roman"/>
          <w:sz w:val="32"/>
          <w:szCs w:val="32"/>
        </w:rPr>
      </w:pPr>
    </w:p>
    <w:p>
      <w:pPr>
        <w:rPr>
          <w:rFonts w:hint="default" w:ascii="Times New Roman" w:hAnsi="Times New Roman" w:eastAsia="仿宋_GB2312" w:cs="Times New Roman"/>
          <w:sz w:val="32"/>
          <w:szCs w:val="32"/>
        </w:rPr>
      </w:pPr>
    </w:p>
    <w:p>
      <w:pPr>
        <w:ind w:firstLine="600" w:firstLineChars="200"/>
        <w:rPr>
          <w:rFonts w:hint="default" w:ascii="Times New Roman" w:hAnsi="Times New Roman" w:eastAsia="仿宋_GB2312" w:cs="Times New Roman"/>
          <w:sz w:val="32"/>
          <w:szCs w:val="32"/>
        </w:rPr>
      </w:pPr>
      <w:r>
        <w:rPr>
          <w:rFonts w:hint="eastAsia" w:ascii="Times New Roman" w:hAnsi="Times New Roman" w:eastAsia="仿宋_GB2312" w:cs="Times New Roman"/>
          <w:sz w:val="30"/>
          <w:szCs w:val="30"/>
          <w:lang w:val="en-US" w:eastAsia="zh-CN"/>
        </w:rPr>
        <w:t>申请人</w:t>
      </w:r>
      <w:r>
        <w:rPr>
          <w:rFonts w:hint="default" w:ascii="Times New Roman" w:hAnsi="Times New Roman" w:eastAsia="仿宋_GB2312" w:cs="Times New Roman"/>
          <w:sz w:val="32"/>
          <w:szCs w:val="32"/>
        </w:rPr>
        <w:t>（盖章）：               受托人（签字</w:t>
      </w:r>
      <w:r>
        <w:rPr>
          <w:rFonts w:hint="eastAsia" w:ascii="Times New Roman" w:hAnsi="Times New Roman" w:eastAsia="仿宋_GB2312" w:cs="Times New Roman"/>
          <w:sz w:val="32"/>
          <w:szCs w:val="32"/>
          <w:lang w:val="en-US" w:eastAsia="zh-CN"/>
        </w:rPr>
        <w:t>或</w:t>
      </w:r>
      <w:r>
        <w:rPr>
          <w:rFonts w:hint="default" w:ascii="Times New Roman" w:hAnsi="Times New Roman" w:eastAsia="仿宋_GB2312" w:cs="Times New Roman"/>
          <w:sz w:val="32"/>
          <w:szCs w:val="32"/>
        </w:rPr>
        <w:t>盖章）：</w:t>
      </w:r>
    </w:p>
    <w:p>
      <w:pPr>
        <w:ind w:firstLine="480" w:firstLineChars="15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u w:val="single"/>
        </w:rPr>
        <w:t xml:space="preserve">    </w:t>
      </w:r>
      <w:r>
        <w:rPr>
          <w:rFonts w:hint="default" w:ascii="Times New Roman" w:hAnsi="Times New Roman" w:eastAsia="仿宋_GB2312" w:cs="Times New Roman"/>
          <w:sz w:val="32"/>
          <w:szCs w:val="32"/>
        </w:rPr>
        <w:t>年</w:t>
      </w:r>
      <w:r>
        <w:rPr>
          <w:rFonts w:hint="default" w:ascii="Times New Roman" w:hAnsi="Times New Roman" w:eastAsia="仿宋_GB2312" w:cs="Times New Roman"/>
          <w:sz w:val="32"/>
          <w:szCs w:val="32"/>
          <w:u w:val="single"/>
        </w:rPr>
        <w:t xml:space="preserve">    </w:t>
      </w:r>
      <w:r>
        <w:rPr>
          <w:rFonts w:hint="default" w:ascii="Times New Roman" w:hAnsi="Times New Roman" w:eastAsia="仿宋_GB2312" w:cs="Times New Roman"/>
          <w:sz w:val="32"/>
          <w:szCs w:val="32"/>
        </w:rPr>
        <w:t>月</w:t>
      </w:r>
      <w:r>
        <w:rPr>
          <w:rFonts w:hint="default" w:ascii="Times New Roman" w:hAnsi="Times New Roman" w:eastAsia="仿宋_GB2312" w:cs="Times New Roman"/>
          <w:sz w:val="32"/>
          <w:szCs w:val="32"/>
          <w:u w:val="single"/>
        </w:rPr>
        <w:t xml:space="preserve">    </w:t>
      </w:r>
      <w:r>
        <w:rPr>
          <w:rFonts w:hint="default" w:ascii="Times New Roman" w:hAnsi="Times New Roman" w:eastAsia="仿宋_GB2312" w:cs="Times New Roman"/>
          <w:sz w:val="32"/>
          <w:szCs w:val="32"/>
        </w:rPr>
        <w:t xml:space="preserve">日             </w:t>
      </w:r>
      <w:r>
        <w:rPr>
          <w:rFonts w:hint="default" w:ascii="Times New Roman" w:hAnsi="Times New Roman" w:eastAsia="仿宋_GB2312" w:cs="Times New Roman"/>
          <w:sz w:val="32"/>
          <w:szCs w:val="32"/>
          <w:u w:val="single"/>
        </w:rPr>
        <w:t xml:space="preserve">    </w:t>
      </w:r>
      <w:r>
        <w:rPr>
          <w:rFonts w:hint="default" w:ascii="Times New Roman" w:hAnsi="Times New Roman" w:eastAsia="仿宋_GB2312" w:cs="Times New Roman"/>
          <w:sz w:val="32"/>
          <w:szCs w:val="32"/>
        </w:rPr>
        <w:t>年</w:t>
      </w:r>
      <w:r>
        <w:rPr>
          <w:rFonts w:hint="default" w:ascii="Times New Roman" w:hAnsi="Times New Roman" w:eastAsia="仿宋_GB2312" w:cs="Times New Roman"/>
          <w:sz w:val="32"/>
          <w:szCs w:val="32"/>
          <w:u w:val="single"/>
        </w:rPr>
        <w:t xml:space="preserve">    </w:t>
      </w:r>
      <w:r>
        <w:rPr>
          <w:rFonts w:hint="default" w:ascii="Times New Roman" w:hAnsi="Times New Roman" w:eastAsia="仿宋_GB2312" w:cs="Times New Roman"/>
          <w:sz w:val="32"/>
          <w:szCs w:val="32"/>
        </w:rPr>
        <w:t>月</w:t>
      </w:r>
      <w:r>
        <w:rPr>
          <w:rFonts w:hint="default" w:ascii="Times New Roman" w:hAnsi="Times New Roman" w:eastAsia="仿宋_GB2312" w:cs="Times New Roman"/>
          <w:sz w:val="32"/>
          <w:szCs w:val="32"/>
          <w:u w:val="single"/>
        </w:rPr>
        <w:t xml:space="preserve">    </w:t>
      </w:r>
      <w:r>
        <w:rPr>
          <w:rFonts w:hint="default" w:ascii="Times New Roman" w:hAnsi="Times New Roman" w:eastAsia="仿宋_GB2312" w:cs="Times New Roman"/>
          <w:sz w:val="32"/>
          <w:szCs w:val="32"/>
        </w:rPr>
        <w:t>日</w:t>
      </w:r>
    </w:p>
    <w:p>
      <w:pPr>
        <w:ind w:firstLine="480" w:firstLineChars="15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xml:space="preserve">              </w:t>
      </w:r>
    </w:p>
    <w:p>
      <w:pPr>
        <w:ind w:firstLine="160" w:firstLineChars="50"/>
        <w:rPr>
          <w:rFonts w:hint="default" w:ascii="Times New Roman" w:hAnsi="Times New Roman" w:cs="Times New Roman"/>
          <w:sz w:val="32"/>
          <w:szCs w:val="32"/>
        </w:rPr>
      </w:pPr>
      <w:r>
        <w:rPr>
          <w:rFonts w:hint="default" w:ascii="Times New Roman" w:hAnsi="Times New Roman" w:eastAsia="仿宋_GB2312" w:cs="Times New Roman"/>
          <w:sz w:val="32"/>
          <w:szCs w:val="32"/>
        </w:rPr>
        <w:t xml:space="preserve">                              </w:t>
      </w:r>
    </w:p>
    <w:p>
      <w:pPr>
        <w:spacing w:line="360" w:lineRule="exact"/>
        <w:ind w:firstLine="560" w:firstLineChars="200"/>
        <w:rPr>
          <w:rFonts w:hint="default" w:ascii="Times New Roman" w:hAnsi="Times New Roman" w:eastAsia="方正仿宋_GBK" w:cs="Times New Roman"/>
          <w:sz w:val="28"/>
          <w:szCs w:val="28"/>
        </w:rPr>
      </w:pPr>
    </w:p>
    <w:p>
      <w:pPr>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br w:type="page"/>
      </w:r>
    </w:p>
    <w:p>
      <w:pPr>
        <w:spacing w:line="360" w:lineRule="exact"/>
        <w:ind w:firstLine="560" w:firstLineChars="200"/>
        <w:rPr>
          <w:rFonts w:hint="default" w:ascii="Times New Roman" w:hAnsi="Times New Roman" w:eastAsia="方正仿宋_GBK" w:cs="Times New Roman"/>
          <w:sz w:val="28"/>
          <w:szCs w:val="28"/>
        </w:rPr>
      </w:pPr>
    </w:p>
    <w:p>
      <w:pPr>
        <w:spacing w:line="640" w:lineRule="exact"/>
        <w:jc w:val="center"/>
        <w:rPr>
          <w:rFonts w:hint="default" w:ascii="Times New Roman" w:hAnsi="Times New Roman" w:eastAsia="方正小标宋简体" w:cs="Times New Roman"/>
          <w:kern w:val="0"/>
          <w:sz w:val="36"/>
          <w:szCs w:val="36"/>
        </w:rPr>
      </w:pPr>
      <w:r>
        <w:rPr>
          <w:rFonts w:hint="default" w:ascii="Times New Roman" w:hAnsi="Times New Roman" w:eastAsia="方正小标宋简体" w:cs="Times New Roman"/>
          <w:kern w:val="0"/>
          <w:sz w:val="36"/>
          <w:szCs w:val="36"/>
        </w:rPr>
        <w:t>省级机关已售公有住房</w:t>
      </w:r>
    </w:p>
    <w:p>
      <w:pPr>
        <w:spacing w:line="640" w:lineRule="exact"/>
        <w:jc w:val="center"/>
        <w:rPr>
          <w:rFonts w:hint="default" w:ascii="Times New Roman" w:hAnsi="Times New Roman" w:eastAsia="方正小标宋简体" w:cs="Times New Roman"/>
          <w:bCs/>
          <w:kern w:val="0"/>
          <w:sz w:val="36"/>
          <w:szCs w:val="36"/>
        </w:rPr>
      </w:pPr>
      <w:r>
        <w:rPr>
          <w:rFonts w:hint="default" w:ascii="Times New Roman" w:hAnsi="Times New Roman" w:eastAsia="方正小标宋简体" w:cs="Times New Roman"/>
          <w:kern w:val="0"/>
          <w:sz w:val="36"/>
          <w:szCs w:val="36"/>
        </w:rPr>
        <w:t>住宅专项</w:t>
      </w:r>
      <w:r>
        <w:rPr>
          <w:rFonts w:hint="default" w:ascii="Times New Roman" w:hAnsi="Times New Roman" w:eastAsia="方正小标宋简体" w:cs="Times New Roman"/>
          <w:bCs/>
          <w:kern w:val="0"/>
          <w:sz w:val="36"/>
          <w:szCs w:val="36"/>
        </w:rPr>
        <w:t>维修资金使用工程竣工验收报告</w:t>
      </w:r>
    </w:p>
    <w:p>
      <w:pPr>
        <w:rPr>
          <w:rFonts w:hint="default" w:ascii="Times New Roman" w:hAnsi="Times New Roman" w:cs="Times New Roman"/>
          <w:sz w:val="24"/>
        </w:rPr>
      </w:pPr>
    </w:p>
    <w:p>
      <w:pPr>
        <w:rPr>
          <w:rFonts w:hint="default" w:ascii="Times New Roman" w:hAnsi="Times New Roman" w:cs="Times New Roman"/>
          <w:sz w:val="24"/>
          <w:u w:val="single"/>
        </w:rPr>
      </w:pPr>
      <w:r>
        <w:rPr>
          <w:rFonts w:hint="eastAsia" w:ascii="Times New Roman" w:hAnsi="Times New Roman" w:cs="Times New Roman"/>
          <w:sz w:val="24"/>
          <w:lang w:val="en-US" w:eastAsia="zh-CN"/>
        </w:rPr>
        <w:t>申请人</w:t>
      </w:r>
      <w:r>
        <w:rPr>
          <w:rFonts w:hint="default" w:ascii="Times New Roman" w:hAnsi="Times New Roman" w:cs="Times New Roman"/>
          <w:sz w:val="24"/>
        </w:rPr>
        <w:t>(盖章)：</w:t>
      </w:r>
      <w:r>
        <w:rPr>
          <w:rFonts w:hint="default" w:ascii="Times New Roman" w:hAnsi="Times New Roman" w:cs="Times New Roman"/>
          <w:sz w:val="24"/>
          <w:u w:val="single"/>
        </w:rPr>
        <w:t xml:space="preserve">                          </w:t>
      </w:r>
    </w:p>
    <w:tbl>
      <w:tblPr>
        <w:tblStyle w:val="21"/>
        <w:tblpPr w:leftFromText="180" w:rightFromText="180" w:vertAnchor="text" w:horzAnchor="page" w:tblpX="1775" w:tblpY="3"/>
        <w:tblOverlap w:val="never"/>
        <w:tblW w:w="9296" w:type="dxa"/>
        <w:tblInd w:w="0" w:type="dxa"/>
        <w:tblBorders>
          <w:top w:val="single" w:color="auto" w:sz="12" w:space="0"/>
          <w:left w:val="single" w:color="auto" w:sz="12" w:space="0"/>
          <w:bottom w:val="single" w:color="auto" w:sz="12" w:space="0"/>
          <w:right w:val="single" w:color="auto" w:sz="12" w:space="0"/>
          <w:insideH w:val="none" w:color="auto" w:sz="0" w:space="0"/>
          <w:insideV w:val="single" w:color="auto" w:sz="2" w:space="0"/>
        </w:tblBorders>
        <w:tblLayout w:type="fixed"/>
        <w:tblCellMar>
          <w:top w:w="0" w:type="dxa"/>
          <w:left w:w="108" w:type="dxa"/>
          <w:bottom w:w="0" w:type="dxa"/>
          <w:right w:w="108" w:type="dxa"/>
        </w:tblCellMar>
      </w:tblPr>
      <w:tblGrid>
        <w:gridCol w:w="1430"/>
        <w:gridCol w:w="3396"/>
        <w:gridCol w:w="1431"/>
        <w:gridCol w:w="3039"/>
      </w:tblGrid>
      <w:tr>
        <w:tblPrEx>
          <w:tblBorders>
            <w:top w:val="single" w:color="auto" w:sz="12" w:space="0"/>
            <w:left w:val="single" w:color="auto" w:sz="12" w:space="0"/>
            <w:bottom w:val="single" w:color="auto" w:sz="12" w:space="0"/>
            <w:right w:val="single" w:color="auto" w:sz="12" w:space="0"/>
            <w:insideH w:val="none" w:color="auto" w:sz="0" w:space="0"/>
            <w:insideV w:val="single" w:color="auto" w:sz="2" w:space="0"/>
          </w:tblBorders>
          <w:tblLayout w:type="fixed"/>
          <w:tblCellMar>
            <w:top w:w="0" w:type="dxa"/>
            <w:left w:w="108" w:type="dxa"/>
            <w:bottom w:w="0" w:type="dxa"/>
            <w:right w:w="108" w:type="dxa"/>
          </w:tblCellMar>
        </w:tblPrEx>
        <w:trPr>
          <w:trHeight w:val="610" w:hRule="atLeast"/>
        </w:trPr>
        <w:tc>
          <w:tcPr>
            <w:tcW w:w="1430" w:type="dxa"/>
            <w:tcBorders>
              <w:top w:val="single" w:color="auto" w:sz="12" w:space="0"/>
              <w:bottom w:val="single" w:color="auto" w:sz="2" w:space="0"/>
            </w:tcBorders>
            <w:shd w:val="clear" w:color="auto" w:fill="auto"/>
            <w:vAlign w:val="center"/>
          </w:tcPr>
          <w:p>
            <w:pPr>
              <w:jc w:val="center"/>
              <w:rPr>
                <w:rFonts w:hint="default" w:ascii="Times New Roman" w:hAnsi="Times New Roman" w:cs="Times New Roman"/>
                <w:sz w:val="24"/>
              </w:rPr>
            </w:pPr>
            <w:r>
              <w:rPr>
                <w:rFonts w:hint="default" w:ascii="Times New Roman" w:hAnsi="Times New Roman" w:cs="Times New Roman"/>
                <w:sz w:val="24"/>
              </w:rPr>
              <w:t>工程名称</w:t>
            </w:r>
          </w:p>
        </w:tc>
        <w:tc>
          <w:tcPr>
            <w:tcW w:w="3396" w:type="dxa"/>
            <w:tcBorders>
              <w:top w:val="single" w:color="auto" w:sz="12" w:space="0"/>
              <w:bottom w:val="single" w:color="auto" w:sz="2" w:space="0"/>
            </w:tcBorders>
            <w:shd w:val="clear" w:color="auto" w:fill="auto"/>
            <w:vAlign w:val="center"/>
          </w:tcPr>
          <w:p>
            <w:pPr>
              <w:jc w:val="center"/>
              <w:rPr>
                <w:rFonts w:hint="default" w:ascii="Times New Roman" w:hAnsi="Times New Roman" w:cs="Times New Roman"/>
                <w:sz w:val="24"/>
              </w:rPr>
            </w:pPr>
          </w:p>
        </w:tc>
        <w:tc>
          <w:tcPr>
            <w:tcW w:w="1431" w:type="dxa"/>
            <w:tcBorders>
              <w:top w:val="single" w:color="auto" w:sz="12" w:space="0"/>
              <w:bottom w:val="single" w:color="auto" w:sz="2" w:space="0"/>
            </w:tcBorders>
            <w:shd w:val="clear" w:color="auto" w:fill="auto"/>
            <w:vAlign w:val="center"/>
          </w:tcPr>
          <w:p>
            <w:pPr>
              <w:jc w:val="center"/>
              <w:rPr>
                <w:rFonts w:hint="default" w:ascii="Times New Roman" w:hAnsi="Times New Roman" w:cs="Times New Roman"/>
                <w:sz w:val="24"/>
              </w:rPr>
            </w:pPr>
            <w:r>
              <w:rPr>
                <w:rFonts w:hint="default" w:ascii="Times New Roman" w:hAnsi="Times New Roman" w:cs="Times New Roman"/>
                <w:sz w:val="24"/>
              </w:rPr>
              <w:t>工程地点</w:t>
            </w:r>
          </w:p>
        </w:tc>
        <w:tc>
          <w:tcPr>
            <w:tcW w:w="3039" w:type="dxa"/>
            <w:tcBorders>
              <w:top w:val="single" w:color="auto" w:sz="12" w:space="0"/>
              <w:bottom w:val="single" w:color="auto" w:sz="2" w:space="0"/>
            </w:tcBorders>
            <w:shd w:val="clear" w:color="auto" w:fill="auto"/>
            <w:vAlign w:val="center"/>
          </w:tcPr>
          <w:p>
            <w:pPr>
              <w:jc w:val="center"/>
              <w:rPr>
                <w:rFonts w:hint="default" w:ascii="Times New Roman" w:hAnsi="Times New Roman" w:cs="Times New Roman"/>
                <w:sz w:val="24"/>
              </w:rPr>
            </w:pPr>
          </w:p>
        </w:tc>
      </w:tr>
      <w:tr>
        <w:tblPrEx>
          <w:tblBorders>
            <w:top w:val="single" w:color="auto" w:sz="12" w:space="0"/>
            <w:left w:val="single" w:color="auto" w:sz="12" w:space="0"/>
            <w:bottom w:val="single" w:color="auto" w:sz="12" w:space="0"/>
            <w:right w:val="single" w:color="auto" w:sz="12" w:space="0"/>
            <w:insideH w:val="none" w:color="auto" w:sz="0" w:space="0"/>
            <w:insideV w:val="single" w:color="auto" w:sz="2" w:space="0"/>
          </w:tblBorders>
          <w:tblLayout w:type="fixed"/>
          <w:tblCellMar>
            <w:top w:w="0" w:type="dxa"/>
            <w:left w:w="108" w:type="dxa"/>
            <w:bottom w:w="0" w:type="dxa"/>
            <w:right w:w="108" w:type="dxa"/>
          </w:tblCellMar>
        </w:tblPrEx>
        <w:trPr>
          <w:trHeight w:val="606" w:hRule="atLeast"/>
        </w:trPr>
        <w:tc>
          <w:tcPr>
            <w:tcW w:w="1430" w:type="dxa"/>
            <w:tcBorders>
              <w:top w:val="single" w:color="auto" w:sz="2" w:space="0"/>
              <w:bottom w:val="single" w:color="auto" w:sz="12" w:space="0"/>
            </w:tcBorders>
            <w:shd w:val="clear" w:color="auto" w:fill="auto"/>
            <w:vAlign w:val="center"/>
          </w:tcPr>
          <w:p>
            <w:pPr>
              <w:jc w:val="center"/>
              <w:rPr>
                <w:rFonts w:hint="default" w:ascii="Times New Roman" w:hAnsi="Times New Roman" w:cs="Times New Roman"/>
                <w:sz w:val="24"/>
              </w:rPr>
            </w:pPr>
            <w:r>
              <w:rPr>
                <w:rFonts w:hint="default" w:ascii="Times New Roman" w:hAnsi="Times New Roman" w:cs="Times New Roman"/>
                <w:sz w:val="24"/>
              </w:rPr>
              <w:t>开工日期</w:t>
            </w:r>
          </w:p>
        </w:tc>
        <w:tc>
          <w:tcPr>
            <w:tcW w:w="3396" w:type="dxa"/>
            <w:tcBorders>
              <w:top w:val="single" w:color="auto" w:sz="2" w:space="0"/>
              <w:bottom w:val="single" w:color="auto" w:sz="12" w:space="0"/>
            </w:tcBorders>
            <w:shd w:val="clear" w:color="auto" w:fill="auto"/>
            <w:vAlign w:val="center"/>
          </w:tcPr>
          <w:p>
            <w:pPr>
              <w:jc w:val="center"/>
              <w:rPr>
                <w:rFonts w:hint="default" w:ascii="Times New Roman" w:hAnsi="Times New Roman" w:cs="Times New Roman"/>
                <w:sz w:val="24"/>
              </w:rPr>
            </w:pPr>
          </w:p>
        </w:tc>
        <w:tc>
          <w:tcPr>
            <w:tcW w:w="1431" w:type="dxa"/>
            <w:tcBorders>
              <w:top w:val="single" w:color="auto" w:sz="2" w:space="0"/>
              <w:bottom w:val="single" w:color="auto" w:sz="12" w:space="0"/>
            </w:tcBorders>
            <w:shd w:val="clear" w:color="auto" w:fill="auto"/>
            <w:vAlign w:val="center"/>
          </w:tcPr>
          <w:p>
            <w:pPr>
              <w:jc w:val="center"/>
              <w:rPr>
                <w:rFonts w:hint="default" w:ascii="Times New Roman" w:hAnsi="Times New Roman" w:cs="Times New Roman"/>
                <w:sz w:val="24"/>
              </w:rPr>
            </w:pPr>
            <w:r>
              <w:rPr>
                <w:rFonts w:hint="default" w:ascii="Times New Roman" w:hAnsi="Times New Roman" w:cs="Times New Roman"/>
                <w:sz w:val="24"/>
              </w:rPr>
              <w:t>竣工日期</w:t>
            </w:r>
          </w:p>
        </w:tc>
        <w:tc>
          <w:tcPr>
            <w:tcW w:w="3039" w:type="dxa"/>
            <w:tcBorders>
              <w:top w:val="single" w:color="auto" w:sz="2" w:space="0"/>
              <w:bottom w:val="single" w:color="auto" w:sz="12" w:space="0"/>
            </w:tcBorders>
            <w:shd w:val="clear" w:color="auto" w:fill="auto"/>
            <w:vAlign w:val="center"/>
          </w:tcPr>
          <w:p>
            <w:pPr>
              <w:jc w:val="center"/>
              <w:rPr>
                <w:rFonts w:hint="default" w:ascii="Times New Roman" w:hAnsi="Times New Roman" w:cs="Times New Roman"/>
                <w:sz w:val="24"/>
              </w:rPr>
            </w:pPr>
          </w:p>
        </w:tc>
      </w:tr>
      <w:tr>
        <w:tblPrEx>
          <w:tblBorders>
            <w:top w:val="single" w:color="auto" w:sz="12" w:space="0"/>
            <w:left w:val="single" w:color="auto" w:sz="12" w:space="0"/>
            <w:bottom w:val="single" w:color="auto" w:sz="12" w:space="0"/>
            <w:right w:val="single" w:color="auto" w:sz="12" w:space="0"/>
            <w:insideH w:val="none" w:color="auto" w:sz="0" w:space="0"/>
            <w:insideV w:val="single" w:color="auto" w:sz="2" w:space="0"/>
          </w:tblBorders>
          <w:tblLayout w:type="fixed"/>
          <w:tblCellMar>
            <w:top w:w="0" w:type="dxa"/>
            <w:left w:w="108" w:type="dxa"/>
            <w:bottom w:w="0" w:type="dxa"/>
            <w:right w:w="108" w:type="dxa"/>
          </w:tblCellMar>
        </w:tblPrEx>
        <w:trPr>
          <w:trHeight w:val="212" w:hRule="atLeast"/>
        </w:trPr>
        <w:tc>
          <w:tcPr>
            <w:tcW w:w="9296" w:type="dxa"/>
            <w:gridSpan w:val="4"/>
            <w:tcBorders>
              <w:top w:val="single" w:color="auto" w:sz="12" w:space="0"/>
              <w:bottom w:val="single" w:color="auto" w:sz="12" w:space="0"/>
            </w:tcBorders>
            <w:shd w:val="clear" w:color="auto" w:fill="auto"/>
          </w:tcPr>
          <w:p>
            <w:pPr>
              <w:rPr>
                <w:rFonts w:hint="default" w:ascii="Times New Roman" w:hAnsi="Times New Roman" w:cs="Times New Roman"/>
                <w:sz w:val="24"/>
              </w:rPr>
            </w:pPr>
          </w:p>
          <w:p>
            <w:pPr>
              <w:rPr>
                <w:rFonts w:hint="default" w:ascii="Times New Roman" w:hAnsi="Times New Roman" w:cs="Times New Roman"/>
                <w:sz w:val="24"/>
              </w:rPr>
            </w:pPr>
          </w:p>
          <w:p>
            <w:pPr>
              <w:rPr>
                <w:rFonts w:hint="default" w:ascii="Times New Roman" w:hAnsi="Times New Roman" w:cs="Times New Roman"/>
                <w:sz w:val="24"/>
              </w:rPr>
            </w:pPr>
            <w:r>
              <w:rPr>
                <w:rFonts w:hint="default" w:ascii="Times New Roman" w:hAnsi="Times New Roman" w:cs="Times New Roman"/>
                <w:sz w:val="24"/>
              </w:rPr>
              <w:t>综合验收结论：</w:t>
            </w:r>
          </w:p>
          <w:p>
            <w:pPr>
              <w:rPr>
                <w:rFonts w:hint="default" w:ascii="Times New Roman" w:hAnsi="Times New Roman" w:cs="Times New Roman"/>
                <w:sz w:val="24"/>
              </w:rPr>
            </w:pPr>
          </w:p>
          <w:p>
            <w:pPr>
              <w:rPr>
                <w:rFonts w:hint="default" w:ascii="Times New Roman" w:hAnsi="Times New Roman" w:cs="Times New Roman"/>
                <w:sz w:val="24"/>
              </w:rPr>
            </w:pPr>
          </w:p>
          <w:p>
            <w:pPr>
              <w:rPr>
                <w:rFonts w:hint="default" w:ascii="Times New Roman" w:hAnsi="Times New Roman" w:cs="Times New Roman"/>
                <w:sz w:val="24"/>
              </w:rPr>
            </w:pPr>
          </w:p>
          <w:p>
            <w:pPr>
              <w:rPr>
                <w:rFonts w:hint="default" w:ascii="Times New Roman" w:hAnsi="Times New Roman" w:cs="Times New Roman"/>
                <w:sz w:val="24"/>
              </w:rPr>
            </w:pPr>
          </w:p>
          <w:p>
            <w:pPr>
              <w:rPr>
                <w:rFonts w:hint="default" w:ascii="Times New Roman" w:hAnsi="Times New Roman" w:cs="Times New Roman"/>
                <w:sz w:val="24"/>
              </w:rPr>
            </w:pPr>
          </w:p>
          <w:p>
            <w:pPr>
              <w:rPr>
                <w:rFonts w:hint="default" w:ascii="Times New Roman" w:hAnsi="Times New Roman" w:cs="Times New Roman"/>
                <w:sz w:val="24"/>
              </w:rPr>
            </w:pPr>
          </w:p>
          <w:p>
            <w:pPr>
              <w:rPr>
                <w:rFonts w:hint="default" w:ascii="Times New Roman" w:hAnsi="Times New Roman" w:cs="Times New Roman"/>
                <w:sz w:val="24"/>
              </w:rPr>
            </w:pPr>
          </w:p>
          <w:p>
            <w:pPr>
              <w:rPr>
                <w:rFonts w:hint="default" w:ascii="Times New Roman" w:hAnsi="Times New Roman" w:cs="Times New Roman"/>
                <w:sz w:val="24"/>
              </w:rPr>
            </w:pPr>
          </w:p>
          <w:p>
            <w:pPr>
              <w:rPr>
                <w:rFonts w:hint="default" w:ascii="Times New Roman" w:hAnsi="Times New Roman" w:cs="Times New Roman"/>
                <w:sz w:val="24"/>
              </w:rPr>
            </w:pPr>
          </w:p>
          <w:p>
            <w:pPr>
              <w:rPr>
                <w:rFonts w:hint="default" w:ascii="Times New Roman" w:hAnsi="Times New Roman" w:cs="Times New Roman"/>
                <w:sz w:val="24"/>
              </w:rPr>
            </w:pPr>
          </w:p>
          <w:p>
            <w:pPr>
              <w:rPr>
                <w:rFonts w:hint="default" w:ascii="Times New Roman" w:hAnsi="Times New Roman" w:cs="Times New Roman"/>
                <w:sz w:val="24"/>
              </w:rPr>
            </w:pPr>
          </w:p>
          <w:p>
            <w:pPr>
              <w:rPr>
                <w:rFonts w:hint="default" w:ascii="Times New Roman" w:hAnsi="Times New Roman" w:cs="Times New Roman"/>
                <w:sz w:val="24"/>
              </w:rPr>
            </w:pPr>
          </w:p>
          <w:p>
            <w:pPr>
              <w:rPr>
                <w:rFonts w:hint="default" w:ascii="Times New Roman" w:hAnsi="Times New Roman" w:cs="Times New Roman"/>
                <w:sz w:val="24"/>
              </w:rPr>
            </w:pPr>
          </w:p>
          <w:p>
            <w:pPr>
              <w:rPr>
                <w:rFonts w:hint="default" w:ascii="Times New Roman" w:hAnsi="Times New Roman" w:cs="Times New Roman"/>
                <w:sz w:val="24"/>
              </w:rPr>
            </w:pPr>
          </w:p>
          <w:p>
            <w:pPr>
              <w:spacing w:line="240" w:lineRule="exact"/>
              <w:ind w:right="420" w:firstLine="720" w:firstLineChars="300"/>
              <w:rPr>
                <w:rFonts w:hint="default" w:ascii="Times New Roman" w:hAnsi="Times New Roman" w:cs="Times New Roman"/>
                <w:sz w:val="24"/>
              </w:rPr>
            </w:pPr>
            <w:r>
              <w:rPr>
                <w:rFonts w:hint="eastAsia" w:ascii="Times New Roman" w:hAnsi="Times New Roman" w:cs="Times New Roman"/>
                <w:sz w:val="24"/>
                <w:lang w:val="en-US" w:eastAsia="zh-CN"/>
              </w:rPr>
              <w:t>申请人</w:t>
            </w:r>
            <w:r>
              <w:rPr>
                <w:rFonts w:hint="default" w:ascii="Times New Roman" w:hAnsi="Times New Roman" w:cs="Times New Roman"/>
                <w:sz w:val="24"/>
              </w:rPr>
              <w:t>或受托人(签字、盖章)            施工</w:t>
            </w:r>
            <w:r>
              <w:rPr>
                <w:rFonts w:hint="eastAsia" w:ascii="Times New Roman" w:hAnsi="Times New Roman" w:cs="Times New Roman"/>
                <w:sz w:val="24"/>
                <w:lang w:val="en-US" w:eastAsia="zh-CN"/>
              </w:rPr>
              <w:t>企业</w:t>
            </w:r>
            <w:r>
              <w:rPr>
                <w:rFonts w:hint="default" w:ascii="Times New Roman" w:hAnsi="Times New Roman" w:cs="Times New Roman"/>
                <w:sz w:val="24"/>
              </w:rPr>
              <w:t xml:space="preserve"> (签字、盖章)</w:t>
            </w:r>
          </w:p>
          <w:p>
            <w:pPr>
              <w:spacing w:line="240" w:lineRule="exact"/>
              <w:ind w:right="420"/>
              <w:rPr>
                <w:rFonts w:hint="default" w:ascii="Times New Roman" w:hAnsi="Times New Roman" w:cs="Times New Roman"/>
                <w:sz w:val="24"/>
              </w:rPr>
            </w:pPr>
          </w:p>
          <w:p>
            <w:pPr>
              <w:spacing w:line="240" w:lineRule="exact"/>
              <w:ind w:right="420"/>
              <w:rPr>
                <w:rFonts w:hint="default" w:ascii="Times New Roman" w:hAnsi="Times New Roman" w:cs="Times New Roman"/>
                <w:sz w:val="24"/>
              </w:rPr>
            </w:pPr>
          </w:p>
          <w:p>
            <w:pPr>
              <w:spacing w:line="240" w:lineRule="exact"/>
              <w:ind w:right="420"/>
              <w:rPr>
                <w:rFonts w:hint="default" w:ascii="Times New Roman" w:hAnsi="Times New Roman" w:cs="Times New Roman"/>
                <w:sz w:val="24"/>
              </w:rPr>
            </w:pPr>
          </w:p>
          <w:p>
            <w:pPr>
              <w:spacing w:line="240" w:lineRule="exact"/>
              <w:ind w:right="420"/>
              <w:rPr>
                <w:rFonts w:hint="default" w:ascii="Times New Roman" w:hAnsi="Times New Roman" w:cs="Times New Roman"/>
                <w:sz w:val="24"/>
              </w:rPr>
            </w:pPr>
          </w:p>
          <w:p>
            <w:pPr>
              <w:spacing w:line="240" w:lineRule="exact"/>
              <w:ind w:right="420"/>
              <w:rPr>
                <w:rFonts w:hint="default" w:ascii="Times New Roman" w:hAnsi="Times New Roman" w:cs="Times New Roman"/>
                <w:sz w:val="24"/>
              </w:rPr>
            </w:pPr>
          </w:p>
          <w:p>
            <w:pPr>
              <w:rPr>
                <w:rFonts w:hint="default" w:ascii="Times New Roman" w:hAnsi="Times New Roman" w:cs="Times New Roman"/>
                <w:sz w:val="24"/>
              </w:rPr>
            </w:pPr>
          </w:p>
          <w:p>
            <w:pPr>
              <w:spacing w:line="240" w:lineRule="exact"/>
              <w:ind w:right="420" w:firstLine="720" w:firstLineChars="300"/>
              <w:rPr>
                <w:rFonts w:hint="default" w:ascii="Times New Roman" w:hAnsi="Times New Roman" w:eastAsia="宋体" w:cs="Times New Roman"/>
                <w:sz w:val="24"/>
                <w:lang w:val="en-US" w:eastAsia="zh-CN"/>
              </w:rPr>
            </w:pPr>
            <w:r>
              <w:rPr>
                <w:rFonts w:hint="eastAsia" w:ascii="Times New Roman" w:hAnsi="Times New Roman" w:cs="Times New Roman"/>
                <w:sz w:val="24"/>
                <w:lang w:val="en-US" w:eastAsia="zh-CN"/>
              </w:rPr>
              <w:t>第三方全过程咨询管理</w:t>
            </w:r>
            <w:r>
              <w:rPr>
                <w:rFonts w:hint="default" w:ascii="Times New Roman" w:hAnsi="Times New Roman" w:cs="Times New Roman"/>
                <w:sz w:val="24"/>
              </w:rPr>
              <w:t xml:space="preserve">单位(签字、盖章)        </w:t>
            </w:r>
            <w:r>
              <w:rPr>
                <w:rFonts w:hint="eastAsia" w:ascii="Times New Roman" w:hAnsi="Times New Roman" w:cs="Times New Roman"/>
                <w:sz w:val="24"/>
                <w:lang w:val="en-US" w:eastAsia="zh-CN"/>
              </w:rPr>
              <w:t>业主代表（签字）</w:t>
            </w:r>
          </w:p>
          <w:p>
            <w:pPr>
              <w:spacing w:line="240" w:lineRule="exact"/>
              <w:ind w:right="420"/>
              <w:rPr>
                <w:rFonts w:hint="default" w:ascii="Times New Roman" w:hAnsi="Times New Roman" w:cs="Times New Roman"/>
                <w:sz w:val="24"/>
              </w:rPr>
            </w:pPr>
          </w:p>
          <w:p>
            <w:pPr>
              <w:spacing w:line="240" w:lineRule="exact"/>
              <w:ind w:right="420"/>
              <w:rPr>
                <w:rFonts w:hint="default" w:ascii="Times New Roman" w:hAnsi="Times New Roman" w:cs="Times New Roman"/>
                <w:sz w:val="24"/>
              </w:rPr>
            </w:pPr>
            <w:r>
              <w:rPr>
                <w:rFonts w:hint="default" w:ascii="Times New Roman" w:hAnsi="Times New Roman" w:cs="Times New Roman"/>
                <w:sz w:val="24"/>
              </w:rPr>
              <w:t xml:space="preserve">     </w:t>
            </w:r>
          </w:p>
          <w:p>
            <w:pPr>
              <w:spacing w:line="240" w:lineRule="exact"/>
              <w:ind w:right="420"/>
              <w:rPr>
                <w:rFonts w:hint="default" w:ascii="Times New Roman" w:hAnsi="Times New Roman" w:cs="Times New Roman"/>
                <w:sz w:val="24"/>
              </w:rPr>
            </w:pPr>
          </w:p>
          <w:p>
            <w:pPr>
              <w:spacing w:line="240" w:lineRule="exact"/>
              <w:ind w:right="420"/>
              <w:rPr>
                <w:rFonts w:hint="default" w:ascii="Times New Roman" w:hAnsi="Times New Roman" w:cs="Times New Roman"/>
                <w:sz w:val="24"/>
              </w:rPr>
            </w:pPr>
            <w:r>
              <w:rPr>
                <w:rFonts w:hint="default" w:ascii="Times New Roman" w:hAnsi="Times New Roman" w:cs="Times New Roman"/>
                <w:sz w:val="24"/>
              </w:rPr>
              <w:t xml:space="preserve">      </w:t>
            </w:r>
          </w:p>
          <w:p>
            <w:pPr>
              <w:spacing w:line="240" w:lineRule="exact"/>
              <w:ind w:right="420"/>
              <w:rPr>
                <w:rFonts w:hint="default" w:ascii="Times New Roman" w:hAnsi="Times New Roman" w:cs="Times New Roman"/>
                <w:sz w:val="24"/>
              </w:rPr>
            </w:pPr>
            <w:r>
              <w:rPr>
                <w:rFonts w:hint="default" w:ascii="Times New Roman" w:hAnsi="Times New Roman" w:cs="Times New Roman"/>
                <w:sz w:val="24"/>
              </w:rPr>
              <w:t xml:space="preserve">                                                  </w:t>
            </w:r>
          </w:p>
          <w:p>
            <w:pPr>
              <w:spacing w:line="240" w:lineRule="exact"/>
              <w:ind w:right="420"/>
              <w:rPr>
                <w:rFonts w:hint="default" w:ascii="Times New Roman" w:hAnsi="Times New Roman" w:cs="Times New Roman"/>
                <w:sz w:val="24"/>
              </w:rPr>
            </w:pPr>
            <w:r>
              <w:rPr>
                <w:rFonts w:hint="default" w:ascii="Times New Roman" w:hAnsi="Times New Roman" w:cs="Times New Roman"/>
                <w:sz w:val="24"/>
              </w:rPr>
              <w:t xml:space="preserve">  </w:t>
            </w:r>
          </w:p>
          <w:p>
            <w:pPr>
              <w:spacing w:line="240" w:lineRule="exact"/>
              <w:jc w:val="right"/>
              <w:rPr>
                <w:rFonts w:hint="default" w:ascii="Times New Roman" w:hAnsi="Times New Roman" w:cs="Times New Roman"/>
                <w:sz w:val="11"/>
                <w:szCs w:val="11"/>
              </w:rPr>
            </w:pPr>
          </w:p>
          <w:p>
            <w:pPr>
              <w:spacing w:line="240" w:lineRule="exact"/>
              <w:jc w:val="right"/>
              <w:rPr>
                <w:rFonts w:hint="default" w:ascii="Times New Roman" w:hAnsi="Times New Roman" w:cs="Times New Roman"/>
                <w:sz w:val="24"/>
              </w:rPr>
            </w:pPr>
            <w:r>
              <w:rPr>
                <w:rFonts w:hint="eastAsia" w:ascii="Times New Roman" w:hAnsi="Times New Roman" w:cs="Times New Roman"/>
                <w:sz w:val="24"/>
                <w:u w:val="none"/>
                <w:lang w:val="en-US" w:eastAsia="zh-CN"/>
              </w:rPr>
              <w:t>验收日期：</w:t>
            </w:r>
            <w:r>
              <w:rPr>
                <w:rFonts w:hint="eastAsia" w:ascii="Times New Roman" w:hAnsi="Times New Roman" w:cs="Times New Roman"/>
                <w:sz w:val="24"/>
                <w:u w:val="single"/>
                <w:lang w:val="en-US" w:eastAsia="zh-CN"/>
              </w:rPr>
              <w:t xml:space="preserve">  </w:t>
            </w:r>
            <w:r>
              <w:rPr>
                <w:rFonts w:hint="default" w:ascii="Times New Roman" w:hAnsi="Times New Roman" w:cs="Times New Roman"/>
                <w:sz w:val="24"/>
                <w:u w:val="single"/>
              </w:rPr>
              <w:t xml:space="preserve">      </w:t>
            </w:r>
            <w:r>
              <w:rPr>
                <w:rFonts w:hint="default" w:ascii="Times New Roman" w:hAnsi="Times New Roman" w:cs="Times New Roman"/>
                <w:sz w:val="24"/>
              </w:rPr>
              <w:t>年</w:t>
            </w:r>
            <w:r>
              <w:rPr>
                <w:rFonts w:hint="default" w:ascii="Times New Roman" w:hAnsi="Times New Roman" w:cs="Times New Roman"/>
                <w:sz w:val="24"/>
                <w:u w:val="single"/>
              </w:rPr>
              <w:t xml:space="preserve">      </w:t>
            </w:r>
            <w:r>
              <w:rPr>
                <w:rFonts w:hint="default" w:ascii="Times New Roman" w:hAnsi="Times New Roman" w:cs="Times New Roman"/>
                <w:sz w:val="24"/>
              </w:rPr>
              <w:t>月</w:t>
            </w:r>
            <w:r>
              <w:rPr>
                <w:rFonts w:hint="default" w:ascii="Times New Roman" w:hAnsi="Times New Roman" w:cs="Times New Roman"/>
                <w:sz w:val="24"/>
                <w:u w:val="single"/>
              </w:rPr>
              <w:t xml:space="preserve">      </w:t>
            </w:r>
            <w:r>
              <w:rPr>
                <w:rFonts w:hint="default" w:ascii="Times New Roman" w:hAnsi="Times New Roman" w:cs="Times New Roman"/>
                <w:sz w:val="24"/>
              </w:rPr>
              <w:t>日</w:t>
            </w:r>
          </w:p>
          <w:p>
            <w:pPr>
              <w:spacing w:line="240" w:lineRule="exact"/>
              <w:jc w:val="right"/>
              <w:rPr>
                <w:rFonts w:hint="default" w:ascii="Times New Roman" w:hAnsi="Times New Roman" w:cs="Times New Roman"/>
                <w:sz w:val="24"/>
              </w:rPr>
            </w:pPr>
          </w:p>
        </w:tc>
      </w:tr>
    </w:tbl>
    <w:p>
      <w:pPr>
        <w:spacing w:line="100" w:lineRule="exact"/>
        <w:rPr>
          <w:rFonts w:hint="default" w:ascii="Times New Roman" w:hAnsi="Times New Roman" w:cs="Times New Roman"/>
          <w:sz w:val="24"/>
          <w:u w:val="single"/>
        </w:rPr>
      </w:pPr>
    </w:p>
    <w:p>
      <w:pPr>
        <w:jc w:val="center"/>
        <w:rPr>
          <w:rFonts w:hint="default" w:ascii="Times New Roman" w:hAnsi="Times New Roman" w:eastAsia="黑体" w:cs="Times New Roman"/>
          <w:b/>
          <w:sz w:val="28"/>
          <w:szCs w:val="28"/>
        </w:rPr>
        <w:sectPr>
          <w:pgSz w:w="11906" w:h="16838"/>
          <w:pgMar w:top="1440" w:right="1706" w:bottom="1440" w:left="1800" w:header="851" w:footer="992" w:gutter="0"/>
          <w:pgNumType w:fmt="numberInDash"/>
          <w:cols w:space="425" w:num="1"/>
          <w:docGrid w:type="lines" w:linePitch="312" w:charSpace="0"/>
        </w:sectPr>
      </w:pPr>
      <w:r>
        <w:rPr>
          <w:rFonts w:hint="default" w:ascii="Times New Roman" w:hAnsi="Times New Roman" w:eastAsia="黑体" w:cs="Times New Roman"/>
          <w:b/>
          <w:sz w:val="28"/>
          <w:szCs w:val="28"/>
          <w:u w:val="single"/>
        </w:rPr>
        <w:t>申请人承诺：</w:t>
      </w:r>
      <w:r>
        <w:rPr>
          <w:rFonts w:hint="default" w:ascii="Times New Roman" w:hAnsi="Times New Roman" w:eastAsia="黑体" w:cs="Times New Roman"/>
          <w:b/>
          <w:sz w:val="28"/>
          <w:szCs w:val="28"/>
        </w:rPr>
        <w:t>所提供的签名等资料真实有效并承担相关法律责任。</w:t>
      </w:r>
    </w:p>
    <w:p>
      <w:pPr>
        <w:jc w:val="center"/>
        <w:rPr>
          <w:rFonts w:hint="default" w:ascii="Times New Roman" w:hAnsi="Times New Roman" w:eastAsia="方正小标宋_GBK" w:cs="Times New Roman"/>
          <w:sz w:val="36"/>
          <w:szCs w:val="36"/>
        </w:rPr>
      </w:pPr>
      <w:r>
        <w:rPr>
          <w:rFonts w:hint="default" w:ascii="Times New Roman" w:hAnsi="Times New Roman" w:eastAsia="方正小标宋_GBK" w:cs="Times New Roman"/>
          <w:sz w:val="36"/>
          <w:szCs w:val="36"/>
        </w:rPr>
        <w:t>省级机关已售公有住房</w:t>
      </w:r>
    </w:p>
    <w:p>
      <w:pPr>
        <w:jc w:val="center"/>
        <w:rPr>
          <w:rFonts w:hint="default" w:ascii="Times New Roman" w:hAnsi="Times New Roman" w:eastAsia="方正小标宋_GBK" w:cs="Times New Roman"/>
          <w:sz w:val="36"/>
          <w:szCs w:val="36"/>
        </w:rPr>
      </w:pPr>
      <w:r>
        <w:rPr>
          <w:rFonts w:hint="default" w:ascii="Times New Roman" w:hAnsi="Times New Roman" w:eastAsia="方正小标宋_GBK" w:cs="Times New Roman"/>
          <w:sz w:val="36"/>
          <w:szCs w:val="36"/>
        </w:rPr>
        <w:t>住宅专项维修资金</w:t>
      </w:r>
      <w:r>
        <w:rPr>
          <w:rFonts w:hint="eastAsia" w:ascii="Times New Roman" w:hAnsi="Times New Roman" w:eastAsia="方正小标宋_GBK" w:cs="Times New Roman"/>
          <w:sz w:val="36"/>
          <w:szCs w:val="36"/>
          <w:lang w:eastAsia="zh-CN"/>
        </w:rPr>
        <w:t>首付款</w:t>
      </w:r>
      <w:r>
        <w:rPr>
          <w:rFonts w:hint="default" w:ascii="Times New Roman" w:hAnsi="Times New Roman" w:eastAsia="方正小标宋_GBK" w:cs="Times New Roman"/>
          <w:sz w:val="36"/>
          <w:szCs w:val="36"/>
        </w:rPr>
        <w:t>使用受理通知书</w:t>
      </w:r>
    </w:p>
    <w:p>
      <w:pPr>
        <w:jc w:val="center"/>
        <w:rPr>
          <w:rFonts w:hint="default" w:ascii="Times New Roman" w:hAnsi="Times New Roman" w:eastAsia="楷体" w:cs="Times New Roman"/>
          <w:sz w:val="30"/>
          <w:szCs w:val="30"/>
        </w:rPr>
      </w:pPr>
      <w:r>
        <w:rPr>
          <w:rFonts w:hint="default" w:ascii="Times New Roman" w:hAnsi="Times New Roman" w:eastAsia="楷体" w:cs="Times New Roman"/>
          <w:sz w:val="30"/>
          <w:szCs w:val="30"/>
        </w:rPr>
        <w:t>（一般维修使用</w:t>
      </w:r>
      <w:r>
        <w:rPr>
          <w:rFonts w:hint="eastAsia" w:ascii="Times New Roman" w:hAnsi="Times New Roman" w:eastAsia="楷体" w:cs="Times New Roman"/>
          <w:sz w:val="30"/>
          <w:szCs w:val="30"/>
          <w:lang w:val="en-US" w:eastAsia="zh-CN"/>
        </w:rPr>
        <w:t>申请</w:t>
      </w:r>
      <w:r>
        <w:rPr>
          <w:rFonts w:hint="default" w:ascii="Times New Roman" w:hAnsi="Times New Roman" w:eastAsia="楷体" w:cs="Times New Roman"/>
          <w:sz w:val="30"/>
          <w:szCs w:val="30"/>
        </w:rPr>
        <w:t>）</w:t>
      </w:r>
    </w:p>
    <w:p>
      <w:pPr>
        <w:widowControl/>
        <w:jc w:val="center"/>
        <w:rPr>
          <w:rFonts w:hint="default" w:ascii="Times New Roman" w:hAnsi="Times New Roman" w:eastAsia="仿宋" w:cs="Times New Roman"/>
          <w:kern w:val="0"/>
          <w:sz w:val="28"/>
          <w:szCs w:val="28"/>
        </w:rPr>
      </w:pPr>
      <w:r>
        <w:rPr>
          <w:rFonts w:hint="default" w:ascii="Times New Roman" w:hAnsi="Times New Roman" w:eastAsia="仿宋" w:cs="Times New Roman"/>
          <w:kern w:val="0"/>
          <w:sz w:val="32"/>
          <w:szCs w:val="32"/>
        </w:rPr>
        <w:t xml:space="preserve">                                 </w:t>
      </w:r>
      <w:r>
        <w:rPr>
          <w:rFonts w:hint="default" w:ascii="Times New Roman" w:hAnsi="Times New Roman" w:eastAsia="仿宋" w:cs="Times New Roman"/>
          <w:kern w:val="0"/>
          <w:sz w:val="28"/>
          <w:szCs w:val="28"/>
        </w:rPr>
        <w:t xml:space="preserve"> 编号：</w:t>
      </w:r>
      <w:r>
        <w:rPr>
          <w:rFonts w:hint="eastAsia" w:ascii="Times New Roman" w:hAnsi="Times New Roman" w:eastAsia="仿宋" w:cs="Times New Roman"/>
          <w:kern w:val="0"/>
          <w:sz w:val="28"/>
          <w:szCs w:val="28"/>
          <w:lang w:eastAsia="zh-CN"/>
        </w:rPr>
        <w:t>（</w:t>
      </w:r>
      <w:r>
        <w:rPr>
          <w:rFonts w:hint="eastAsia" w:ascii="Times New Roman" w:hAnsi="Times New Roman" w:eastAsia="仿宋" w:cs="Times New Roman"/>
          <w:kern w:val="0"/>
          <w:sz w:val="28"/>
          <w:szCs w:val="28"/>
          <w:lang w:val="en-US" w:eastAsia="zh-CN"/>
        </w:rPr>
        <w:t>20XX</w:t>
      </w:r>
      <w:r>
        <w:rPr>
          <w:rFonts w:hint="eastAsia" w:ascii="Times New Roman" w:hAnsi="Times New Roman" w:eastAsia="仿宋" w:cs="Times New Roman"/>
          <w:kern w:val="0"/>
          <w:sz w:val="28"/>
          <w:szCs w:val="28"/>
          <w:lang w:eastAsia="zh-CN"/>
        </w:rPr>
        <w:t>）</w:t>
      </w:r>
      <w:r>
        <w:rPr>
          <w:rFonts w:hint="eastAsia" w:ascii="Times New Roman" w:hAnsi="Times New Roman" w:eastAsia="仿宋" w:cs="Times New Roman"/>
          <w:kern w:val="0"/>
          <w:sz w:val="28"/>
          <w:szCs w:val="28"/>
          <w:lang w:val="en-US" w:eastAsia="zh-CN"/>
        </w:rPr>
        <w:t>XXX号</w:t>
      </w:r>
    </w:p>
    <w:p>
      <w:pPr>
        <w:widowControl/>
        <w:spacing w:line="400" w:lineRule="exact"/>
        <w:rPr>
          <w:rFonts w:hint="default" w:ascii="Times New Roman" w:hAnsi="Times New Roman" w:eastAsia="仿宋" w:cs="Times New Roman"/>
          <w:kern w:val="0"/>
          <w:sz w:val="28"/>
          <w:szCs w:val="28"/>
        </w:rPr>
      </w:pPr>
      <w:r>
        <w:rPr>
          <w:rFonts w:hint="default" w:ascii="Times New Roman" w:hAnsi="Times New Roman" w:eastAsia="仿宋" w:cs="Times New Roman"/>
          <w:kern w:val="0"/>
          <w:sz w:val="28"/>
          <w:szCs w:val="28"/>
        </w:rPr>
        <w:t>XX：</w:t>
      </w:r>
    </w:p>
    <w:p>
      <w:pPr>
        <w:widowControl/>
        <w:spacing w:line="400" w:lineRule="exact"/>
        <w:ind w:firstLine="560" w:firstLineChars="200"/>
        <w:rPr>
          <w:rFonts w:hint="default" w:ascii="Times New Roman" w:hAnsi="Times New Roman" w:eastAsia="仿宋" w:cs="Times New Roman"/>
          <w:kern w:val="0"/>
          <w:sz w:val="28"/>
          <w:szCs w:val="28"/>
        </w:rPr>
      </w:pPr>
      <w:r>
        <w:rPr>
          <w:rFonts w:hint="default" w:ascii="Times New Roman" w:hAnsi="Times New Roman" w:eastAsia="仿宋" w:cs="Times New Roman"/>
          <w:kern w:val="0"/>
          <w:sz w:val="28"/>
          <w:szCs w:val="28"/>
        </w:rPr>
        <w:t>本中心于XX年X月X日收到你（单位）XXX号XX幢XXXX住宅专项维修资金</w:t>
      </w:r>
      <w:r>
        <w:rPr>
          <w:rFonts w:hint="eastAsia" w:ascii="Times New Roman" w:hAnsi="Times New Roman" w:eastAsia="仿宋" w:cs="Times New Roman"/>
          <w:kern w:val="0"/>
          <w:sz w:val="28"/>
          <w:szCs w:val="28"/>
          <w:lang w:eastAsia="zh-CN"/>
        </w:rPr>
        <w:t>首付款</w:t>
      </w:r>
      <w:r>
        <w:rPr>
          <w:rFonts w:hint="default" w:ascii="Times New Roman" w:hAnsi="Times New Roman" w:eastAsia="仿宋" w:cs="Times New Roman"/>
          <w:kern w:val="0"/>
          <w:sz w:val="28"/>
          <w:szCs w:val="28"/>
        </w:rPr>
        <w:t>使用所送的下列申报材料：</w:t>
      </w:r>
    </w:p>
    <w:p>
      <w:pPr>
        <w:spacing w:line="360" w:lineRule="exact"/>
        <w:ind w:firstLine="560" w:firstLineChars="200"/>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（一）省级机关已售公有住房住宅专项维修资金使用申请表；（原件，</w:t>
      </w:r>
      <w:r>
        <w:rPr>
          <w:rFonts w:hint="eastAsia" w:ascii="Times New Roman" w:hAnsi="Times New Roman" w:eastAsia="方正仿宋_GBK" w:cs="Times New Roman"/>
          <w:sz w:val="28"/>
          <w:szCs w:val="28"/>
          <w:lang w:val="en-US" w:eastAsia="zh-CN"/>
        </w:rPr>
        <w:t>一式三份，</w:t>
      </w:r>
      <w:r>
        <w:rPr>
          <w:rFonts w:hint="default" w:ascii="Times New Roman" w:hAnsi="Times New Roman" w:eastAsia="方正仿宋_GBK" w:cs="Times New Roman"/>
          <w:sz w:val="28"/>
          <w:szCs w:val="28"/>
        </w:rPr>
        <w:t>）</w:t>
      </w:r>
    </w:p>
    <w:p>
      <w:pPr>
        <w:spacing w:line="360" w:lineRule="exact"/>
        <w:ind w:firstLine="560" w:firstLineChars="200"/>
        <w:rPr>
          <w:rFonts w:hint="default" w:ascii="Times New Roman" w:hAnsi="Times New Roman" w:eastAsia="方正仿宋_GBK" w:cs="Times New Roman"/>
          <w:color w:val="FF0000"/>
          <w:sz w:val="28"/>
          <w:szCs w:val="28"/>
        </w:rPr>
      </w:pPr>
      <w:r>
        <w:rPr>
          <w:rFonts w:hint="default" w:ascii="Times New Roman" w:hAnsi="Times New Roman" w:eastAsia="方正仿宋_GBK" w:cs="Times New Roman"/>
          <w:color w:val="FF0000"/>
          <w:sz w:val="28"/>
          <w:szCs w:val="28"/>
        </w:rPr>
        <w:t>（二）</w:t>
      </w:r>
      <w:r>
        <w:rPr>
          <w:rFonts w:hint="default" w:ascii="Times New Roman" w:hAnsi="Times New Roman" w:eastAsia="方正仿宋_GBK" w:cs="Times New Roman"/>
          <w:sz w:val="28"/>
          <w:szCs w:val="28"/>
          <w:shd w:val="clear" w:color="auto" w:fill="FFFFFF"/>
        </w:rPr>
        <w:t>维修资金使用方案</w:t>
      </w:r>
      <w:r>
        <w:rPr>
          <w:rFonts w:hint="default" w:ascii="Times New Roman" w:hAnsi="Times New Roman" w:eastAsia="方正仿宋_GBK" w:cs="Times New Roman"/>
          <w:color w:val="FF0000"/>
          <w:sz w:val="28"/>
          <w:szCs w:val="28"/>
        </w:rPr>
        <w:t>；</w:t>
      </w:r>
    </w:p>
    <w:p>
      <w:pPr>
        <w:spacing w:line="360" w:lineRule="exact"/>
        <w:ind w:firstLine="560" w:firstLineChars="200"/>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（三）工程造价预算；</w:t>
      </w:r>
    </w:p>
    <w:p>
      <w:pPr>
        <w:spacing w:line="360" w:lineRule="exact"/>
        <w:ind w:firstLine="560" w:firstLineChars="200"/>
        <w:rPr>
          <w:rFonts w:hint="default" w:ascii="Times New Roman" w:hAnsi="Times New Roman" w:eastAsia="方正仿宋_GBK" w:cs="Times New Roman"/>
          <w:color w:val="FF0000"/>
          <w:sz w:val="28"/>
          <w:szCs w:val="28"/>
        </w:rPr>
      </w:pPr>
      <w:r>
        <w:rPr>
          <w:rFonts w:hint="default" w:ascii="Times New Roman" w:hAnsi="Times New Roman" w:eastAsia="方正仿宋_GBK" w:cs="Times New Roman"/>
          <w:color w:val="FF0000"/>
          <w:sz w:val="28"/>
          <w:szCs w:val="28"/>
        </w:rPr>
        <w:t>（四）</w:t>
      </w:r>
      <w:r>
        <w:rPr>
          <w:rFonts w:hint="default" w:ascii="Times New Roman" w:hAnsi="Times New Roman" w:eastAsia="方正仿宋_GBK" w:cs="Times New Roman"/>
          <w:sz w:val="28"/>
          <w:szCs w:val="28"/>
        </w:rPr>
        <w:t>工程施工合同</w:t>
      </w:r>
      <w:r>
        <w:rPr>
          <w:rFonts w:hint="default" w:ascii="Times New Roman" w:hAnsi="Times New Roman" w:eastAsia="方正仿宋_GBK" w:cs="Times New Roman"/>
          <w:color w:val="FF0000"/>
          <w:sz w:val="28"/>
          <w:szCs w:val="28"/>
        </w:rPr>
        <w:t>；（</w:t>
      </w:r>
      <w:r>
        <w:rPr>
          <w:rFonts w:hint="default" w:ascii="Times New Roman" w:hAnsi="Times New Roman" w:eastAsia="方正仿宋_GBK" w:cs="Times New Roman"/>
          <w:color w:val="FF0000"/>
          <w:sz w:val="28"/>
          <w:szCs w:val="28"/>
          <w:lang w:val="en-US" w:eastAsia="zh-CN"/>
        </w:rPr>
        <w:t>非</w:t>
      </w:r>
      <w:r>
        <w:rPr>
          <w:rFonts w:hint="default" w:ascii="Times New Roman" w:hAnsi="Times New Roman" w:eastAsia="方正仿宋_GBK" w:cs="Times New Roman"/>
          <w:sz w:val="28"/>
          <w:szCs w:val="28"/>
        </w:rPr>
        <w:t>南京市维修工程备选库施工企业，须提供资质证书和营业执照复印件, 并加盖企业公章）</w:t>
      </w:r>
    </w:p>
    <w:p>
      <w:pPr>
        <w:spacing w:line="360" w:lineRule="exact"/>
        <w:ind w:firstLine="560" w:firstLineChars="200"/>
        <w:rPr>
          <w:rFonts w:hint="eastAsia" w:ascii="Times New Roman" w:hAnsi="Times New Roman" w:eastAsia="方正仿宋_GBK" w:cs="Times New Roman"/>
          <w:sz w:val="28"/>
          <w:szCs w:val="28"/>
          <w:lang w:eastAsia="zh-CN"/>
        </w:rPr>
      </w:pPr>
      <w:r>
        <w:rPr>
          <w:rFonts w:hint="default" w:ascii="Times New Roman" w:hAnsi="Times New Roman" w:eastAsia="方正仿宋_GBK" w:cs="Times New Roman"/>
          <w:sz w:val="28"/>
          <w:szCs w:val="28"/>
        </w:rPr>
        <w:t>（五）工程造价预算审核报告</w:t>
      </w:r>
      <w:r>
        <w:rPr>
          <w:rFonts w:hint="eastAsia" w:ascii="Times New Roman" w:hAnsi="Times New Roman" w:eastAsia="方正仿宋_GBK" w:cs="Times New Roman"/>
          <w:sz w:val="28"/>
          <w:szCs w:val="28"/>
          <w:lang w:eastAsia="zh-CN"/>
        </w:rPr>
        <w:t>；</w:t>
      </w:r>
    </w:p>
    <w:p>
      <w:pPr>
        <w:spacing w:line="360" w:lineRule="exact"/>
        <w:ind w:firstLine="560" w:firstLineChars="200"/>
        <w:rPr>
          <w:rFonts w:hint="default" w:ascii="Times New Roman" w:hAnsi="Times New Roman" w:eastAsia="方正仿宋_GBK" w:cs="Times New Roman"/>
          <w:sz w:val="28"/>
          <w:szCs w:val="28"/>
          <w:lang w:eastAsia="zh-CN"/>
        </w:rPr>
      </w:pPr>
      <w:r>
        <w:rPr>
          <w:rFonts w:hint="default" w:ascii="Times New Roman" w:hAnsi="Times New Roman" w:eastAsia="方正仿宋_GBK" w:cs="Times New Roman"/>
          <w:sz w:val="28"/>
          <w:szCs w:val="28"/>
        </w:rPr>
        <w:t>（六）征求业主意见表</w:t>
      </w:r>
      <w:r>
        <w:rPr>
          <w:rFonts w:hint="default" w:ascii="Times New Roman" w:hAnsi="Times New Roman" w:eastAsia="方正仿宋_GBK" w:cs="Times New Roman"/>
          <w:sz w:val="28"/>
          <w:szCs w:val="28"/>
          <w:lang w:eastAsia="zh-CN"/>
        </w:rPr>
        <w:t>；</w:t>
      </w:r>
    </w:p>
    <w:p>
      <w:pPr>
        <w:spacing w:line="400" w:lineRule="exact"/>
        <w:ind w:firstLine="560" w:firstLineChars="200"/>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（七）公示证明材料</w:t>
      </w:r>
      <w:r>
        <w:rPr>
          <w:rFonts w:hint="eastAsia" w:ascii="Times New Roman" w:hAnsi="Times New Roman" w:eastAsia="方正仿宋_GBK" w:cs="Times New Roman"/>
          <w:sz w:val="28"/>
          <w:szCs w:val="28"/>
          <w:lang w:eastAsia="zh-CN"/>
        </w:rPr>
        <w:t>；</w:t>
      </w:r>
    </w:p>
    <w:p>
      <w:pPr>
        <w:spacing w:line="400" w:lineRule="exact"/>
        <w:ind w:firstLine="560" w:firstLineChars="200"/>
        <w:rPr>
          <w:rFonts w:hint="default" w:ascii="Times New Roman" w:hAnsi="Times New Roman" w:eastAsia="方正仿宋_GBK" w:cs="Times New Roman"/>
          <w:sz w:val="28"/>
          <w:szCs w:val="28"/>
          <w:lang w:eastAsia="zh-CN"/>
        </w:rPr>
      </w:pPr>
      <w:r>
        <w:rPr>
          <w:rFonts w:hint="default" w:ascii="Times New Roman" w:hAnsi="Times New Roman" w:eastAsia="方正仿宋_GBK" w:cs="Times New Roman"/>
          <w:sz w:val="28"/>
          <w:szCs w:val="28"/>
          <w:lang w:eastAsia="zh-CN"/>
        </w:rPr>
        <w:t>（</w:t>
      </w:r>
      <w:r>
        <w:rPr>
          <w:rFonts w:hint="default" w:ascii="Times New Roman" w:hAnsi="Times New Roman" w:eastAsia="方正仿宋_GBK" w:cs="Times New Roman"/>
          <w:sz w:val="28"/>
          <w:szCs w:val="28"/>
          <w:lang w:val="en-US" w:eastAsia="zh-CN"/>
        </w:rPr>
        <w:t>八</w:t>
      </w:r>
      <w:r>
        <w:rPr>
          <w:rFonts w:hint="default" w:ascii="Times New Roman" w:hAnsi="Times New Roman" w:eastAsia="方正仿宋_GBK" w:cs="Times New Roman"/>
          <w:sz w:val="28"/>
          <w:szCs w:val="28"/>
          <w:lang w:eastAsia="zh-CN"/>
        </w:rPr>
        <w:t>）</w:t>
      </w:r>
      <w:r>
        <w:rPr>
          <w:rFonts w:hint="eastAsia" w:ascii="Times New Roman" w:hAnsi="Times New Roman" w:eastAsia="方正仿宋_GBK" w:cs="Times New Roman"/>
          <w:sz w:val="28"/>
          <w:szCs w:val="28"/>
          <w:lang w:val="en-US" w:eastAsia="zh-CN"/>
        </w:rPr>
        <w:t>竞争性方式确定施工企业的</w:t>
      </w:r>
      <w:r>
        <w:rPr>
          <w:rFonts w:hint="default" w:ascii="Times New Roman" w:hAnsi="Times New Roman" w:eastAsia="方正仿宋_GBK" w:cs="Times New Roman"/>
          <w:sz w:val="28"/>
          <w:szCs w:val="28"/>
          <w:lang w:eastAsia="zh-CN"/>
        </w:rPr>
        <w:t>相关材料。（</w:t>
      </w:r>
      <w:r>
        <w:rPr>
          <w:rFonts w:hint="default" w:ascii="Times New Roman" w:hAnsi="Times New Roman" w:eastAsia="方正仿宋_GBK" w:cs="Times New Roman"/>
          <w:sz w:val="28"/>
          <w:szCs w:val="28"/>
          <w:lang w:val="en-US" w:eastAsia="zh-CN"/>
        </w:rPr>
        <w:t>50</w:t>
      </w:r>
      <w:r>
        <w:rPr>
          <w:rFonts w:hint="default" w:ascii="Times New Roman" w:hAnsi="Times New Roman" w:eastAsia="方正仿宋_GBK" w:cs="Times New Roman"/>
          <w:sz w:val="28"/>
          <w:szCs w:val="28"/>
          <w:lang w:eastAsia="zh-CN"/>
        </w:rPr>
        <w:t>万元及以上项目）。</w:t>
      </w:r>
    </w:p>
    <w:p>
      <w:pPr>
        <w:widowControl/>
        <w:spacing w:after="156" w:afterLines="50" w:line="440" w:lineRule="exact"/>
        <w:ind w:firstLine="560" w:firstLineChars="200"/>
        <w:rPr>
          <w:rFonts w:hint="default" w:ascii="Times New Roman" w:hAnsi="Times New Roman" w:eastAsia="仿宋" w:cs="Times New Roman"/>
          <w:color w:val="FF0000"/>
          <w:kern w:val="0"/>
          <w:sz w:val="28"/>
          <w:szCs w:val="28"/>
        </w:rPr>
      </w:pPr>
      <w:r>
        <w:rPr>
          <w:rFonts w:hint="default" w:ascii="Times New Roman" w:hAnsi="Times New Roman" w:eastAsia="仿宋" w:cs="Times New Roman"/>
          <w:kern w:val="0"/>
          <w:sz w:val="28"/>
          <w:szCs w:val="28"/>
        </w:rPr>
        <w:t>经要件审查，予以受理</w:t>
      </w:r>
      <w:r>
        <w:rPr>
          <w:rFonts w:hint="eastAsia" w:ascii="Times New Roman" w:hAnsi="Times New Roman" w:eastAsia="仿宋" w:cs="Times New Roman"/>
          <w:kern w:val="0"/>
          <w:sz w:val="28"/>
          <w:szCs w:val="28"/>
          <w:lang w:eastAsia="zh-CN"/>
        </w:rPr>
        <w:t>。</w:t>
      </w:r>
      <w:r>
        <w:rPr>
          <w:rFonts w:hint="default" w:ascii="Times New Roman" w:hAnsi="Times New Roman" w:eastAsia="仿宋" w:cs="Times New Roman"/>
          <w:kern w:val="0"/>
          <w:sz w:val="28"/>
          <w:szCs w:val="28"/>
        </w:rPr>
        <w:t>本中心将在</w:t>
      </w:r>
      <w:r>
        <w:rPr>
          <w:rFonts w:hint="eastAsia" w:ascii="Times New Roman" w:hAnsi="Times New Roman" w:eastAsia="仿宋" w:cs="Times New Roman"/>
          <w:kern w:val="0"/>
          <w:sz w:val="28"/>
          <w:szCs w:val="28"/>
          <w:lang w:val="en-US" w:eastAsia="zh-CN"/>
        </w:rPr>
        <w:t>3</w:t>
      </w:r>
      <w:r>
        <w:rPr>
          <w:rFonts w:hint="default" w:ascii="Times New Roman" w:hAnsi="Times New Roman" w:eastAsia="仿宋" w:cs="Times New Roman"/>
          <w:kern w:val="0"/>
          <w:sz w:val="28"/>
          <w:szCs w:val="28"/>
        </w:rPr>
        <w:t>个工作日内作出</w:t>
      </w:r>
      <w:r>
        <w:rPr>
          <w:rFonts w:hint="eastAsia" w:ascii="Times New Roman" w:hAnsi="Times New Roman" w:eastAsia="仿宋" w:cs="Times New Roman"/>
          <w:kern w:val="0"/>
          <w:sz w:val="28"/>
          <w:szCs w:val="28"/>
          <w:lang w:val="en-US" w:eastAsia="zh-CN"/>
        </w:rPr>
        <w:t>审核</w:t>
      </w:r>
      <w:r>
        <w:rPr>
          <w:rFonts w:hint="default" w:ascii="Times New Roman" w:hAnsi="Times New Roman" w:eastAsia="仿宋" w:cs="Times New Roman"/>
          <w:kern w:val="0"/>
          <w:sz w:val="28"/>
          <w:szCs w:val="28"/>
        </w:rPr>
        <w:t>决定，如有特殊情况，另行通知。</w:t>
      </w:r>
    </w:p>
    <w:p>
      <w:pPr>
        <w:widowControl/>
        <w:spacing w:line="560" w:lineRule="exact"/>
        <w:ind w:firstLine="2520" w:firstLineChars="900"/>
        <w:rPr>
          <w:rFonts w:hint="default" w:ascii="Times New Roman" w:hAnsi="Times New Roman" w:cs="Times New Roman"/>
          <w:sz w:val="28"/>
          <w:szCs w:val="28"/>
        </w:rPr>
      </w:pPr>
      <w:r>
        <w:rPr>
          <w:rFonts w:hint="default" w:ascii="Times New Roman" w:hAnsi="Times New Roman" w:eastAsia="仿宋" w:cs="Times New Roman"/>
          <w:sz w:val="28"/>
          <w:szCs w:val="28"/>
        </w:rPr>
        <w:t>本窗口联系电话：</w:t>
      </w:r>
      <w:r>
        <w:rPr>
          <w:rFonts w:hint="default" w:ascii="Times New Roman" w:hAnsi="Times New Roman" w:cs="Times New Roman"/>
          <w:sz w:val="28"/>
          <w:szCs w:val="28"/>
        </w:rPr>
        <w:t xml:space="preserve">   </w:t>
      </w:r>
    </w:p>
    <w:p>
      <w:pPr>
        <w:widowControl/>
        <w:spacing w:line="560" w:lineRule="exact"/>
        <w:ind w:firstLine="2520" w:firstLineChars="900"/>
        <w:rPr>
          <w:rFonts w:hint="default" w:ascii="Times New Roman" w:hAnsi="Times New Roman" w:eastAsia="仿宋" w:cs="Times New Roman"/>
          <w:kern w:val="0"/>
          <w:sz w:val="28"/>
          <w:szCs w:val="28"/>
        </w:rPr>
      </w:pPr>
      <w:r>
        <w:rPr>
          <w:rFonts w:hint="default" w:ascii="Times New Roman" w:hAnsi="Times New Roman" w:cs="Times New Roman"/>
          <w:sz w:val="28"/>
          <w:szCs w:val="28"/>
        </w:rPr>
        <w:t xml:space="preserve">      </w:t>
      </w:r>
      <w:r>
        <w:rPr>
          <w:rFonts w:hint="default" w:ascii="Times New Roman" w:hAnsi="Times New Roman" w:eastAsia="仿宋" w:cs="Times New Roman"/>
          <w:sz w:val="28"/>
          <w:szCs w:val="28"/>
        </w:rPr>
        <w:t xml:space="preserve">   </w:t>
      </w:r>
    </w:p>
    <w:p>
      <w:pPr>
        <w:wordWrap w:val="0"/>
        <w:spacing w:line="560" w:lineRule="exact"/>
        <w:jc w:val="right"/>
        <w:rPr>
          <w:rFonts w:hint="default" w:ascii="Times New Roman" w:hAnsi="Times New Roman" w:eastAsia="仿宋" w:cs="Times New Roman"/>
          <w:sz w:val="28"/>
          <w:szCs w:val="28"/>
        </w:rPr>
      </w:pPr>
      <w:r>
        <w:rPr>
          <w:rFonts w:hint="default" w:ascii="Times New Roman" w:hAnsi="Times New Roman" w:cs="Times New Roman"/>
          <w:sz w:val="28"/>
          <w:szCs w:val="28"/>
        </w:rPr>
        <w:t xml:space="preserve">                              </w:t>
      </w:r>
      <w:r>
        <w:rPr>
          <w:rFonts w:hint="eastAsia" w:ascii="Times New Roman" w:hAnsi="Times New Roman" w:cs="Times New Roman"/>
          <w:sz w:val="28"/>
          <w:szCs w:val="28"/>
          <w:lang w:val="en-US" w:eastAsia="zh-CN"/>
        </w:rPr>
        <w:t xml:space="preserve"> </w:t>
      </w:r>
      <w:r>
        <w:rPr>
          <w:rFonts w:hint="default" w:ascii="Times New Roman" w:hAnsi="Times New Roman" w:eastAsia="仿宋" w:cs="Times New Roman"/>
          <w:sz w:val="28"/>
          <w:szCs w:val="28"/>
        </w:rPr>
        <w:t xml:space="preserve">受理单位（盖章）：             </w:t>
      </w:r>
    </w:p>
    <w:p>
      <w:pPr>
        <w:ind w:firstLine="5600" w:firstLineChars="2000"/>
        <w:rPr>
          <w:rFonts w:hint="default" w:ascii="Times New Roman" w:hAnsi="Times New Roman" w:eastAsia="仿宋" w:cs="Times New Roman"/>
          <w:sz w:val="28"/>
          <w:szCs w:val="28"/>
        </w:rPr>
      </w:pPr>
      <w:r>
        <w:rPr>
          <w:rFonts w:hint="default" w:ascii="Times New Roman" w:hAnsi="Times New Roman" w:eastAsia="仿宋" w:cs="Times New Roman"/>
          <w:sz w:val="28"/>
          <w:szCs w:val="28"/>
        </w:rPr>
        <w:t>XX年X月X日</w:t>
      </w:r>
    </w:p>
    <w:p>
      <w:pPr>
        <w:ind w:firstLine="5600" w:firstLineChars="2000"/>
        <w:rPr>
          <w:rFonts w:hint="default" w:ascii="Times New Roman" w:hAnsi="Times New Roman" w:eastAsia="仿宋" w:cs="Times New Roman"/>
          <w:sz w:val="28"/>
          <w:szCs w:val="28"/>
        </w:rPr>
      </w:pPr>
    </w:p>
    <w:p>
      <w:pPr>
        <w:spacing w:line="120" w:lineRule="auto"/>
        <w:rPr>
          <w:rFonts w:hint="default" w:ascii="Times New Roman" w:hAnsi="Times New Roman" w:eastAsia="仿宋" w:cs="Times New Roman"/>
          <w:sz w:val="28"/>
          <w:szCs w:val="28"/>
        </w:rPr>
      </w:pPr>
      <w:r>
        <w:rPr>
          <w:rFonts w:hint="default" w:ascii="Times New Roman" w:hAnsi="Times New Roman" w:eastAsia="仿宋" w:cs="Times New Roman"/>
          <w:sz w:val="28"/>
          <w:szCs w:val="28"/>
        </w:rPr>
        <w:t>签收人：</w:t>
      </w:r>
      <w:r>
        <w:rPr>
          <w:rFonts w:hint="eastAsia" w:ascii="Times New Roman" w:hAnsi="Times New Roman" w:eastAsia="仿宋" w:cs="Times New Roman"/>
          <w:sz w:val="28"/>
          <w:szCs w:val="28"/>
          <w:lang w:val="en-US" w:eastAsia="zh-CN"/>
        </w:rPr>
        <w:t xml:space="preserve">     </w:t>
      </w:r>
      <w:r>
        <w:rPr>
          <w:rFonts w:hint="default" w:ascii="Times New Roman" w:hAnsi="Times New Roman" w:eastAsia="仿宋" w:cs="Times New Roman"/>
          <w:sz w:val="28"/>
          <w:szCs w:val="28"/>
        </w:rPr>
        <w:t>（签字）及联系电话</w:t>
      </w:r>
    </w:p>
    <w:p>
      <w:pPr>
        <w:spacing w:line="120" w:lineRule="auto"/>
        <w:rPr>
          <w:rFonts w:hint="default" w:ascii="Times New Roman" w:hAnsi="Times New Roman" w:eastAsia="方正小标宋_GBK" w:cs="Times New Roman"/>
          <w:b/>
          <w:bCs/>
          <w:sz w:val="32"/>
          <w:szCs w:val="32"/>
        </w:rPr>
      </w:pPr>
      <w:r>
        <w:rPr>
          <w:rFonts w:hint="default" w:ascii="Times New Roman" w:hAnsi="Times New Roman" w:eastAsia="仿宋" w:cs="Times New Roman"/>
          <w:sz w:val="28"/>
          <w:szCs w:val="28"/>
        </w:rPr>
        <w:t>（本通知书一式两份，一份存档，一份交申请</w:t>
      </w:r>
      <w:r>
        <w:rPr>
          <w:rFonts w:hint="eastAsia" w:ascii="Times New Roman" w:hAnsi="Times New Roman" w:eastAsia="仿宋" w:cs="Times New Roman"/>
          <w:sz w:val="28"/>
          <w:szCs w:val="28"/>
          <w:lang w:val="en-US" w:eastAsia="zh-CN"/>
        </w:rPr>
        <w:t>人</w:t>
      </w:r>
      <w:r>
        <w:rPr>
          <w:rFonts w:hint="default" w:ascii="Times New Roman" w:hAnsi="Times New Roman" w:eastAsia="仿宋" w:cs="Times New Roman"/>
          <w:sz w:val="28"/>
          <w:szCs w:val="28"/>
        </w:rPr>
        <w:t>。）</w:t>
      </w:r>
    </w:p>
    <w:p>
      <w:pPr>
        <w:jc w:val="center"/>
        <w:rPr>
          <w:rFonts w:hint="default" w:ascii="Times New Roman" w:hAnsi="Times New Roman" w:eastAsia="方正小标宋_GBK" w:cs="Times New Roman"/>
          <w:b/>
          <w:bCs/>
          <w:sz w:val="32"/>
          <w:szCs w:val="32"/>
        </w:rPr>
        <w:sectPr>
          <w:pgSz w:w="11906" w:h="16838"/>
          <w:pgMar w:top="850" w:right="1474" w:bottom="1134" w:left="1587" w:header="851" w:footer="992" w:gutter="0"/>
          <w:pgNumType w:fmt="numberInDash"/>
          <w:cols w:space="425" w:num="1"/>
          <w:docGrid w:type="lines" w:linePitch="312" w:charSpace="0"/>
        </w:sectPr>
      </w:pPr>
    </w:p>
    <w:p>
      <w:pPr>
        <w:jc w:val="center"/>
        <w:rPr>
          <w:rFonts w:hint="default" w:ascii="Times New Roman" w:hAnsi="Times New Roman" w:eastAsia="方正小标宋_GBK" w:cs="Times New Roman"/>
          <w:sz w:val="36"/>
          <w:szCs w:val="36"/>
        </w:rPr>
      </w:pPr>
      <w:r>
        <w:rPr>
          <w:rFonts w:hint="default" w:ascii="Times New Roman" w:hAnsi="Times New Roman" w:eastAsia="方正小标宋_GBK" w:cs="Times New Roman"/>
          <w:sz w:val="36"/>
          <w:szCs w:val="36"/>
        </w:rPr>
        <w:t>省级机关已售公有住房</w:t>
      </w:r>
    </w:p>
    <w:p>
      <w:pPr>
        <w:jc w:val="center"/>
        <w:rPr>
          <w:rFonts w:hint="default" w:ascii="Times New Roman" w:hAnsi="Times New Roman" w:eastAsia="方正小标宋_GBK" w:cs="Times New Roman"/>
          <w:sz w:val="36"/>
          <w:szCs w:val="36"/>
        </w:rPr>
      </w:pPr>
      <w:r>
        <w:rPr>
          <w:rFonts w:hint="default" w:ascii="Times New Roman" w:hAnsi="Times New Roman" w:eastAsia="方正小标宋_GBK" w:cs="Times New Roman"/>
          <w:sz w:val="36"/>
          <w:szCs w:val="36"/>
        </w:rPr>
        <w:t>住宅专项维修资金使用余款受理通知书</w:t>
      </w:r>
    </w:p>
    <w:p>
      <w:pPr>
        <w:jc w:val="center"/>
        <w:rPr>
          <w:rFonts w:hint="default" w:ascii="Times New Roman" w:hAnsi="Times New Roman" w:eastAsia="楷体" w:cs="Times New Roman"/>
          <w:sz w:val="30"/>
          <w:szCs w:val="30"/>
        </w:rPr>
      </w:pPr>
      <w:r>
        <w:rPr>
          <w:rFonts w:hint="default" w:ascii="Times New Roman" w:hAnsi="Times New Roman" w:eastAsia="楷体" w:cs="Times New Roman"/>
          <w:sz w:val="30"/>
          <w:szCs w:val="30"/>
        </w:rPr>
        <w:t>（一般维修使用</w:t>
      </w:r>
      <w:r>
        <w:rPr>
          <w:rFonts w:hint="eastAsia" w:ascii="Times New Roman" w:hAnsi="Times New Roman" w:eastAsia="楷体" w:cs="Times New Roman"/>
          <w:sz w:val="30"/>
          <w:szCs w:val="30"/>
          <w:lang w:val="en-US" w:eastAsia="zh-CN"/>
        </w:rPr>
        <w:t>申请</w:t>
      </w:r>
      <w:r>
        <w:rPr>
          <w:rFonts w:hint="default" w:ascii="Times New Roman" w:hAnsi="Times New Roman" w:eastAsia="楷体" w:cs="Times New Roman"/>
          <w:sz w:val="30"/>
          <w:szCs w:val="30"/>
        </w:rPr>
        <w:t>）</w:t>
      </w:r>
    </w:p>
    <w:p>
      <w:pPr>
        <w:widowControl/>
        <w:jc w:val="center"/>
        <w:rPr>
          <w:rFonts w:hint="default" w:ascii="Times New Roman" w:hAnsi="Times New Roman" w:eastAsia="仿宋" w:cs="Times New Roman"/>
          <w:kern w:val="0"/>
          <w:sz w:val="28"/>
          <w:szCs w:val="28"/>
          <w:lang w:val="en-US" w:eastAsia="zh-CN"/>
        </w:rPr>
      </w:pPr>
      <w:r>
        <w:rPr>
          <w:rFonts w:hint="default" w:ascii="Times New Roman" w:hAnsi="Times New Roman" w:eastAsia="仿宋" w:cs="Times New Roman"/>
          <w:kern w:val="0"/>
          <w:sz w:val="32"/>
          <w:szCs w:val="32"/>
        </w:rPr>
        <w:t xml:space="preserve">                                 </w:t>
      </w:r>
      <w:r>
        <w:rPr>
          <w:rFonts w:hint="default" w:ascii="Times New Roman" w:hAnsi="Times New Roman" w:eastAsia="仿宋" w:cs="Times New Roman"/>
          <w:kern w:val="0"/>
          <w:sz w:val="28"/>
          <w:szCs w:val="28"/>
        </w:rPr>
        <w:t xml:space="preserve"> 编号：</w:t>
      </w:r>
      <w:r>
        <w:rPr>
          <w:rFonts w:hint="eastAsia" w:ascii="Times New Roman" w:hAnsi="Times New Roman" w:eastAsia="仿宋" w:cs="Times New Roman"/>
          <w:kern w:val="0"/>
          <w:sz w:val="28"/>
          <w:szCs w:val="28"/>
          <w:lang w:eastAsia="zh-CN"/>
        </w:rPr>
        <w:t>（</w:t>
      </w:r>
      <w:r>
        <w:rPr>
          <w:rFonts w:hint="eastAsia" w:ascii="Times New Roman" w:hAnsi="Times New Roman" w:eastAsia="仿宋" w:cs="Times New Roman"/>
          <w:kern w:val="0"/>
          <w:sz w:val="28"/>
          <w:szCs w:val="28"/>
          <w:lang w:val="en-US" w:eastAsia="zh-CN"/>
        </w:rPr>
        <w:t>20XX</w:t>
      </w:r>
      <w:r>
        <w:rPr>
          <w:rFonts w:hint="eastAsia" w:ascii="Times New Roman" w:hAnsi="Times New Roman" w:eastAsia="仿宋" w:cs="Times New Roman"/>
          <w:kern w:val="0"/>
          <w:sz w:val="28"/>
          <w:szCs w:val="28"/>
          <w:lang w:eastAsia="zh-CN"/>
        </w:rPr>
        <w:t>）</w:t>
      </w:r>
      <w:r>
        <w:rPr>
          <w:rFonts w:hint="eastAsia" w:ascii="Times New Roman" w:hAnsi="Times New Roman" w:eastAsia="仿宋" w:cs="Times New Roman"/>
          <w:kern w:val="0"/>
          <w:sz w:val="28"/>
          <w:szCs w:val="28"/>
          <w:lang w:val="en-US" w:eastAsia="zh-CN"/>
        </w:rPr>
        <w:t>XXX号</w:t>
      </w:r>
    </w:p>
    <w:p>
      <w:pPr>
        <w:widowControl/>
        <w:spacing w:line="520" w:lineRule="exact"/>
        <w:rPr>
          <w:rFonts w:hint="default" w:ascii="Times New Roman" w:hAnsi="Times New Roman" w:eastAsia="仿宋" w:cs="Times New Roman"/>
          <w:kern w:val="0"/>
          <w:sz w:val="28"/>
          <w:szCs w:val="28"/>
        </w:rPr>
      </w:pPr>
      <w:r>
        <w:rPr>
          <w:rFonts w:hint="default" w:ascii="Times New Roman" w:hAnsi="Times New Roman" w:eastAsia="仿宋" w:cs="Times New Roman"/>
          <w:kern w:val="0"/>
          <w:sz w:val="28"/>
          <w:szCs w:val="28"/>
        </w:rPr>
        <w:t>XX：</w:t>
      </w:r>
    </w:p>
    <w:p>
      <w:pPr>
        <w:widowControl/>
        <w:spacing w:line="520" w:lineRule="exact"/>
        <w:ind w:firstLine="560" w:firstLineChars="200"/>
        <w:rPr>
          <w:rFonts w:hint="default" w:ascii="Times New Roman" w:hAnsi="Times New Roman" w:eastAsia="仿宋" w:cs="Times New Roman"/>
          <w:sz w:val="28"/>
          <w:szCs w:val="28"/>
        </w:rPr>
      </w:pPr>
      <w:r>
        <w:rPr>
          <w:rFonts w:hint="default" w:ascii="Times New Roman" w:hAnsi="Times New Roman" w:eastAsia="仿宋" w:cs="Times New Roman"/>
          <w:kern w:val="0"/>
          <w:sz w:val="28"/>
          <w:szCs w:val="28"/>
        </w:rPr>
        <w:t>本中心于XX年X月X日收到你（单位）XXX号XX幢XXXX住宅专项维修资金余款使用所送的下列申报材料：</w:t>
      </w:r>
    </w:p>
    <w:p>
      <w:pPr>
        <w:spacing w:line="360" w:lineRule="exact"/>
        <w:ind w:firstLine="560" w:firstLineChars="200"/>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（一）工程竣工验收报告；</w:t>
      </w:r>
    </w:p>
    <w:p>
      <w:pPr>
        <w:spacing w:line="360" w:lineRule="exact"/>
        <w:ind w:firstLine="560" w:firstLineChars="200"/>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（二）维修工程项目费用结算发票；</w:t>
      </w:r>
    </w:p>
    <w:p>
      <w:pPr>
        <w:spacing w:line="360" w:lineRule="exact"/>
        <w:ind w:firstLine="560" w:firstLineChars="200"/>
        <w:rPr>
          <w:rFonts w:hint="default" w:ascii="Times New Roman" w:hAnsi="Times New Roman" w:eastAsia="方正仿宋_GBK" w:cs="Times New Roman"/>
          <w:sz w:val="28"/>
          <w:szCs w:val="28"/>
          <w:lang w:eastAsia="zh-CN"/>
        </w:rPr>
      </w:pPr>
      <w:r>
        <w:rPr>
          <w:rFonts w:hint="default" w:ascii="Times New Roman" w:hAnsi="Times New Roman" w:eastAsia="方正仿宋_GBK" w:cs="Times New Roman"/>
          <w:sz w:val="28"/>
          <w:szCs w:val="28"/>
        </w:rPr>
        <w:t>（三）工程结算审核报告</w:t>
      </w:r>
      <w:r>
        <w:rPr>
          <w:rFonts w:hint="default" w:ascii="Times New Roman" w:hAnsi="Times New Roman" w:eastAsia="方正仿宋_GBK" w:cs="Times New Roman"/>
          <w:sz w:val="28"/>
          <w:szCs w:val="28"/>
          <w:lang w:eastAsia="zh-CN"/>
        </w:rPr>
        <w:t>；</w:t>
      </w:r>
    </w:p>
    <w:p>
      <w:pPr>
        <w:spacing w:line="360" w:lineRule="exact"/>
        <w:ind w:firstLine="560" w:firstLineChars="200"/>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（四）工程监理报告（单项20万元及以上项目）。</w:t>
      </w:r>
    </w:p>
    <w:p>
      <w:pPr>
        <w:widowControl/>
        <w:spacing w:after="156" w:afterLines="50" w:line="440" w:lineRule="exact"/>
        <w:ind w:firstLine="560" w:firstLineChars="200"/>
        <w:rPr>
          <w:rFonts w:hint="default" w:ascii="Times New Roman" w:hAnsi="Times New Roman" w:eastAsia="仿宋" w:cs="Times New Roman"/>
          <w:color w:val="FF0000"/>
          <w:kern w:val="0"/>
          <w:sz w:val="28"/>
          <w:szCs w:val="28"/>
        </w:rPr>
      </w:pPr>
      <w:r>
        <w:rPr>
          <w:rFonts w:hint="default" w:ascii="Times New Roman" w:hAnsi="Times New Roman" w:eastAsia="仿宋" w:cs="Times New Roman"/>
          <w:kern w:val="0"/>
          <w:sz w:val="28"/>
          <w:szCs w:val="28"/>
        </w:rPr>
        <w:t>经要件审查，予以受理</w:t>
      </w:r>
      <w:r>
        <w:rPr>
          <w:rFonts w:hint="eastAsia" w:ascii="Times New Roman" w:hAnsi="Times New Roman" w:eastAsia="仿宋" w:cs="Times New Roman"/>
          <w:kern w:val="0"/>
          <w:sz w:val="28"/>
          <w:szCs w:val="28"/>
          <w:lang w:eastAsia="zh-CN"/>
        </w:rPr>
        <w:t>。</w:t>
      </w:r>
      <w:r>
        <w:rPr>
          <w:rFonts w:hint="default" w:ascii="Times New Roman" w:hAnsi="Times New Roman" w:eastAsia="仿宋" w:cs="Times New Roman"/>
          <w:kern w:val="0"/>
          <w:sz w:val="28"/>
          <w:szCs w:val="28"/>
        </w:rPr>
        <w:t>本中心将在</w:t>
      </w:r>
      <w:r>
        <w:rPr>
          <w:rFonts w:hint="eastAsia" w:ascii="Times New Roman" w:hAnsi="Times New Roman" w:eastAsia="仿宋" w:cs="Times New Roman"/>
          <w:kern w:val="0"/>
          <w:sz w:val="28"/>
          <w:szCs w:val="28"/>
          <w:lang w:val="en-US" w:eastAsia="zh-CN"/>
        </w:rPr>
        <w:t>3</w:t>
      </w:r>
      <w:r>
        <w:rPr>
          <w:rFonts w:hint="default" w:ascii="Times New Roman" w:hAnsi="Times New Roman" w:eastAsia="仿宋" w:cs="Times New Roman"/>
          <w:kern w:val="0"/>
          <w:sz w:val="28"/>
          <w:szCs w:val="28"/>
        </w:rPr>
        <w:t>个工作日内作出</w:t>
      </w:r>
      <w:r>
        <w:rPr>
          <w:rFonts w:hint="eastAsia" w:ascii="Times New Roman" w:hAnsi="Times New Roman" w:eastAsia="仿宋" w:cs="Times New Roman"/>
          <w:kern w:val="0"/>
          <w:sz w:val="28"/>
          <w:szCs w:val="28"/>
          <w:lang w:val="en-US" w:eastAsia="zh-CN"/>
        </w:rPr>
        <w:t>审核</w:t>
      </w:r>
      <w:r>
        <w:rPr>
          <w:rFonts w:hint="default" w:ascii="Times New Roman" w:hAnsi="Times New Roman" w:eastAsia="仿宋" w:cs="Times New Roman"/>
          <w:kern w:val="0"/>
          <w:sz w:val="28"/>
          <w:szCs w:val="28"/>
        </w:rPr>
        <w:t>决定，如有特殊情况，另行通知。</w:t>
      </w:r>
    </w:p>
    <w:p>
      <w:pPr>
        <w:widowControl/>
        <w:spacing w:line="520" w:lineRule="exact"/>
        <w:ind w:firstLine="2520" w:firstLineChars="900"/>
        <w:rPr>
          <w:rFonts w:hint="default" w:ascii="Times New Roman" w:hAnsi="Times New Roman" w:eastAsia="仿宋" w:cs="Times New Roman"/>
          <w:sz w:val="28"/>
          <w:szCs w:val="28"/>
        </w:rPr>
      </w:pPr>
    </w:p>
    <w:p>
      <w:pPr>
        <w:widowControl/>
        <w:spacing w:line="520" w:lineRule="exact"/>
        <w:ind w:firstLine="2520" w:firstLineChars="900"/>
        <w:rPr>
          <w:rFonts w:hint="default" w:ascii="Times New Roman" w:hAnsi="Times New Roman" w:eastAsia="仿宋" w:cs="Times New Roman"/>
          <w:kern w:val="0"/>
          <w:sz w:val="28"/>
          <w:szCs w:val="28"/>
        </w:rPr>
      </w:pPr>
      <w:r>
        <w:rPr>
          <w:rFonts w:hint="default" w:ascii="Times New Roman" w:hAnsi="Times New Roman" w:eastAsia="仿宋" w:cs="Times New Roman"/>
          <w:sz w:val="28"/>
          <w:szCs w:val="28"/>
        </w:rPr>
        <w:t>本窗口联系电话：</w:t>
      </w:r>
      <w:r>
        <w:rPr>
          <w:rFonts w:hint="default" w:ascii="Times New Roman" w:hAnsi="Times New Roman" w:cs="Times New Roman"/>
          <w:sz w:val="28"/>
          <w:szCs w:val="28"/>
        </w:rPr>
        <w:t xml:space="preserve">         </w:t>
      </w:r>
      <w:r>
        <w:rPr>
          <w:rFonts w:hint="default" w:ascii="Times New Roman" w:hAnsi="Times New Roman" w:eastAsia="仿宋" w:cs="Times New Roman"/>
          <w:sz w:val="28"/>
          <w:szCs w:val="28"/>
        </w:rPr>
        <w:t xml:space="preserve">   </w:t>
      </w:r>
    </w:p>
    <w:p>
      <w:pPr>
        <w:wordWrap w:val="0"/>
        <w:spacing w:line="520" w:lineRule="exact"/>
        <w:jc w:val="right"/>
        <w:rPr>
          <w:rFonts w:hint="default" w:ascii="Times New Roman" w:hAnsi="Times New Roman" w:eastAsia="仿宋" w:cs="Times New Roman"/>
          <w:sz w:val="28"/>
          <w:szCs w:val="28"/>
        </w:rPr>
      </w:pPr>
      <w:r>
        <w:rPr>
          <w:rFonts w:hint="default" w:ascii="Times New Roman" w:hAnsi="Times New Roman" w:cs="Times New Roman"/>
          <w:sz w:val="28"/>
          <w:szCs w:val="28"/>
        </w:rPr>
        <w:t xml:space="preserve">                              </w:t>
      </w:r>
      <w:r>
        <w:rPr>
          <w:rFonts w:hint="default" w:ascii="Times New Roman" w:hAnsi="Times New Roman" w:eastAsia="仿宋" w:cs="Times New Roman"/>
          <w:sz w:val="28"/>
          <w:szCs w:val="28"/>
        </w:rPr>
        <w:t xml:space="preserve">受理单位（盖章）：               </w:t>
      </w:r>
    </w:p>
    <w:p>
      <w:pPr>
        <w:ind w:firstLine="5600" w:firstLineChars="2000"/>
        <w:rPr>
          <w:rFonts w:hint="default" w:ascii="Times New Roman" w:hAnsi="Times New Roman" w:eastAsia="仿宋" w:cs="Times New Roman"/>
          <w:sz w:val="28"/>
          <w:szCs w:val="28"/>
        </w:rPr>
      </w:pPr>
      <w:r>
        <w:rPr>
          <w:rFonts w:hint="default" w:ascii="Times New Roman" w:hAnsi="Times New Roman" w:eastAsia="仿宋" w:cs="Times New Roman"/>
          <w:sz w:val="28"/>
          <w:szCs w:val="28"/>
        </w:rPr>
        <w:t>XX年X月X日</w:t>
      </w:r>
    </w:p>
    <w:p>
      <w:pPr>
        <w:ind w:firstLine="5600" w:firstLineChars="2000"/>
        <w:rPr>
          <w:rFonts w:hint="default" w:ascii="Times New Roman" w:hAnsi="Times New Roman" w:eastAsia="仿宋" w:cs="Times New Roman"/>
          <w:sz w:val="28"/>
          <w:szCs w:val="28"/>
        </w:rPr>
      </w:pPr>
    </w:p>
    <w:p>
      <w:pPr>
        <w:ind w:firstLine="5600" w:firstLineChars="2000"/>
        <w:rPr>
          <w:rFonts w:hint="default" w:ascii="Times New Roman" w:hAnsi="Times New Roman" w:eastAsia="仿宋" w:cs="Times New Roman"/>
          <w:sz w:val="28"/>
          <w:szCs w:val="28"/>
        </w:rPr>
      </w:pPr>
    </w:p>
    <w:p>
      <w:pPr>
        <w:spacing w:line="120" w:lineRule="auto"/>
        <w:rPr>
          <w:rFonts w:hint="default" w:ascii="Times New Roman" w:hAnsi="Times New Roman" w:eastAsia="仿宋" w:cs="Times New Roman"/>
          <w:sz w:val="28"/>
          <w:szCs w:val="28"/>
        </w:rPr>
      </w:pPr>
      <w:r>
        <w:rPr>
          <w:rFonts w:hint="default" w:ascii="Times New Roman" w:hAnsi="Times New Roman" w:eastAsia="仿宋" w:cs="Times New Roman"/>
          <w:sz w:val="28"/>
          <w:szCs w:val="28"/>
        </w:rPr>
        <w:t>签收人：</w:t>
      </w:r>
      <w:r>
        <w:rPr>
          <w:rFonts w:hint="eastAsia" w:ascii="Times New Roman" w:hAnsi="Times New Roman" w:eastAsia="仿宋" w:cs="Times New Roman"/>
          <w:sz w:val="28"/>
          <w:szCs w:val="28"/>
          <w:lang w:val="en-US" w:eastAsia="zh-CN"/>
        </w:rPr>
        <w:t xml:space="preserve">      </w:t>
      </w:r>
      <w:r>
        <w:rPr>
          <w:rFonts w:hint="default" w:ascii="Times New Roman" w:hAnsi="Times New Roman" w:eastAsia="仿宋" w:cs="Times New Roman"/>
          <w:sz w:val="28"/>
          <w:szCs w:val="28"/>
        </w:rPr>
        <w:t>（签字）及联系电话</w:t>
      </w:r>
    </w:p>
    <w:p>
      <w:pPr>
        <w:spacing w:line="120" w:lineRule="auto"/>
        <w:rPr>
          <w:rFonts w:hint="default" w:ascii="Times New Roman" w:hAnsi="Times New Roman" w:eastAsia="仿宋" w:cs="Times New Roman"/>
          <w:sz w:val="28"/>
          <w:szCs w:val="28"/>
        </w:rPr>
      </w:pPr>
      <w:r>
        <w:rPr>
          <w:rFonts w:hint="default" w:ascii="Times New Roman" w:hAnsi="Times New Roman" w:eastAsia="仿宋" w:cs="Times New Roman"/>
          <w:sz w:val="28"/>
          <w:szCs w:val="28"/>
        </w:rPr>
        <w:t>（本通知书一式两份，一份存档，一份交申请</w:t>
      </w:r>
      <w:r>
        <w:rPr>
          <w:rFonts w:hint="eastAsia" w:ascii="Times New Roman" w:hAnsi="Times New Roman" w:eastAsia="仿宋" w:cs="Times New Roman"/>
          <w:sz w:val="28"/>
          <w:szCs w:val="28"/>
          <w:lang w:val="en-US" w:eastAsia="zh-CN"/>
        </w:rPr>
        <w:t>人</w:t>
      </w:r>
      <w:r>
        <w:rPr>
          <w:rFonts w:hint="default" w:ascii="Times New Roman" w:hAnsi="Times New Roman" w:eastAsia="仿宋" w:cs="Times New Roman"/>
          <w:sz w:val="28"/>
          <w:szCs w:val="28"/>
        </w:rPr>
        <w:t>。）</w:t>
      </w:r>
    </w:p>
    <w:p>
      <w:pPr>
        <w:widowControl/>
        <w:rPr>
          <w:rFonts w:hint="default" w:ascii="Times New Roman" w:hAnsi="Times New Roman" w:eastAsia="方正小标宋简体" w:cs="Times New Roman"/>
          <w:kern w:val="0"/>
          <w:sz w:val="36"/>
          <w:szCs w:val="36"/>
        </w:rPr>
      </w:pPr>
    </w:p>
    <w:p>
      <w:pPr>
        <w:widowControl/>
        <w:rPr>
          <w:rFonts w:hint="default" w:ascii="Times New Roman" w:hAnsi="Times New Roman" w:eastAsia="方正小标宋简体" w:cs="Times New Roman"/>
          <w:kern w:val="0"/>
          <w:sz w:val="36"/>
          <w:szCs w:val="36"/>
        </w:rPr>
      </w:pPr>
    </w:p>
    <w:p>
      <w:pPr>
        <w:widowControl/>
        <w:rPr>
          <w:rFonts w:hint="default" w:ascii="Times New Roman" w:hAnsi="Times New Roman" w:eastAsia="方正小标宋简体" w:cs="Times New Roman"/>
          <w:kern w:val="0"/>
          <w:sz w:val="36"/>
          <w:szCs w:val="36"/>
        </w:rPr>
      </w:pPr>
    </w:p>
    <w:p>
      <w:pPr>
        <w:widowControl/>
        <w:rPr>
          <w:rFonts w:hint="default" w:ascii="Times New Roman" w:hAnsi="Times New Roman" w:eastAsia="方正小标宋简体" w:cs="Times New Roman"/>
          <w:kern w:val="0"/>
          <w:sz w:val="36"/>
          <w:szCs w:val="36"/>
        </w:rPr>
      </w:pPr>
    </w:p>
    <w:p>
      <w:pPr>
        <w:jc w:val="center"/>
        <w:rPr>
          <w:rFonts w:hint="default" w:ascii="Times New Roman" w:hAnsi="Times New Roman" w:eastAsia="方正小标宋_GBK" w:cs="Times New Roman"/>
          <w:sz w:val="36"/>
          <w:szCs w:val="36"/>
        </w:rPr>
      </w:pPr>
      <w:r>
        <w:rPr>
          <w:rFonts w:hint="default" w:ascii="Times New Roman" w:hAnsi="Times New Roman" w:eastAsia="方正小标宋_GBK" w:cs="Times New Roman"/>
          <w:sz w:val="36"/>
          <w:szCs w:val="36"/>
        </w:rPr>
        <w:t>省级机关已售公有住房</w:t>
      </w:r>
    </w:p>
    <w:p>
      <w:pPr>
        <w:jc w:val="center"/>
        <w:rPr>
          <w:rFonts w:hint="default" w:ascii="Times New Roman" w:hAnsi="Times New Roman" w:eastAsia="方正小标宋_GBK" w:cs="Times New Roman"/>
          <w:sz w:val="36"/>
          <w:szCs w:val="36"/>
        </w:rPr>
      </w:pPr>
      <w:r>
        <w:rPr>
          <w:rFonts w:hint="default" w:ascii="Times New Roman" w:hAnsi="Times New Roman" w:eastAsia="方正小标宋_GBK" w:cs="Times New Roman"/>
          <w:sz w:val="36"/>
          <w:szCs w:val="36"/>
        </w:rPr>
        <w:t>住宅专项维修资金</w:t>
      </w:r>
      <w:r>
        <w:rPr>
          <w:rFonts w:hint="eastAsia" w:ascii="Times New Roman" w:hAnsi="Times New Roman" w:eastAsia="方正小标宋_GBK" w:cs="Times New Roman"/>
          <w:sz w:val="36"/>
          <w:szCs w:val="36"/>
          <w:lang w:eastAsia="zh-CN"/>
        </w:rPr>
        <w:t>首付款</w:t>
      </w:r>
      <w:r>
        <w:rPr>
          <w:rFonts w:hint="default" w:ascii="Times New Roman" w:hAnsi="Times New Roman" w:eastAsia="方正小标宋_GBK" w:cs="Times New Roman"/>
          <w:sz w:val="36"/>
          <w:szCs w:val="36"/>
        </w:rPr>
        <w:t>使用受理通知书</w:t>
      </w:r>
    </w:p>
    <w:p>
      <w:pPr>
        <w:jc w:val="center"/>
        <w:rPr>
          <w:rFonts w:hint="default" w:ascii="Times New Roman" w:hAnsi="Times New Roman" w:eastAsia="楷体" w:cs="Times New Roman"/>
          <w:sz w:val="30"/>
          <w:szCs w:val="30"/>
        </w:rPr>
      </w:pPr>
      <w:r>
        <w:rPr>
          <w:rFonts w:hint="default" w:ascii="Times New Roman" w:hAnsi="Times New Roman" w:eastAsia="楷体" w:cs="Times New Roman"/>
          <w:sz w:val="30"/>
          <w:szCs w:val="30"/>
        </w:rPr>
        <w:t>（应急维修项目使用）</w:t>
      </w:r>
    </w:p>
    <w:p>
      <w:pPr>
        <w:widowControl/>
        <w:jc w:val="center"/>
        <w:rPr>
          <w:rFonts w:hint="default" w:ascii="Times New Roman" w:hAnsi="Times New Roman" w:eastAsia="仿宋" w:cs="Times New Roman"/>
          <w:kern w:val="0"/>
          <w:sz w:val="28"/>
          <w:szCs w:val="28"/>
        </w:rPr>
      </w:pPr>
      <w:r>
        <w:rPr>
          <w:rFonts w:hint="default" w:ascii="Times New Roman" w:hAnsi="Times New Roman" w:eastAsia="仿宋" w:cs="Times New Roman"/>
          <w:kern w:val="0"/>
          <w:sz w:val="32"/>
          <w:szCs w:val="32"/>
        </w:rPr>
        <w:t xml:space="preserve">                                 </w:t>
      </w:r>
      <w:r>
        <w:rPr>
          <w:rFonts w:hint="default" w:ascii="Times New Roman" w:hAnsi="Times New Roman" w:eastAsia="仿宋" w:cs="Times New Roman"/>
          <w:kern w:val="0"/>
          <w:sz w:val="28"/>
          <w:szCs w:val="28"/>
        </w:rPr>
        <w:t xml:space="preserve"> 编号：</w:t>
      </w:r>
      <w:r>
        <w:rPr>
          <w:rFonts w:hint="eastAsia" w:ascii="Times New Roman" w:hAnsi="Times New Roman" w:eastAsia="仿宋" w:cs="Times New Roman"/>
          <w:kern w:val="0"/>
          <w:sz w:val="28"/>
          <w:szCs w:val="28"/>
          <w:lang w:eastAsia="zh-CN"/>
        </w:rPr>
        <w:t>（</w:t>
      </w:r>
      <w:r>
        <w:rPr>
          <w:rFonts w:hint="eastAsia" w:ascii="Times New Roman" w:hAnsi="Times New Roman" w:eastAsia="仿宋" w:cs="Times New Roman"/>
          <w:kern w:val="0"/>
          <w:sz w:val="28"/>
          <w:szCs w:val="28"/>
          <w:lang w:val="en-US" w:eastAsia="zh-CN"/>
        </w:rPr>
        <w:t>20XX</w:t>
      </w:r>
      <w:r>
        <w:rPr>
          <w:rFonts w:hint="eastAsia" w:ascii="Times New Roman" w:hAnsi="Times New Roman" w:eastAsia="仿宋" w:cs="Times New Roman"/>
          <w:kern w:val="0"/>
          <w:sz w:val="28"/>
          <w:szCs w:val="28"/>
          <w:lang w:eastAsia="zh-CN"/>
        </w:rPr>
        <w:t>）</w:t>
      </w:r>
      <w:r>
        <w:rPr>
          <w:rFonts w:hint="eastAsia" w:ascii="Times New Roman" w:hAnsi="Times New Roman" w:eastAsia="仿宋" w:cs="Times New Roman"/>
          <w:kern w:val="0"/>
          <w:sz w:val="28"/>
          <w:szCs w:val="28"/>
          <w:lang w:val="en-US" w:eastAsia="zh-CN"/>
        </w:rPr>
        <w:t>XXX号</w:t>
      </w:r>
    </w:p>
    <w:p>
      <w:pPr>
        <w:widowControl/>
        <w:spacing w:line="400" w:lineRule="exact"/>
        <w:rPr>
          <w:rFonts w:hint="default" w:ascii="Times New Roman" w:hAnsi="Times New Roman" w:eastAsia="仿宋" w:cs="Times New Roman"/>
          <w:kern w:val="0"/>
          <w:sz w:val="28"/>
          <w:szCs w:val="28"/>
        </w:rPr>
      </w:pPr>
      <w:r>
        <w:rPr>
          <w:rFonts w:hint="default" w:ascii="Times New Roman" w:hAnsi="Times New Roman" w:eastAsia="仿宋" w:cs="Times New Roman"/>
          <w:kern w:val="0"/>
          <w:sz w:val="28"/>
          <w:szCs w:val="28"/>
        </w:rPr>
        <w:t>XX：</w:t>
      </w:r>
    </w:p>
    <w:p>
      <w:pPr>
        <w:widowControl/>
        <w:spacing w:line="400" w:lineRule="exact"/>
        <w:ind w:firstLine="560" w:firstLineChars="200"/>
        <w:rPr>
          <w:rFonts w:hint="default" w:ascii="Times New Roman" w:hAnsi="Times New Roman" w:eastAsia="仿宋" w:cs="Times New Roman"/>
          <w:kern w:val="0"/>
          <w:sz w:val="28"/>
          <w:szCs w:val="28"/>
        </w:rPr>
      </w:pPr>
      <w:r>
        <w:rPr>
          <w:rFonts w:hint="default" w:ascii="Times New Roman" w:hAnsi="Times New Roman" w:eastAsia="仿宋" w:cs="Times New Roman"/>
          <w:kern w:val="0"/>
          <w:sz w:val="28"/>
          <w:szCs w:val="28"/>
        </w:rPr>
        <w:t>本中心于XX年X月X日收到你（单位）XXX号XX幢XXXX住宅专项维修资金</w:t>
      </w:r>
      <w:r>
        <w:rPr>
          <w:rFonts w:hint="eastAsia" w:ascii="Times New Roman" w:hAnsi="Times New Roman" w:eastAsia="仿宋" w:cs="Times New Roman"/>
          <w:kern w:val="0"/>
          <w:sz w:val="28"/>
          <w:szCs w:val="28"/>
          <w:lang w:eastAsia="zh-CN"/>
        </w:rPr>
        <w:t>首付款</w:t>
      </w:r>
      <w:r>
        <w:rPr>
          <w:rFonts w:hint="default" w:ascii="Times New Roman" w:hAnsi="Times New Roman" w:eastAsia="仿宋" w:cs="Times New Roman"/>
          <w:kern w:val="0"/>
          <w:sz w:val="28"/>
          <w:szCs w:val="28"/>
        </w:rPr>
        <w:t>使用所送的下列申报材料：</w:t>
      </w:r>
    </w:p>
    <w:p>
      <w:pPr>
        <w:spacing w:line="360" w:lineRule="exact"/>
        <w:ind w:firstLine="560" w:firstLineChars="200"/>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（一）省级机关已售公有住房住宅专项维修资金使用申请表（原件）；</w:t>
      </w:r>
    </w:p>
    <w:p>
      <w:pPr>
        <w:spacing w:line="360" w:lineRule="exact"/>
        <w:ind w:firstLine="560" w:firstLineChars="200"/>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（二）</w:t>
      </w:r>
      <w:r>
        <w:rPr>
          <w:rFonts w:hint="default" w:ascii="Times New Roman" w:hAnsi="Times New Roman" w:eastAsia="方正仿宋_GBK" w:cs="Times New Roman"/>
          <w:color w:val="auto"/>
          <w:sz w:val="32"/>
          <w:szCs w:val="32"/>
          <w:shd w:val="clear" w:color="auto" w:fill="FFFFFF"/>
        </w:rPr>
        <w:t>应急</w:t>
      </w:r>
      <w:r>
        <w:rPr>
          <w:rFonts w:hint="default" w:ascii="Times New Roman" w:hAnsi="Times New Roman" w:eastAsia="方正仿宋_GBK" w:cs="Times New Roman"/>
          <w:color w:val="auto"/>
          <w:sz w:val="32"/>
          <w:szCs w:val="32"/>
        </w:rPr>
        <w:t>维修资金使用方案</w:t>
      </w:r>
      <w:r>
        <w:rPr>
          <w:rFonts w:hint="default" w:ascii="Times New Roman" w:hAnsi="Times New Roman" w:eastAsia="方正仿宋_GBK" w:cs="Times New Roman"/>
          <w:sz w:val="28"/>
          <w:szCs w:val="28"/>
        </w:rPr>
        <w:t>（原件，由资金中心提供示范文本）；</w:t>
      </w:r>
    </w:p>
    <w:p>
      <w:pPr>
        <w:spacing w:line="360" w:lineRule="exact"/>
        <w:ind w:firstLine="560" w:firstLineChars="200"/>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（三）</w:t>
      </w:r>
      <w:r>
        <w:rPr>
          <w:rFonts w:hint="default" w:ascii="Times New Roman" w:hAnsi="Times New Roman" w:eastAsia="方正仿宋_GBK" w:cs="Times New Roman"/>
          <w:sz w:val="32"/>
          <w:szCs w:val="32"/>
          <w:shd w:val="clear" w:color="auto" w:fill="FFFFFF"/>
        </w:rPr>
        <w:t>工程造价预算</w:t>
      </w:r>
      <w:r>
        <w:rPr>
          <w:rFonts w:hint="default" w:ascii="Times New Roman" w:hAnsi="Times New Roman" w:eastAsia="方正仿宋_GBK" w:cs="Times New Roman"/>
          <w:sz w:val="28"/>
          <w:szCs w:val="28"/>
        </w:rPr>
        <w:t>；</w:t>
      </w:r>
    </w:p>
    <w:p>
      <w:pPr>
        <w:spacing w:line="360" w:lineRule="exact"/>
        <w:ind w:firstLine="560" w:firstLineChars="200"/>
        <w:rPr>
          <w:rFonts w:hint="default" w:ascii="Times New Roman" w:hAnsi="Times New Roman" w:eastAsia="方正仿宋_GBK" w:cs="Times New Roman"/>
          <w:sz w:val="28"/>
          <w:szCs w:val="28"/>
        </w:rPr>
      </w:pPr>
      <w:r>
        <w:rPr>
          <w:rFonts w:hint="default" w:ascii="Times New Roman" w:hAnsi="Times New Roman" w:eastAsia="方正仿宋_GBK" w:cs="Times New Roman"/>
          <w:color w:val="FF0000"/>
          <w:sz w:val="28"/>
          <w:szCs w:val="28"/>
        </w:rPr>
        <w:t>（四）</w:t>
      </w:r>
      <w:r>
        <w:rPr>
          <w:rFonts w:hint="default" w:ascii="Times New Roman" w:hAnsi="Times New Roman" w:eastAsia="方正仿宋_GBK" w:cs="Times New Roman"/>
          <w:sz w:val="28"/>
          <w:szCs w:val="28"/>
        </w:rPr>
        <w:t>工程合同；（</w:t>
      </w:r>
      <w:r>
        <w:rPr>
          <w:rFonts w:hint="default" w:ascii="Times New Roman" w:hAnsi="Times New Roman" w:eastAsia="方正仿宋_GBK" w:cs="Times New Roman"/>
          <w:color w:val="FF0000"/>
          <w:sz w:val="28"/>
          <w:szCs w:val="28"/>
          <w:lang w:val="en-US" w:eastAsia="zh-CN"/>
        </w:rPr>
        <w:t>非</w:t>
      </w:r>
      <w:r>
        <w:rPr>
          <w:rFonts w:hint="default" w:ascii="Times New Roman" w:hAnsi="Times New Roman" w:eastAsia="方正仿宋_GBK" w:cs="Times New Roman"/>
          <w:sz w:val="28"/>
          <w:szCs w:val="28"/>
        </w:rPr>
        <w:t>南京市维修工程备选库施工企业，须提供资质证书和营业执照复印件, 并加盖企业公章）</w:t>
      </w:r>
    </w:p>
    <w:p>
      <w:pPr>
        <w:spacing w:line="360" w:lineRule="exact"/>
        <w:ind w:firstLine="560" w:firstLineChars="200"/>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color w:val="FF0000"/>
          <w:sz w:val="28"/>
          <w:szCs w:val="28"/>
        </w:rPr>
        <w:t>（五）</w:t>
      </w:r>
      <w:r>
        <w:rPr>
          <w:rFonts w:hint="default" w:ascii="Times New Roman" w:hAnsi="Times New Roman" w:eastAsia="方正仿宋_GBK" w:cs="Times New Roman"/>
          <w:sz w:val="32"/>
          <w:szCs w:val="32"/>
        </w:rPr>
        <w:t>工程造价预算审核报告</w:t>
      </w:r>
      <w:r>
        <w:rPr>
          <w:rFonts w:hint="default" w:ascii="Times New Roman" w:hAnsi="Times New Roman" w:eastAsia="方正仿宋_GBK" w:cs="Times New Roman"/>
          <w:sz w:val="28"/>
          <w:szCs w:val="28"/>
        </w:rPr>
        <w:t>；</w:t>
      </w:r>
    </w:p>
    <w:p>
      <w:pPr>
        <w:spacing w:line="360" w:lineRule="exact"/>
        <w:ind w:firstLine="560" w:firstLineChars="200"/>
        <w:rPr>
          <w:rFonts w:hint="default" w:ascii="Times New Roman" w:hAnsi="Times New Roman" w:eastAsia="方正仿宋_GBK" w:cs="Times New Roman"/>
          <w:color w:val="FF0000"/>
          <w:sz w:val="28"/>
          <w:szCs w:val="28"/>
          <w:lang w:eastAsia="zh-CN"/>
        </w:rPr>
      </w:pPr>
      <w:r>
        <w:rPr>
          <w:rFonts w:hint="default" w:ascii="Times New Roman" w:hAnsi="Times New Roman" w:eastAsia="方正仿宋_GBK" w:cs="Times New Roman"/>
          <w:color w:val="FF0000"/>
          <w:sz w:val="28"/>
          <w:szCs w:val="28"/>
          <w:lang w:eastAsia="zh-CN"/>
        </w:rPr>
        <w:t>（</w:t>
      </w:r>
      <w:r>
        <w:rPr>
          <w:rFonts w:hint="eastAsia" w:ascii="Times New Roman" w:hAnsi="Times New Roman" w:eastAsia="方正仿宋_GBK" w:cs="Times New Roman"/>
          <w:color w:val="FF0000"/>
          <w:sz w:val="28"/>
          <w:szCs w:val="28"/>
          <w:lang w:val="en-US" w:eastAsia="zh-CN"/>
        </w:rPr>
        <w:t>六</w:t>
      </w:r>
      <w:r>
        <w:rPr>
          <w:rFonts w:hint="default" w:ascii="Times New Roman" w:hAnsi="Times New Roman" w:eastAsia="方正仿宋_GBK" w:cs="Times New Roman"/>
          <w:color w:val="FF0000"/>
          <w:sz w:val="28"/>
          <w:szCs w:val="28"/>
          <w:lang w:eastAsia="zh-CN"/>
        </w:rPr>
        <w:t>）竞争性方式确定施工企业的相关材料</w:t>
      </w:r>
      <w:r>
        <w:rPr>
          <w:rFonts w:hint="eastAsia" w:ascii="Times New Roman" w:hAnsi="Times New Roman" w:eastAsia="方正仿宋_GBK" w:cs="Times New Roman"/>
          <w:color w:val="FF0000"/>
          <w:sz w:val="28"/>
          <w:szCs w:val="28"/>
          <w:lang w:eastAsia="zh-CN"/>
        </w:rPr>
        <w:t>。</w:t>
      </w:r>
      <w:r>
        <w:rPr>
          <w:rFonts w:hint="default" w:ascii="Times New Roman" w:hAnsi="Times New Roman" w:eastAsia="方正仿宋_GBK" w:cs="Times New Roman"/>
          <w:color w:val="FF0000"/>
          <w:sz w:val="28"/>
          <w:szCs w:val="28"/>
          <w:lang w:eastAsia="zh-CN"/>
        </w:rPr>
        <w:t>（50万元以上项目）</w:t>
      </w:r>
    </w:p>
    <w:p>
      <w:pPr>
        <w:spacing w:line="400" w:lineRule="exact"/>
        <w:ind w:firstLine="560" w:firstLineChars="200"/>
        <w:rPr>
          <w:rFonts w:hint="default" w:ascii="Times New Roman" w:hAnsi="Times New Roman" w:eastAsia="仿宋" w:cs="Times New Roman"/>
          <w:sz w:val="28"/>
          <w:szCs w:val="28"/>
        </w:rPr>
      </w:pPr>
      <w:r>
        <w:rPr>
          <w:rFonts w:hint="default" w:ascii="Times New Roman" w:hAnsi="Times New Roman" w:eastAsia="仿宋" w:cs="Times New Roman"/>
          <w:sz w:val="28"/>
          <w:szCs w:val="28"/>
        </w:rPr>
        <w:t>（委托第三方机构办理业务的，须提交委托书原件）</w:t>
      </w:r>
    </w:p>
    <w:p>
      <w:pPr>
        <w:spacing w:line="400" w:lineRule="exact"/>
        <w:ind w:firstLine="560" w:firstLineChars="200"/>
        <w:rPr>
          <w:rFonts w:hint="default" w:ascii="Times New Roman" w:hAnsi="Times New Roman" w:eastAsia="仿宋" w:cs="Times New Roman"/>
          <w:sz w:val="28"/>
          <w:szCs w:val="28"/>
        </w:rPr>
      </w:pPr>
    </w:p>
    <w:p>
      <w:pPr>
        <w:widowControl/>
        <w:spacing w:after="156" w:afterLines="50" w:line="440" w:lineRule="exact"/>
        <w:ind w:firstLine="560" w:firstLineChars="200"/>
        <w:rPr>
          <w:rFonts w:hint="default" w:ascii="Times New Roman" w:hAnsi="Times New Roman" w:eastAsia="仿宋" w:cs="Times New Roman"/>
          <w:color w:val="FF0000"/>
          <w:kern w:val="0"/>
          <w:sz w:val="28"/>
          <w:szCs w:val="28"/>
        </w:rPr>
      </w:pPr>
      <w:r>
        <w:rPr>
          <w:rFonts w:hint="default" w:ascii="Times New Roman" w:hAnsi="Times New Roman" w:eastAsia="仿宋" w:cs="Times New Roman"/>
          <w:kern w:val="0"/>
          <w:sz w:val="28"/>
          <w:szCs w:val="28"/>
        </w:rPr>
        <w:t>经要件审查，予以受理</w:t>
      </w:r>
      <w:r>
        <w:rPr>
          <w:rFonts w:hint="eastAsia" w:ascii="Times New Roman" w:hAnsi="Times New Roman" w:eastAsia="仿宋" w:cs="Times New Roman"/>
          <w:kern w:val="0"/>
          <w:sz w:val="28"/>
          <w:szCs w:val="28"/>
          <w:lang w:eastAsia="zh-CN"/>
        </w:rPr>
        <w:t>。</w:t>
      </w:r>
      <w:r>
        <w:rPr>
          <w:rFonts w:hint="default" w:ascii="Times New Roman" w:hAnsi="Times New Roman" w:eastAsia="仿宋" w:cs="Times New Roman"/>
          <w:kern w:val="0"/>
          <w:sz w:val="28"/>
          <w:szCs w:val="28"/>
        </w:rPr>
        <w:t>本中心将在2个工作日内作出</w:t>
      </w:r>
      <w:r>
        <w:rPr>
          <w:rFonts w:hint="eastAsia" w:ascii="Times New Roman" w:hAnsi="Times New Roman" w:eastAsia="仿宋" w:cs="Times New Roman"/>
          <w:kern w:val="0"/>
          <w:sz w:val="28"/>
          <w:szCs w:val="28"/>
          <w:lang w:val="en-US" w:eastAsia="zh-CN"/>
        </w:rPr>
        <w:t>审核</w:t>
      </w:r>
      <w:r>
        <w:rPr>
          <w:rFonts w:hint="default" w:ascii="Times New Roman" w:hAnsi="Times New Roman" w:eastAsia="仿宋" w:cs="Times New Roman"/>
          <w:kern w:val="0"/>
          <w:sz w:val="28"/>
          <w:szCs w:val="28"/>
        </w:rPr>
        <w:t>决定，如有特殊情况，另行通知。</w:t>
      </w:r>
    </w:p>
    <w:p>
      <w:pPr>
        <w:widowControl/>
        <w:spacing w:line="560" w:lineRule="exact"/>
        <w:ind w:firstLine="2520" w:firstLineChars="900"/>
        <w:rPr>
          <w:rFonts w:hint="default" w:ascii="Times New Roman" w:hAnsi="Times New Roman" w:eastAsia="仿宋" w:cs="Times New Roman"/>
          <w:sz w:val="28"/>
          <w:szCs w:val="28"/>
        </w:rPr>
      </w:pPr>
    </w:p>
    <w:p>
      <w:pPr>
        <w:widowControl/>
        <w:spacing w:line="560" w:lineRule="exact"/>
        <w:ind w:firstLine="2520" w:firstLineChars="900"/>
        <w:rPr>
          <w:rFonts w:hint="default" w:ascii="Times New Roman" w:hAnsi="Times New Roman" w:eastAsia="仿宋" w:cs="Times New Roman"/>
          <w:kern w:val="0"/>
          <w:sz w:val="28"/>
          <w:szCs w:val="28"/>
        </w:rPr>
      </w:pPr>
      <w:r>
        <w:rPr>
          <w:rFonts w:hint="default" w:ascii="Times New Roman" w:hAnsi="Times New Roman" w:eastAsia="仿宋" w:cs="Times New Roman"/>
          <w:sz w:val="28"/>
          <w:szCs w:val="28"/>
        </w:rPr>
        <w:t>本窗口联系电话：</w:t>
      </w:r>
      <w:r>
        <w:rPr>
          <w:rFonts w:hint="default" w:ascii="Times New Roman" w:hAnsi="Times New Roman" w:cs="Times New Roman"/>
          <w:sz w:val="28"/>
          <w:szCs w:val="28"/>
        </w:rPr>
        <w:t xml:space="preserve">         </w:t>
      </w:r>
      <w:r>
        <w:rPr>
          <w:rFonts w:hint="default" w:ascii="Times New Roman" w:hAnsi="Times New Roman" w:eastAsia="仿宋" w:cs="Times New Roman"/>
          <w:sz w:val="28"/>
          <w:szCs w:val="28"/>
        </w:rPr>
        <w:t xml:space="preserve">   </w:t>
      </w:r>
    </w:p>
    <w:p>
      <w:pPr>
        <w:wordWrap w:val="0"/>
        <w:spacing w:line="560" w:lineRule="exact"/>
        <w:jc w:val="right"/>
        <w:rPr>
          <w:rFonts w:hint="default" w:ascii="Times New Roman" w:hAnsi="Times New Roman" w:eastAsia="仿宋" w:cs="Times New Roman"/>
          <w:sz w:val="28"/>
          <w:szCs w:val="28"/>
        </w:rPr>
      </w:pPr>
      <w:r>
        <w:rPr>
          <w:rFonts w:hint="default" w:ascii="Times New Roman" w:hAnsi="Times New Roman" w:cs="Times New Roman"/>
          <w:sz w:val="28"/>
          <w:szCs w:val="28"/>
        </w:rPr>
        <w:t xml:space="preserve">                              </w:t>
      </w:r>
      <w:r>
        <w:rPr>
          <w:rFonts w:hint="default" w:ascii="Times New Roman" w:hAnsi="Times New Roman" w:eastAsia="仿宋" w:cs="Times New Roman"/>
          <w:sz w:val="28"/>
          <w:szCs w:val="28"/>
        </w:rPr>
        <w:t xml:space="preserve">受理单位（盖章）：               </w:t>
      </w:r>
    </w:p>
    <w:p>
      <w:pPr>
        <w:ind w:firstLine="5600" w:firstLineChars="2000"/>
        <w:rPr>
          <w:rFonts w:hint="default" w:ascii="Times New Roman" w:hAnsi="Times New Roman" w:eastAsia="仿宋" w:cs="Times New Roman"/>
          <w:sz w:val="28"/>
          <w:szCs w:val="28"/>
        </w:rPr>
      </w:pPr>
      <w:r>
        <w:rPr>
          <w:rFonts w:hint="default" w:ascii="Times New Roman" w:hAnsi="Times New Roman" w:eastAsia="仿宋" w:cs="Times New Roman"/>
          <w:sz w:val="28"/>
          <w:szCs w:val="28"/>
        </w:rPr>
        <w:t>XX年X月X日</w:t>
      </w:r>
    </w:p>
    <w:p>
      <w:pPr>
        <w:spacing w:line="120" w:lineRule="auto"/>
        <w:rPr>
          <w:rFonts w:hint="default" w:ascii="Times New Roman" w:hAnsi="Times New Roman" w:eastAsia="仿宋" w:cs="Times New Roman"/>
          <w:sz w:val="28"/>
          <w:szCs w:val="28"/>
        </w:rPr>
      </w:pPr>
      <w:r>
        <w:rPr>
          <w:rFonts w:hint="default" w:ascii="Times New Roman" w:hAnsi="Times New Roman" w:eastAsia="仿宋" w:cs="Times New Roman"/>
          <w:sz w:val="28"/>
          <w:szCs w:val="28"/>
        </w:rPr>
        <w:t>签收人：</w:t>
      </w:r>
      <w:r>
        <w:rPr>
          <w:rFonts w:hint="eastAsia" w:ascii="Times New Roman" w:hAnsi="Times New Roman" w:eastAsia="仿宋" w:cs="Times New Roman"/>
          <w:sz w:val="28"/>
          <w:szCs w:val="28"/>
          <w:lang w:val="en-US" w:eastAsia="zh-CN"/>
        </w:rPr>
        <w:t xml:space="preserve">    </w:t>
      </w:r>
      <w:r>
        <w:rPr>
          <w:rFonts w:hint="default" w:ascii="Times New Roman" w:hAnsi="Times New Roman" w:eastAsia="仿宋" w:cs="Times New Roman"/>
          <w:sz w:val="28"/>
          <w:szCs w:val="28"/>
        </w:rPr>
        <w:t>（签字）及联系电话</w:t>
      </w:r>
    </w:p>
    <w:p>
      <w:pPr>
        <w:spacing w:line="120" w:lineRule="auto"/>
        <w:rPr>
          <w:rFonts w:hint="default" w:ascii="Times New Roman" w:hAnsi="Times New Roman" w:eastAsia="方正小标宋_GBK" w:cs="Times New Roman"/>
          <w:b/>
          <w:bCs/>
          <w:sz w:val="32"/>
          <w:szCs w:val="32"/>
        </w:rPr>
      </w:pPr>
      <w:r>
        <w:rPr>
          <w:rFonts w:hint="default" w:ascii="Times New Roman" w:hAnsi="Times New Roman" w:eastAsia="仿宋" w:cs="Times New Roman"/>
          <w:sz w:val="28"/>
          <w:szCs w:val="28"/>
        </w:rPr>
        <w:t>（本通知书一式两份，一份存档，一份交申请</w:t>
      </w:r>
      <w:r>
        <w:rPr>
          <w:rFonts w:hint="eastAsia" w:ascii="Times New Roman" w:hAnsi="Times New Roman" w:eastAsia="仿宋" w:cs="Times New Roman"/>
          <w:sz w:val="28"/>
          <w:szCs w:val="28"/>
          <w:lang w:val="en-US" w:eastAsia="zh-CN"/>
        </w:rPr>
        <w:t>人</w:t>
      </w:r>
      <w:r>
        <w:rPr>
          <w:rFonts w:hint="default" w:ascii="Times New Roman" w:hAnsi="Times New Roman" w:eastAsia="仿宋" w:cs="Times New Roman"/>
          <w:sz w:val="28"/>
          <w:szCs w:val="28"/>
        </w:rPr>
        <w:t>。）</w:t>
      </w:r>
    </w:p>
    <w:p>
      <w:pPr>
        <w:jc w:val="center"/>
        <w:rPr>
          <w:rFonts w:hint="default" w:ascii="Times New Roman" w:hAnsi="Times New Roman" w:eastAsia="方正小标宋_GBK" w:cs="Times New Roman"/>
          <w:b/>
          <w:bCs/>
          <w:sz w:val="32"/>
          <w:szCs w:val="32"/>
        </w:rPr>
        <w:sectPr>
          <w:pgSz w:w="11906" w:h="16838"/>
          <w:pgMar w:top="1440" w:right="1706" w:bottom="1440" w:left="1800" w:header="851" w:footer="992" w:gutter="0"/>
          <w:pgNumType w:fmt="numberInDash"/>
          <w:cols w:space="425" w:num="1"/>
          <w:docGrid w:type="lines" w:linePitch="312" w:charSpace="0"/>
        </w:sectPr>
      </w:pPr>
    </w:p>
    <w:p>
      <w:pPr>
        <w:jc w:val="center"/>
        <w:rPr>
          <w:rFonts w:hint="default" w:ascii="Times New Roman" w:hAnsi="Times New Roman" w:eastAsia="方正小标宋_GBK" w:cs="Times New Roman"/>
          <w:sz w:val="36"/>
          <w:szCs w:val="36"/>
        </w:rPr>
      </w:pPr>
      <w:r>
        <w:rPr>
          <w:rFonts w:hint="default" w:ascii="Times New Roman" w:hAnsi="Times New Roman" w:eastAsia="方正小标宋_GBK" w:cs="Times New Roman"/>
          <w:sz w:val="36"/>
          <w:szCs w:val="36"/>
        </w:rPr>
        <w:t>省级机关已售公有住房</w:t>
      </w:r>
    </w:p>
    <w:p>
      <w:pPr>
        <w:jc w:val="center"/>
        <w:rPr>
          <w:rFonts w:hint="default" w:ascii="Times New Roman" w:hAnsi="Times New Roman" w:eastAsia="方正小标宋_GBK" w:cs="Times New Roman"/>
          <w:sz w:val="36"/>
          <w:szCs w:val="36"/>
        </w:rPr>
      </w:pPr>
      <w:r>
        <w:rPr>
          <w:rFonts w:hint="default" w:ascii="Times New Roman" w:hAnsi="Times New Roman" w:eastAsia="方正小标宋_GBK" w:cs="Times New Roman"/>
          <w:sz w:val="36"/>
          <w:szCs w:val="36"/>
        </w:rPr>
        <w:t>住宅专项维修资金使用余款受理通知书</w:t>
      </w:r>
    </w:p>
    <w:p>
      <w:pPr>
        <w:jc w:val="center"/>
        <w:rPr>
          <w:rFonts w:hint="default" w:ascii="Times New Roman" w:hAnsi="Times New Roman" w:eastAsia="楷体" w:cs="Times New Roman"/>
          <w:sz w:val="30"/>
          <w:szCs w:val="30"/>
        </w:rPr>
      </w:pPr>
      <w:r>
        <w:rPr>
          <w:rFonts w:hint="default" w:ascii="Times New Roman" w:hAnsi="Times New Roman" w:eastAsia="楷体" w:cs="Times New Roman"/>
          <w:sz w:val="30"/>
          <w:szCs w:val="30"/>
        </w:rPr>
        <w:t>（应急维修项目使用）</w:t>
      </w:r>
    </w:p>
    <w:p>
      <w:pPr>
        <w:widowControl/>
        <w:jc w:val="center"/>
        <w:rPr>
          <w:rFonts w:hint="default" w:ascii="Times New Roman" w:hAnsi="Times New Roman" w:eastAsia="仿宋" w:cs="Times New Roman"/>
          <w:kern w:val="0"/>
          <w:sz w:val="28"/>
          <w:szCs w:val="28"/>
        </w:rPr>
      </w:pPr>
      <w:r>
        <w:rPr>
          <w:rFonts w:hint="default" w:ascii="Times New Roman" w:hAnsi="Times New Roman" w:eastAsia="仿宋" w:cs="Times New Roman"/>
          <w:kern w:val="0"/>
          <w:sz w:val="32"/>
          <w:szCs w:val="32"/>
        </w:rPr>
        <w:t xml:space="preserve">                                 </w:t>
      </w:r>
      <w:r>
        <w:rPr>
          <w:rFonts w:hint="default" w:ascii="Times New Roman" w:hAnsi="Times New Roman" w:eastAsia="仿宋" w:cs="Times New Roman"/>
          <w:kern w:val="0"/>
          <w:sz w:val="28"/>
          <w:szCs w:val="28"/>
        </w:rPr>
        <w:t xml:space="preserve"> 编号：</w:t>
      </w:r>
      <w:r>
        <w:rPr>
          <w:rFonts w:hint="eastAsia" w:ascii="Times New Roman" w:hAnsi="Times New Roman" w:eastAsia="仿宋" w:cs="Times New Roman"/>
          <w:kern w:val="0"/>
          <w:sz w:val="28"/>
          <w:szCs w:val="28"/>
          <w:lang w:eastAsia="zh-CN"/>
        </w:rPr>
        <w:t>（</w:t>
      </w:r>
      <w:r>
        <w:rPr>
          <w:rFonts w:hint="eastAsia" w:ascii="Times New Roman" w:hAnsi="Times New Roman" w:eastAsia="仿宋" w:cs="Times New Roman"/>
          <w:kern w:val="0"/>
          <w:sz w:val="28"/>
          <w:szCs w:val="28"/>
          <w:lang w:val="en-US" w:eastAsia="zh-CN"/>
        </w:rPr>
        <w:t>20XX</w:t>
      </w:r>
      <w:r>
        <w:rPr>
          <w:rFonts w:hint="eastAsia" w:ascii="Times New Roman" w:hAnsi="Times New Roman" w:eastAsia="仿宋" w:cs="Times New Roman"/>
          <w:kern w:val="0"/>
          <w:sz w:val="28"/>
          <w:szCs w:val="28"/>
          <w:lang w:eastAsia="zh-CN"/>
        </w:rPr>
        <w:t>）</w:t>
      </w:r>
      <w:r>
        <w:rPr>
          <w:rFonts w:hint="eastAsia" w:ascii="Times New Roman" w:hAnsi="Times New Roman" w:eastAsia="仿宋" w:cs="Times New Roman"/>
          <w:kern w:val="0"/>
          <w:sz w:val="28"/>
          <w:szCs w:val="28"/>
          <w:lang w:val="en-US" w:eastAsia="zh-CN"/>
        </w:rPr>
        <w:t>XXX号</w:t>
      </w:r>
    </w:p>
    <w:p>
      <w:pPr>
        <w:widowControl/>
        <w:spacing w:line="400" w:lineRule="exact"/>
        <w:rPr>
          <w:rFonts w:hint="default" w:ascii="Times New Roman" w:hAnsi="Times New Roman" w:eastAsia="仿宋" w:cs="Times New Roman"/>
          <w:kern w:val="0"/>
          <w:sz w:val="28"/>
          <w:szCs w:val="28"/>
        </w:rPr>
      </w:pPr>
      <w:r>
        <w:rPr>
          <w:rFonts w:hint="default" w:ascii="Times New Roman" w:hAnsi="Times New Roman" w:eastAsia="仿宋" w:cs="Times New Roman"/>
          <w:kern w:val="0"/>
          <w:sz w:val="28"/>
          <w:szCs w:val="28"/>
        </w:rPr>
        <w:t>XX</w:t>
      </w:r>
      <w:r>
        <w:rPr>
          <w:rFonts w:hint="eastAsia" w:ascii="Times New Roman" w:hAnsi="Times New Roman" w:eastAsia="仿宋" w:cs="Times New Roman"/>
          <w:kern w:val="0"/>
          <w:sz w:val="28"/>
          <w:szCs w:val="28"/>
          <w:lang w:val="en-US" w:eastAsia="zh-CN"/>
        </w:rPr>
        <w:t xml:space="preserve">  </w:t>
      </w:r>
      <w:r>
        <w:rPr>
          <w:rFonts w:hint="default" w:ascii="Times New Roman" w:hAnsi="Times New Roman" w:eastAsia="仿宋" w:cs="Times New Roman"/>
          <w:kern w:val="0"/>
          <w:sz w:val="28"/>
          <w:szCs w:val="28"/>
        </w:rPr>
        <w:t>：</w:t>
      </w:r>
    </w:p>
    <w:p>
      <w:pPr>
        <w:widowControl/>
        <w:spacing w:line="400" w:lineRule="exact"/>
        <w:ind w:firstLine="560" w:firstLineChars="200"/>
        <w:rPr>
          <w:rFonts w:hint="default" w:ascii="Times New Roman" w:hAnsi="Times New Roman" w:eastAsia="仿宋" w:cs="Times New Roman"/>
          <w:sz w:val="28"/>
          <w:szCs w:val="28"/>
        </w:rPr>
      </w:pPr>
      <w:r>
        <w:rPr>
          <w:rFonts w:hint="default" w:ascii="Times New Roman" w:hAnsi="Times New Roman" w:eastAsia="仿宋" w:cs="Times New Roman"/>
          <w:kern w:val="0"/>
          <w:sz w:val="28"/>
          <w:szCs w:val="28"/>
        </w:rPr>
        <w:t>本中心于XX年X月X日收到你（单位）XXX号XX幢XXXX住宅专项维修资金余款使用所送的下列申报材料：</w:t>
      </w:r>
    </w:p>
    <w:p>
      <w:pPr>
        <w:spacing w:line="360" w:lineRule="exact"/>
        <w:ind w:firstLine="560" w:firstLineChars="200"/>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（一）工程竣工验收报告</w:t>
      </w:r>
      <w:r>
        <w:rPr>
          <w:rFonts w:hint="default" w:ascii="Times New Roman" w:hAnsi="Times New Roman" w:eastAsia="方正仿宋_GBK" w:cs="Times New Roman"/>
          <w:sz w:val="32"/>
          <w:szCs w:val="32"/>
        </w:rPr>
        <w:t>及相关附件</w:t>
      </w:r>
      <w:r>
        <w:rPr>
          <w:rFonts w:hint="default" w:ascii="Times New Roman" w:hAnsi="Times New Roman" w:eastAsia="方正仿宋_GBK" w:cs="Times New Roman"/>
          <w:sz w:val="28"/>
          <w:szCs w:val="28"/>
        </w:rPr>
        <w:t>；（原件，由资金中心提供示范文本）</w:t>
      </w:r>
    </w:p>
    <w:p>
      <w:pPr>
        <w:spacing w:line="360" w:lineRule="exact"/>
        <w:ind w:firstLine="560" w:firstLineChars="200"/>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（二）维修工程项目费用结算发票；</w:t>
      </w:r>
    </w:p>
    <w:p>
      <w:pPr>
        <w:spacing w:line="360" w:lineRule="exact"/>
        <w:ind w:firstLine="560" w:firstLineChars="200"/>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（三）工程结算审核报告；</w:t>
      </w:r>
    </w:p>
    <w:p>
      <w:pPr>
        <w:spacing w:line="360" w:lineRule="exact"/>
        <w:ind w:firstLine="560" w:firstLineChars="200"/>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（四）工程监理报告</w:t>
      </w:r>
      <w:r>
        <w:rPr>
          <w:rFonts w:hint="default" w:ascii="Times New Roman" w:hAnsi="Times New Roman" w:eastAsia="方正仿宋_GBK" w:cs="Times New Roman"/>
          <w:sz w:val="28"/>
          <w:szCs w:val="28"/>
          <w:lang w:eastAsia="zh-CN"/>
        </w:rPr>
        <w:t>；</w:t>
      </w:r>
      <w:r>
        <w:rPr>
          <w:rFonts w:hint="default" w:ascii="Times New Roman" w:hAnsi="Times New Roman" w:eastAsia="方正仿宋_GBK" w:cs="Times New Roman"/>
          <w:sz w:val="28"/>
          <w:szCs w:val="28"/>
        </w:rPr>
        <w:t>（单项20万元及以上项目）</w:t>
      </w:r>
    </w:p>
    <w:p>
      <w:pPr>
        <w:spacing w:line="360" w:lineRule="exact"/>
        <w:ind w:firstLine="560" w:firstLineChars="200"/>
        <w:rPr>
          <w:rFonts w:hint="default" w:ascii="Times New Roman" w:hAnsi="Times New Roman" w:eastAsia="方正仿宋_GBK" w:cs="Times New Roman"/>
          <w:color w:val="FF0000"/>
          <w:sz w:val="28"/>
          <w:szCs w:val="28"/>
        </w:rPr>
      </w:pPr>
      <w:r>
        <w:rPr>
          <w:rFonts w:hint="default" w:ascii="Times New Roman" w:hAnsi="Times New Roman" w:eastAsia="方正仿宋_GBK" w:cs="Times New Roman"/>
          <w:sz w:val="28"/>
          <w:szCs w:val="28"/>
        </w:rPr>
        <w:t>（五）应急维修公示证明材料</w:t>
      </w:r>
      <w:r>
        <w:rPr>
          <w:rFonts w:hint="default" w:ascii="Times New Roman" w:hAnsi="Times New Roman" w:eastAsia="方正仿宋_GBK" w:cs="Times New Roman"/>
          <w:sz w:val="28"/>
          <w:szCs w:val="28"/>
          <w:lang w:eastAsia="zh-CN"/>
        </w:rPr>
        <w:t>。</w:t>
      </w:r>
    </w:p>
    <w:p>
      <w:pPr>
        <w:widowControl/>
        <w:spacing w:after="156" w:afterLines="50" w:line="440" w:lineRule="exact"/>
        <w:ind w:firstLine="560" w:firstLineChars="200"/>
        <w:rPr>
          <w:rFonts w:hint="default" w:ascii="Times New Roman" w:hAnsi="Times New Roman" w:eastAsia="仿宋" w:cs="Times New Roman"/>
          <w:color w:val="FF0000"/>
          <w:kern w:val="0"/>
          <w:sz w:val="28"/>
          <w:szCs w:val="28"/>
        </w:rPr>
      </w:pPr>
      <w:r>
        <w:rPr>
          <w:rFonts w:hint="default" w:ascii="Times New Roman" w:hAnsi="Times New Roman" w:eastAsia="仿宋" w:cs="Times New Roman"/>
          <w:kern w:val="0"/>
          <w:sz w:val="28"/>
          <w:szCs w:val="28"/>
        </w:rPr>
        <w:t>经要件审查，予以受理</w:t>
      </w:r>
      <w:r>
        <w:rPr>
          <w:rFonts w:hint="eastAsia" w:ascii="Times New Roman" w:hAnsi="Times New Roman" w:eastAsia="仿宋" w:cs="Times New Roman"/>
          <w:kern w:val="0"/>
          <w:sz w:val="28"/>
          <w:szCs w:val="28"/>
          <w:lang w:eastAsia="zh-CN"/>
        </w:rPr>
        <w:t>。</w:t>
      </w:r>
      <w:r>
        <w:rPr>
          <w:rFonts w:hint="default" w:ascii="Times New Roman" w:hAnsi="Times New Roman" w:eastAsia="仿宋" w:cs="Times New Roman"/>
          <w:kern w:val="0"/>
          <w:sz w:val="28"/>
          <w:szCs w:val="28"/>
        </w:rPr>
        <w:t>本中心将在2个工作日内作出</w:t>
      </w:r>
      <w:r>
        <w:rPr>
          <w:rFonts w:hint="eastAsia" w:ascii="Times New Roman" w:hAnsi="Times New Roman" w:eastAsia="仿宋" w:cs="Times New Roman"/>
          <w:kern w:val="0"/>
          <w:sz w:val="28"/>
          <w:szCs w:val="28"/>
          <w:lang w:val="en-US" w:eastAsia="zh-CN"/>
        </w:rPr>
        <w:t>审核</w:t>
      </w:r>
      <w:r>
        <w:rPr>
          <w:rFonts w:hint="default" w:ascii="Times New Roman" w:hAnsi="Times New Roman" w:eastAsia="仿宋" w:cs="Times New Roman"/>
          <w:kern w:val="0"/>
          <w:sz w:val="28"/>
          <w:szCs w:val="28"/>
        </w:rPr>
        <w:t>决定，如有特殊情况，另行通知。</w:t>
      </w:r>
    </w:p>
    <w:p>
      <w:pPr>
        <w:widowControl/>
        <w:spacing w:line="440" w:lineRule="exact"/>
        <w:ind w:firstLine="560" w:firstLineChars="200"/>
        <w:rPr>
          <w:rFonts w:hint="default" w:ascii="Times New Roman" w:hAnsi="Times New Roman" w:eastAsia="仿宋" w:cs="Times New Roman"/>
          <w:kern w:val="0"/>
          <w:sz w:val="28"/>
          <w:szCs w:val="28"/>
        </w:rPr>
      </w:pPr>
    </w:p>
    <w:p>
      <w:pPr>
        <w:widowControl/>
        <w:spacing w:line="560" w:lineRule="exact"/>
        <w:ind w:firstLine="2520" w:firstLineChars="900"/>
        <w:rPr>
          <w:rFonts w:hint="default" w:ascii="Times New Roman" w:hAnsi="Times New Roman" w:eastAsia="仿宋" w:cs="Times New Roman"/>
          <w:sz w:val="28"/>
          <w:szCs w:val="28"/>
        </w:rPr>
      </w:pPr>
    </w:p>
    <w:p>
      <w:pPr>
        <w:widowControl/>
        <w:spacing w:line="560" w:lineRule="exact"/>
        <w:ind w:firstLine="2520" w:firstLineChars="900"/>
        <w:rPr>
          <w:rFonts w:hint="default" w:ascii="Times New Roman" w:hAnsi="Times New Roman" w:eastAsia="仿宋" w:cs="Times New Roman"/>
          <w:kern w:val="0"/>
          <w:sz w:val="28"/>
          <w:szCs w:val="28"/>
        </w:rPr>
      </w:pPr>
      <w:r>
        <w:rPr>
          <w:rFonts w:hint="default" w:ascii="Times New Roman" w:hAnsi="Times New Roman" w:eastAsia="仿宋" w:cs="Times New Roman"/>
          <w:sz w:val="28"/>
          <w:szCs w:val="28"/>
        </w:rPr>
        <w:t>本窗口联系电话：</w:t>
      </w:r>
      <w:r>
        <w:rPr>
          <w:rFonts w:hint="default" w:ascii="Times New Roman" w:hAnsi="Times New Roman" w:cs="Times New Roman"/>
          <w:sz w:val="28"/>
          <w:szCs w:val="28"/>
        </w:rPr>
        <w:t xml:space="preserve">         </w:t>
      </w:r>
      <w:r>
        <w:rPr>
          <w:rFonts w:hint="default" w:ascii="Times New Roman" w:hAnsi="Times New Roman" w:eastAsia="仿宋" w:cs="Times New Roman"/>
          <w:sz w:val="28"/>
          <w:szCs w:val="28"/>
        </w:rPr>
        <w:t xml:space="preserve">   </w:t>
      </w:r>
    </w:p>
    <w:p>
      <w:pPr>
        <w:wordWrap w:val="0"/>
        <w:spacing w:line="560" w:lineRule="exact"/>
        <w:jc w:val="right"/>
        <w:rPr>
          <w:rFonts w:hint="default" w:ascii="Times New Roman" w:hAnsi="Times New Roman" w:eastAsia="仿宋" w:cs="Times New Roman"/>
          <w:sz w:val="28"/>
          <w:szCs w:val="28"/>
        </w:rPr>
      </w:pPr>
      <w:r>
        <w:rPr>
          <w:rFonts w:hint="default" w:ascii="Times New Roman" w:hAnsi="Times New Roman" w:cs="Times New Roman"/>
          <w:sz w:val="28"/>
          <w:szCs w:val="28"/>
        </w:rPr>
        <w:t xml:space="preserve">                              </w:t>
      </w:r>
      <w:r>
        <w:rPr>
          <w:rFonts w:hint="default" w:ascii="Times New Roman" w:hAnsi="Times New Roman" w:eastAsia="仿宋" w:cs="Times New Roman"/>
          <w:sz w:val="28"/>
          <w:szCs w:val="28"/>
        </w:rPr>
        <w:t xml:space="preserve">受理单位（盖章）：               </w:t>
      </w:r>
    </w:p>
    <w:p>
      <w:pPr>
        <w:ind w:firstLine="5600" w:firstLineChars="2000"/>
        <w:rPr>
          <w:rFonts w:hint="default" w:ascii="Times New Roman" w:hAnsi="Times New Roman" w:eastAsia="仿宋" w:cs="Times New Roman"/>
          <w:sz w:val="28"/>
          <w:szCs w:val="28"/>
        </w:rPr>
      </w:pPr>
      <w:r>
        <w:rPr>
          <w:rFonts w:hint="default" w:ascii="Times New Roman" w:hAnsi="Times New Roman" w:eastAsia="仿宋" w:cs="Times New Roman"/>
          <w:sz w:val="28"/>
          <w:szCs w:val="28"/>
        </w:rPr>
        <w:t>XX年X月X日</w:t>
      </w:r>
    </w:p>
    <w:p>
      <w:pPr>
        <w:spacing w:line="120" w:lineRule="auto"/>
        <w:rPr>
          <w:rFonts w:hint="default" w:ascii="Times New Roman" w:hAnsi="Times New Roman" w:eastAsia="仿宋" w:cs="Times New Roman"/>
          <w:sz w:val="28"/>
          <w:szCs w:val="28"/>
        </w:rPr>
      </w:pPr>
      <w:r>
        <w:rPr>
          <w:rFonts w:hint="default" w:ascii="Times New Roman" w:hAnsi="Times New Roman" w:eastAsia="仿宋" w:cs="Times New Roman"/>
          <w:sz w:val="28"/>
          <w:szCs w:val="28"/>
        </w:rPr>
        <w:t>签收人：</w:t>
      </w:r>
      <w:r>
        <w:rPr>
          <w:rFonts w:hint="eastAsia" w:ascii="Times New Roman" w:hAnsi="Times New Roman" w:eastAsia="仿宋" w:cs="Times New Roman"/>
          <w:sz w:val="28"/>
          <w:szCs w:val="28"/>
          <w:lang w:val="en-US" w:eastAsia="zh-CN"/>
        </w:rPr>
        <w:t xml:space="preserve">    </w:t>
      </w:r>
      <w:r>
        <w:rPr>
          <w:rFonts w:hint="default" w:ascii="Times New Roman" w:hAnsi="Times New Roman" w:eastAsia="仿宋" w:cs="Times New Roman"/>
          <w:sz w:val="28"/>
          <w:szCs w:val="28"/>
        </w:rPr>
        <w:t>（签字）及联系电话</w:t>
      </w:r>
    </w:p>
    <w:p>
      <w:pPr>
        <w:spacing w:line="120" w:lineRule="auto"/>
        <w:rPr>
          <w:rFonts w:hint="default" w:ascii="Times New Roman" w:hAnsi="Times New Roman" w:eastAsia="仿宋" w:cs="Times New Roman"/>
          <w:sz w:val="28"/>
          <w:szCs w:val="28"/>
        </w:rPr>
      </w:pPr>
      <w:r>
        <w:rPr>
          <w:rFonts w:hint="default" w:ascii="Times New Roman" w:hAnsi="Times New Roman" w:eastAsia="仿宋" w:cs="Times New Roman"/>
          <w:sz w:val="28"/>
          <w:szCs w:val="28"/>
        </w:rPr>
        <w:t>（本通知书一式两份，一份存档，一份交申请</w:t>
      </w:r>
      <w:r>
        <w:rPr>
          <w:rFonts w:hint="eastAsia" w:ascii="Times New Roman" w:hAnsi="Times New Roman" w:eastAsia="仿宋" w:cs="Times New Roman"/>
          <w:sz w:val="28"/>
          <w:szCs w:val="28"/>
          <w:lang w:val="en-US" w:eastAsia="zh-CN"/>
        </w:rPr>
        <w:t>人</w:t>
      </w:r>
      <w:r>
        <w:rPr>
          <w:rFonts w:hint="default" w:ascii="Times New Roman" w:hAnsi="Times New Roman" w:eastAsia="仿宋" w:cs="Times New Roman"/>
          <w:sz w:val="28"/>
          <w:szCs w:val="28"/>
        </w:rPr>
        <w:t>。）</w:t>
      </w:r>
    </w:p>
    <w:p>
      <w:pPr>
        <w:widowControl/>
        <w:rPr>
          <w:rFonts w:hint="default" w:ascii="Times New Roman" w:hAnsi="Times New Roman" w:eastAsia="方正小标宋简体" w:cs="Times New Roman"/>
          <w:kern w:val="0"/>
          <w:sz w:val="36"/>
          <w:szCs w:val="36"/>
        </w:rPr>
      </w:pPr>
    </w:p>
    <w:p>
      <w:pPr>
        <w:ind w:firstLine="960" w:firstLineChars="300"/>
        <w:rPr>
          <w:rFonts w:hint="default" w:ascii="Times New Roman" w:hAnsi="Times New Roman" w:eastAsia="方正小标宋简体" w:cs="Times New Roman"/>
          <w:kern w:val="0"/>
          <w:sz w:val="32"/>
          <w:szCs w:val="32"/>
        </w:rPr>
        <w:sectPr>
          <w:pgSz w:w="11906" w:h="16838"/>
          <w:pgMar w:top="1440" w:right="1706" w:bottom="1440" w:left="1800" w:header="851" w:footer="992" w:gutter="0"/>
          <w:pgNumType w:fmt="numberInDash"/>
          <w:cols w:space="425" w:num="1"/>
          <w:docGrid w:type="lines" w:linePitch="312" w:charSpace="0"/>
        </w:sectPr>
      </w:pPr>
    </w:p>
    <w:p>
      <w:pPr>
        <w:jc w:val="center"/>
        <w:rPr>
          <w:rFonts w:hint="default" w:ascii="Times New Roman" w:hAnsi="Times New Roman" w:eastAsia="方正小标宋简体" w:cs="Times New Roman"/>
          <w:sz w:val="36"/>
          <w:szCs w:val="36"/>
        </w:rPr>
      </w:pPr>
    </w:p>
    <w:p>
      <w:pPr>
        <w:jc w:val="center"/>
        <w:rPr>
          <w:rFonts w:hint="default" w:ascii="Times New Roman" w:hAnsi="Times New Roman" w:eastAsia="方正小标宋_GBK" w:cs="Times New Roman"/>
          <w:b w:val="0"/>
          <w:bCs/>
          <w:kern w:val="0"/>
          <w:sz w:val="36"/>
          <w:szCs w:val="36"/>
        </w:rPr>
      </w:pPr>
      <w:r>
        <w:rPr>
          <w:rFonts w:hint="default" w:ascii="Times New Roman" w:hAnsi="Times New Roman" w:eastAsia="方正小标宋_GBK" w:cs="Times New Roman"/>
          <w:b w:val="0"/>
          <w:bCs/>
          <w:kern w:val="0"/>
          <w:sz w:val="36"/>
          <w:szCs w:val="36"/>
        </w:rPr>
        <w:t>省级机关已售公有住房</w:t>
      </w:r>
    </w:p>
    <w:p>
      <w:pPr>
        <w:jc w:val="center"/>
        <w:rPr>
          <w:rFonts w:hint="default" w:ascii="Times New Roman" w:hAnsi="Times New Roman" w:eastAsia="方正小标宋_GBK" w:cs="Times New Roman"/>
          <w:b w:val="0"/>
          <w:bCs/>
          <w:kern w:val="0"/>
          <w:sz w:val="36"/>
          <w:szCs w:val="36"/>
        </w:rPr>
      </w:pPr>
      <w:r>
        <w:rPr>
          <w:rFonts w:hint="default" w:ascii="Times New Roman" w:hAnsi="Times New Roman" w:eastAsia="方正小标宋_GBK" w:cs="Times New Roman"/>
          <w:b w:val="0"/>
          <w:bCs/>
          <w:kern w:val="0"/>
          <w:sz w:val="36"/>
          <w:szCs w:val="36"/>
        </w:rPr>
        <w:t>住宅专项维修资金使用</w:t>
      </w:r>
      <w:r>
        <w:rPr>
          <w:rFonts w:hint="eastAsia" w:ascii="Times New Roman" w:hAnsi="Times New Roman" w:eastAsia="方正小标宋_GBK" w:cs="Times New Roman"/>
          <w:b w:val="0"/>
          <w:bCs/>
          <w:kern w:val="0"/>
          <w:sz w:val="36"/>
          <w:szCs w:val="36"/>
          <w:lang w:val="en-US" w:eastAsia="zh-CN"/>
        </w:rPr>
        <w:t>申请</w:t>
      </w:r>
      <w:r>
        <w:rPr>
          <w:rFonts w:hint="default" w:ascii="Times New Roman" w:hAnsi="Times New Roman" w:eastAsia="方正小标宋_GBK" w:cs="Times New Roman"/>
          <w:b w:val="0"/>
          <w:bCs/>
          <w:kern w:val="0"/>
          <w:sz w:val="36"/>
          <w:szCs w:val="36"/>
        </w:rPr>
        <w:t>授权委托书</w:t>
      </w:r>
    </w:p>
    <w:p>
      <w:pPr>
        <w:ind w:firstLine="1560" w:firstLineChars="650"/>
        <w:rPr>
          <w:rFonts w:hint="eastAsia" w:ascii="方正楷体_GBK" w:hAnsi="方正楷体_GBK" w:eastAsia="方正楷体_GBK" w:cs="方正楷体_GBK"/>
          <w:b w:val="0"/>
          <w:bCs/>
          <w:kern w:val="0"/>
          <w:sz w:val="24"/>
          <w:lang w:eastAsia="zh-CN"/>
        </w:rPr>
      </w:pPr>
      <w:r>
        <w:rPr>
          <w:rFonts w:hint="eastAsia" w:ascii="方正楷体_GBK" w:hAnsi="方正楷体_GBK" w:eastAsia="方正楷体_GBK" w:cs="方正楷体_GBK"/>
          <w:b w:val="0"/>
          <w:bCs/>
          <w:kern w:val="0"/>
          <w:sz w:val="24"/>
          <w:lang w:eastAsia="zh-CN"/>
        </w:rPr>
        <w:t>（</w:t>
      </w:r>
      <w:r>
        <w:rPr>
          <w:rFonts w:hint="eastAsia" w:ascii="方正楷体_GBK" w:hAnsi="方正楷体_GBK" w:eastAsia="方正楷体_GBK" w:cs="方正楷体_GBK"/>
          <w:b w:val="0"/>
          <w:bCs/>
          <w:kern w:val="0"/>
          <w:sz w:val="24"/>
          <w:lang w:val="en-US" w:eastAsia="zh-CN"/>
        </w:rPr>
        <w:t>此表适用于内部委托或委托第三方单位等</w:t>
      </w:r>
      <w:r>
        <w:rPr>
          <w:rFonts w:hint="eastAsia" w:ascii="方正楷体_GBK" w:hAnsi="方正楷体_GBK" w:eastAsia="方正楷体_GBK" w:cs="方正楷体_GBK"/>
          <w:b w:val="0"/>
          <w:bCs/>
          <w:kern w:val="0"/>
          <w:sz w:val="24"/>
          <w:lang w:eastAsia="zh-CN"/>
        </w:rPr>
        <w:t>）</w:t>
      </w:r>
    </w:p>
    <w:p>
      <w:pPr>
        <w:jc w:val="left"/>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省级机关住房资金管理中心：</w:t>
      </w:r>
    </w:p>
    <w:p>
      <w:pPr>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 xml:space="preserve">委托方： </w:t>
      </w:r>
    </w:p>
    <w:p>
      <w:pPr>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lang w:val="en-US" w:eastAsia="zh-CN"/>
        </w:rPr>
        <w:t xml:space="preserve">经办人：                    </w:t>
      </w:r>
      <w:r>
        <w:rPr>
          <w:rFonts w:hint="eastAsia" w:ascii="方正仿宋_GBK" w:hAnsi="方正仿宋_GBK" w:eastAsia="方正仿宋_GBK" w:cs="方正仿宋_GBK"/>
          <w:sz w:val="28"/>
          <w:szCs w:val="28"/>
        </w:rPr>
        <w:t xml:space="preserve">联系方式：                          </w:t>
      </w:r>
    </w:p>
    <w:p>
      <w:pPr>
        <w:ind w:firstLine="560" w:firstLineChars="200"/>
        <w:rPr>
          <w:rFonts w:hint="eastAsia" w:ascii="方正仿宋_GBK" w:hAnsi="方正仿宋_GBK" w:eastAsia="方正仿宋_GBK" w:cs="方正仿宋_GBK"/>
          <w:sz w:val="28"/>
          <w:szCs w:val="28"/>
        </w:rPr>
      </w:pPr>
    </w:p>
    <w:p>
      <w:pPr>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受托方：</w:t>
      </w:r>
    </w:p>
    <w:p>
      <w:pPr>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证件类型：                  证件号码：</w:t>
      </w:r>
    </w:p>
    <w:p>
      <w:pPr>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lang w:val="en-US" w:eastAsia="zh-CN"/>
        </w:rPr>
        <w:t>经办</w:t>
      </w:r>
      <w:r>
        <w:rPr>
          <w:rFonts w:hint="eastAsia" w:ascii="方正仿宋_GBK" w:hAnsi="方正仿宋_GBK" w:eastAsia="方正仿宋_GBK" w:cs="方正仿宋_GBK"/>
          <w:sz w:val="28"/>
          <w:szCs w:val="28"/>
        </w:rPr>
        <w:t>人：                    联系方式：</w:t>
      </w:r>
    </w:p>
    <w:p>
      <w:pPr>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兹有委托方__________________________拟申请使用维修资金。现委托_______________________（受托方）代为办理维修资金专项申请使用事项。委托期限自x年x月x日至x年x月x日。</w:t>
      </w:r>
    </w:p>
    <w:p>
      <w:pPr>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受托方在</w:t>
      </w:r>
      <w:r>
        <w:rPr>
          <w:rFonts w:hint="eastAsia" w:ascii="方正仿宋_GBK" w:hAnsi="方正仿宋_GBK" w:eastAsia="方正仿宋_GBK" w:cs="方正仿宋_GBK"/>
          <w:sz w:val="28"/>
          <w:szCs w:val="28"/>
          <w:lang w:val="en-US" w:eastAsia="zh-CN"/>
        </w:rPr>
        <w:t>受托</w:t>
      </w:r>
      <w:r>
        <w:rPr>
          <w:rFonts w:hint="eastAsia" w:ascii="方正仿宋_GBK" w:hAnsi="方正仿宋_GBK" w:eastAsia="方正仿宋_GBK" w:cs="方正仿宋_GBK"/>
          <w:sz w:val="28"/>
          <w:szCs w:val="28"/>
        </w:rPr>
        <w:t>权限范围内所办理的一切</w:t>
      </w:r>
      <w:r>
        <w:rPr>
          <w:rFonts w:hint="eastAsia" w:ascii="方正仿宋_GBK" w:hAnsi="方正仿宋_GBK" w:eastAsia="方正仿宋_GBK" w:cs="方正仿宋_GBK"/>
          <w:sz w:val="28"/>
          <w:szCs w:val="28"/>
          <w:lang w:val="en-US" w:eastAsia="zh-CN"/>
        </w:rPr>
        <w:t>事宜</w:t>
      </w:r>
      <w:r>
        <w:rPr>
          <w:rFonts w:hint="eastAsia" w:ascii="方正仿宋_GBK" w:hAnsi="方正仿宋_GBK" w:eastAsia="方正仿宋_GBK" w:cs="方正仿宋_GBK"/>
          <w:sz w:val="28"/>
          <w:szCs w:val="28"/>
        </w:rPr>
        <w:t>，委托方均予以承认并承担其法律责任。</w:t>
      </w:r>
    </w:p>
    <w:p>
      <w:pPr>
        <w:ind w:firstLine="560" w:firstLineChars="200"/>
        <w:rPr>
          <w:rFonts w:hint="eastAsia" w:ascii="方正仿宋_GBK" w:hAnsi="方正仿宋_GBK" w:eastAsia="方正仿宋_GBK" w:cs="方正仿宋_GBK"/>
          <w:sz w:val="28"/>
          <w:szCs w:val="28"/>
        </w:rPr>
      </w:pPr>
    </w:p>
    <w:p>
      <w:pPr>
        <w:ind w:firstLine="560" w:firstLineChars="200"/>
        <w:rPr>
          <w:rFonts w:hint="eastAsia" w:ascii="方正仿宋_GBK" w:hAnsi="方正仿宋_GBK" w:eastAsia="方正仿宋_GBK" w:cs="方正仿宋_GBK"/>
          <w:sz w:val="28"/>
          <w:szCs w:val="28"/>
        </w:rPr>
      </w:pPr>
    </w:p>
    <w:p>
      <w:pPr>
        <w:jc w:val="center"/>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lang w:val="en-US" w:eastAsia="zh-CN"/>
        </w:rPr>
        <w:t xml:space="preserve">                          </w:t>
      </w:r>
      <w:r>
        <w:rPr>
          <w:rFonts w:hint="eastAsia" w:ascii="方正仿宋_GBK" w:hAnsi="方正仿宋_GBK" w:eastAsia="方正仿宋_GBK" w:cs="方正仿宋_GBK"/>
          <w:sz w:val="28"/>
          <w:szCs w:val="28"/>
        </w:rPr>
        <w:t xml:space="preserve">委托方：（单位盖章）             </w:t>
      </w:r>
    </w:p>
    <w:p>
      <w:pPr>
        <w:jc w:val="center"/>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lang w:val="en-US" w:eastAsia="zh-CN"/>
        </w:rPr>
        <w:t xml:space="preserve">                      经办人</w:t>
      </w:r>
      <w:r>
        <w:rPr>
          <w:rFonts w:hint="eastAsia" w:ascii="方正仿宋_GBK" w:hAnsi="方正仿宋_GBK" w:eastAsia="方正仿宋_GBK" w:cs="方正仿宋_GBK"/>
          <w:sz w:val="28"/>
          <w:szCs w:val="28"/>
        </w:rPr>
        <w:t>：（签名）</w:t>
      </w:r>
    </w:p>
    <w:p>
      <w:pPr>
        <w:ind w:firstLine="560" w:firstLineChars="200"/>
        <w:jc w:val="center"/>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lang w:val="en-US" w:eastAsia="zh-CN"/>
        </w:rPr>
        <w:t xml:space="preserve">                      </w:t>
      </w:r>
      <w:r>
        <w:rPr>
          <w:rFonts w:hint="eastAsia" w:ascii="方正仿宋_GBK" w:hAnsi="方正仿宋_GBK" w:eastAsia="方正仿宋_GBK" w:cs="方正仿宋_GBK"/>
          <w:sz w:val="28"/>
          <w:szCs w:val="28"/>
        </w:rPr>
        <w:t xml:space="preserve">年 </w:t>
      </w:r>
      <w:r>
        <w:rPr>
          <w:rFonts w:hint="eastAsia" w:ascii="方正仿宋_GBK" w:hAnsi="方正仿宋_GBK" w:eastAsia="方正仿宋_GBK" w:cs="方正仿宋_GBK"/>
          <w:sz w:val="28"/>
          <w:szCs w:val="28"/>
          <w:lang w:val="en-US" w:eastAsia="zh-CN"/>
        </w:rPr>
        <w:t xml:space="preserve">  </w:t>
      </w:r>
      <w:r>
        <w:rPr>
          <w:rFonts w:hint="eastAsia" w:ascii="方正仿宋_GBK" w:hAnsi="方正仿宋_GBK" w:eastAsia="方正仿宋_GBK" w:cs="方正仿宋_GBK"/>
          <w:sz w:val="28"/>
          <w:szCs w:val="28"/>
        </w:rPr>
        <w:t xml:space="preserve"> 月</w:t>
      </w:r>
      <w:r>
        <w:rPr>
          <w:rFonts w:hint="eastAsia" w:ascii="方正仿宋_GBK" w:hAnsi="方正仿宋_GBK" w:eastAsia="方正仿宋_GBK" w:cs="方正仿宋_GBK"/>
          <w:sz w:val="28"/>
          <w:szCs w:val="28"/>
          <w:lang w:val="en-US" w:eastAsia="zh-CN"/>
        </w:rPr>
        <w:t xml:space="preserve">  </w:t>
      </w:r>
      <w:r>
        <w:rPr>
          <w:rFonts w:hint="eastAsia" w:ascii="方正仿宋_GBK" w:hAnsi="方正仿宋_GBK" w:eastAsia="方正仿宋_GBK" w:cs="方正仿宋_GBK"/>
          <w:sz w:val="28"/>
          <w:szCs w:val="28"/>
        </w:rPr>
        <w:t xml:space="preserve">  日  </w:t>
      </w:r>
      <w:r>
        <w:rPr>
          <w:rFonts w:hint="eastAsia" w:ascii="方正仿宋_GBK" w:hAnsi="方正仿宋_GBK" w:eastAsia="方正仿宋_GBK" w:cs="方正仿宋_GBK"/>
          <w:sz w:val="28"/>
          <w:szCs w:val="28"/>
          <w:lang w:val="en-US" w:eastAsia="zh-CN"/>
        </w:rPr>
        <w:t xml:space="preserve">   </w:t>
      </w:r>
      <w:r>
        <w:rPr>
          <w:rFonts w:hint="eastAsia" w:ascii="方正仿宋_GBK" w:hAnsi="方正仿宋_GBK" w:eastAsia="方正仿宋_GBK" w:cs="方正仿宋_GBK"/>
          <w:sz w:val="28"/>
          <w:szCs w:val="28"/>
        </w:rPr>
        <w:t xml:space="preserve">    </w:t>
      </w:r>
    </w:p>
    <w:p>
      <w:pPr>
        <w:ind w:firstLine="560" w:firstLineChars="200"/>
        <w:jc w:val="center"/>
        <w:rPr>
          <w:rFonts w:hint="default" w:ascii="Times New Roman" w:hAnsi="Times New Roman" w:cs="Times New Roman" w:eastAsiaTheme="minorEastAsia"/>
          <w:sz w:val="28"/>
          <w:szCs w:val="28"/>
        </w:rPr>
      </w:pPr>
      <w:r>
        <w:rPr>
          <w:rFonts w:hint="default" w:ascii="Times New Roman" w:hAnsi="Times New Roman" w:cs="Times New Roman" w:eastAsiaTheme="minorEastAsia"/>
          <w:sz w:val="28"/>
          <w:szCs w:val="28"/>
        </w:rPr>
        <w:t xml:space="preserve">                     </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outlineLvl w:val="9"/>
        <w:rPr>
          <w:rFonts w:hint="default" w:ascii="Times New Roman" w:hAnsi="Times New Roman" w:eastAsia="方正小标宋_GBK" w:cs="Times New Roman"/>
          <w:b w:val="0"/>
          <w:bCs/>
          <w:kern w:val="0"/>
          <w:sz w:val="32"/>
          <w:szCs w:val="32"/>
        </w:rPr>
      </w:pPr>
      <w:r>
        <w:rPr>
          <w:rFonts w:hint="default" w:ascii="Times New Roman" w:hAnsi="Times New Roman" w:eastAsia="方正小标宋_GBK" w:cs="Times New Roman"/>
          <w:b w:val="0"/>
          <w:bCs/>
          <w:kern w:val="0"/>
          <w:sz w:val="32"/>
          <w:szCs w:val="32"/>
        </w:rPr>
        <w:t>省级机关已售公有住房</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outlineLvl w:val="9"/>
        <w:rPr>
          <w:rFonts w:hint="default" w:ascii="Times New Roman" w:hAnsi="Times New Roman" w:eastAsia="方正小标宋_GBK" w:cs="Times New Roman"/>
          <w:b w:val="0"/>
          <w:bCs/>
          <w:kern w:val="0"/>
          <w:sz w:val="32"/>
          <w:szCs w:val="32"/>
        </w:rPr>
      </w:pPr>
      <w:r>
        <w:rPr>
          <w:rFonts w:hint="default" w:ascii="Times New Roman" w:hAnsi="Times New Roman" w:eastAsia="方正小标宋_GBK" w:cs="Times New Roman"/>
          <w:b w:val="0"/>
          <w:bCs/>
          <w:kern w:val="0"/>
          <w:sz w:val="32"/>
          <w:szCs w:val="32"/>
        </w:rPr>
        <w:t>住宅专项维修资金使用申请授权委托书</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eastAsia" w:ascii="方正楷体_GBK" w:hAnsi="方正楷体_GBK" w:eastAsia="方正楷体_GBK" w:cs="方正楷体_GBK"/>
          <w:sz w:val="24"/>
          <w:szCs w:val="24"/>
          <w:lang w:eastAsia="zh-CN"/>
        </w:rPr>
      </w:pPr>
      <w:r>
        <w:rPr>
          <w:rFonts w:hint="eastAsia" w:ascii="方正楷体_GBK" w:hAnsi="方正楷体_GBK" w:eastAsia="方正楷体_GBK" w:cs="方正楷体_GBK"/>
          <w:sz w:val="24"/>
          <w:szCs w:val="24"/>
          <w:lang w:eastAsia="zh-CN"/>
        </w:rPr>
        <w:t>（</w:t>
      </w:r>
      <w:r>
        <w:rPr>
          <w:rFonts w:hint="eastAsia" w:ascii="方正楷体_GBK" w:hAnsi="方正楷体_GBK" w:eastAsia="方正楷体_GBK" w:cs="方正楷体_GBK"/>
          <w:sz w:val="24"/>
          <w:szCs w:val="24"/>
          <w:lang w:val="en-US" w:eastAsia="zh-CN"/>
        </w:rPr>
        <w:t>此表适用于多单位委托1家单位等</w:t>
      </w:r>
      <w:r>
        <w:rPr>
          <w:rFonts w:hint="eastAsia" w:ascii="方正楷体_GBK" w:hAnsi="方正楷体_GBK" w:eastAsia="方正楷体_GBK" w:cs="方正楷体_GBK"/>
          <w:sz w:val="24"/>
          <w:szCs w:val="24"/>
          <w:lang w:eastAsia="zh-CN"/>
        </w:rPr>
        <w:t>）</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left"/>
        <w:textAlignment w:val="auto"/>
        <w:outlineLvl w:val="9"/>
        <w:rPr>
          <w:rFonts w:hint="eastAsia" w:ascii="方正仿宋_GBK" w:hAnsi="方正仿宋_GBK" w:eastAsia="方正仿宋_GBK" w:cs="方正仿宋_GBK"/>
          <w:sz w:val="30"/>
          <w:szCs w:val="30"/>
        </w:rPr>
      </w:pPr>
      <w:r>
        <w:rPr>
          <w:rFonts w:hint="eastAsia" w:ascii="方正仿宋_GBK" w:hAnsi="方正仿宋_GBK" w:eastAsia="方正仿宋_GBK" w:cs="方正仿宋_GBK"/>
          <w:sz w:val="30"/>
          <w:szCs w:val="30"/>
        </w:rPr>
        <w:t>省级机关住房资金管理中心：</w:t>
      </w:r>
    </w:p>
    <w:tbl>
      <w:tblPr>
        <w:tblStyle w:val="22"/>
        <w:tblpPr w:leftFromText="180" w:rightFromText="180" w:vertAnchor="text" w:horzAnchor="page" w:tblpX="1710" w:tblpY="177"/>
        <w:tblOverlap w:val="never"/>
        <w:tblW w:w="8621"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4"/>
        <w:gridCol w:w="1632"/>
        <w:gridCol w:w="4360"/>
        <w:gridCol w:w="21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jc w:val="center"/>
        </w:trPr>
        <w:tc>
          <w:tcPr>
            <w:tcW w:w="6436" w:type="dxa"/>
            <w:gridSpan w:val="3"/>
          </w:tcPr>
          <w:p>
            <w:pPr>
              <w:keepNext w:val="0"/>
              <w:keepLines w:val="0"/>
              <w:pageBreakBefore w:val="0"/>
              <w:widowControl w:val="0"/>
              <w:kinsoku/>
              <w:wordWrap/>
              <w:overflowPunct/>
              <w:topLinePunct w:val="0"/>
              <w:autoSpaceDE/>
              <w:autoSpaceDN/>
              <w:bidi w:val="0"/>
              <w:adjustRightInd/>
              <w:snapToGrid w:val="0"/>
              <w:spacing w:line="900" w:lineRule="exact"/>
              <w:ind w:left="0" w:leftChars="0" w:right="0" w:rightChars="0" w:firstLine="560"/>
              <w:jc w:val="center"/>
              <w:textAlignment w:val="auto"/>
              <w:outlineLvl w:val="9"/>
              <w:rPr>
                <w:rFonts w:hint="eastAsia" w:ascii="方正仿宋_GBK" w:hAnsi="方正仿宋_GBK" w:eastAsia="方正仿宋_GBK" w:cs="方正仿宋_GBK"/>
                <w:sz w:val="30"/>
                <w:szCs w:val="30"/>
                <w:lang w:val="en-US" w:eastAsia="zh-CN"/>
              </w:rPr>
            </w:pPr>
            <w:r>
              <w:rPr>
                <w:rFonts w:hint="eastAsia" w:ascii="方正仿宋_GBK" w:hAnsi="方正仿宋_GBK" w:eastAsia="方正仿宋_GBK" w:cs="方正仿宋_GBK"/>
                <w:sz w:val="30"/>
                <w:szCs w:val="30"/>
              </w:rPr>
              <w:t>委托方</w:t>
            </w:r>
          </w:p>
        </w:tc>
        <w:tc>
          <w:tcPr>
            <w:tcW w:w="2185" w:type="dxa"/>
          </w:tcPr>
          <w:p>
            <w:pPr>
              <w:keepNext w:val="0"/>
              <w:keepLines w:val="0"/>
              <w:pageBreakBefore w:val="0"/>
              <w:widowControl w:val="0"/>
              <w:kinsoku/>
              <w:wordWrap/>
              <w:overflowPunct/>
              <w:topLinePunct w:val="0"/>
              <w:autoSpaceDE/>
              <w:autoSpaceDN/>
              <w:bidi w:val="0"/>
              <w:adjustRightInd/>
              <w:snapToGrid w:val="0"/>
              <w:spacing w:line="760" w:lineRule="exact"/>
              <w:ind w:left="0" w:leftChars="0" w:right="0" w:rightChars="0"/>
              <w:jc w:val="center"/>
              <w:textAlignment w:val="auto"/>
              <w:outlineLvl w:val="9"/>
              <w:rPr>
                <w:rFonts w:hint="eastAsia" w:ascii="方正仿宋_GBK" w:hAnsi="方正仿宋_GBK" w:eastAsia="方正仿宋_GBK" w:cs="方正仿宋_GBK"/>
                <w:sz w:val="30"/>
                <w:szCs w:val="30"/>
                <w:vertAlign w:val="baseline"/>
              </w:rPr>
            </w:pPr>
            <w:r>
              <w:rPr>
                <w:rFonts w:hint="eastAsia" w:ascii="方正仿宋_GBK" w:hAnsi="方正仿宋_GBK" w:eastAsia="方正仿宋_GBK" w:cs="方正仿宋_GBK"/>
                <w:sz w:val="30"/>
                <w:szCs w:val="30"/>
              </w:rPr>
              <w:t>单位盖章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444" w:type="dxa"/>
            <w:vMerge w:val="restart"/>
          </w:tcPr>
          <w:p>
            <w:pPr>
              <w:keepNext w:val="0"/>
              <w:keepLines w:val="0"/>
              <w:pageBreakBefore w:val="0"/>
              <w:widowControl w:val="0"/>
              <w:kinsoku/>
              <w:wordWrap/>
              <w:overflowPunct/>
              <w:topLinePunct w:val="0"/>
              <w:autoSpaceDE/>
              <w:autoSpaceDN/>
              <w:bidi w:val="0"/>
              <w:adjustRightInd/>
              <w:snapToGrid w:val="0"/>
              <w:spacing w:line="900" w:lineRule="exact"/>
              <w:ind w:left="0" w:leftChars="0" w:right="0" w:rightChars="0"/>
              <w:jc w:val="center"/>
              <w:textAlignment w:val="auto"/>
              <w:outlineLvl w:val="9"/>
              <w:rPr>
                <w:rFonts w:hint="eastAsia" w:ascii="方正仿宋_GBK" w:hAnsi="方正仿宋_GBK" w:eastAsia="方正仿宋_GBK" w:cs="方正仿宋_GBK"/>
                <w:sz w:val="30"/>
                <w:szCs w:val="30"/>
                <w:lang w:val="en-US" w:eastAsia="zh-CN"/>
              </w:rPr>
            </w:pPr>
          </w:p>
          <w:p>
            <w:pPr>
              <w:keepNext w:val="0"/>
              <w:keepLines w:val="0"/>
              <w:pageBreakBefore w:val="0"/>
              <w:widowControl w:val="0"/>
              <w:kinsoku/>
              <w:wordWrap/>
              <w:overflowPunct/>
              <w:topLinePunct w:val="0"/>
              <w:autoSpaceDE/>
              <w:autoSpaceDN/>
              <w:bidi w:val="0"/>
              <w:adjustRightInd/>
              <w:snapToGrid w:val="0"/>
              <w:spacing w:line="900" w:lineRule="exact"/>
              <w:ind w:left="0" w:leftChars="0" w:right="0" w:rightChars="0"/>
              <w:jc w:val="center"/>
              <w:textAlignment w:val="auto"/>
              <w:outlineLvl w:val="9"/>
              <w:rPr>
                <w:rFonts w:hint="eastAsia" w:ascii="方正仿宋_GBK" w:hAnsi="方正仿宋_GBK" w:eastAsia="方正仿宋_GBK" w:cs="方正仿宋_GBK"/>
                <w:sz w:val="30"/>
                <w:szCs w:val="30"/>
                <w:lang w:val="en-US" w:eastAsia="zh-CN"/>
              </w:rPr>
            </w:pPr>
            <w:r>
              <w:rPr>
                <w:rFonts w:hint="eastAsia" w:ascii="方正仿宋_GBK" w:hAnsi="方正仿宋_GBK" w:eastAsia="方正仿宋_GBK" w:cs="方正仿宋_GBK"/>
                <w:sz w:val="30"/>
                <w:szCs w:val="30"/>
                <w:lang w:val="en-US" w:eastAsia="zh-CN"/>
              </w:rPr>
              <w:t>1</w:t>
            </w:r>
          </w:p>
        </w:tc>
        <w:tc>
          <w:tcPr>
            <w:tcW w:w="1632" w:type="dxa"/>
          </w:tcPr>
          <w:p>
            <w:pPr>
              <w:keepNext w:val="0"/>
              <w:keepLines w:val="0"/>
              <w:pageBreakBefore w:val="0"/>
              <w:widowControl w:val="0"/>
              <w:kinsoku/>
              <w:wordWrap/>
              <w:overflowPunct/>
              <w:topLinePunct w:val="0"/>
              <w:autoSpaceDE/>
              <w:autoSpaceDN/>
              <w:bidi w:val="0"/>
              <w:adjustRightInd/>
              <w:snapToGrid w:val="0"/>
              <w:spacing w:line="900" w:lineRule="exact"/>
              <w:ind w:left="0" w:leftChars="0" w:right="0" w:rightChars="0"/>
              <w:jc w:val="center"/>
              <w:textAlignment w:val="auto"/>
              <w:outlineLvl w:val="9"/>
              <w:rPr>
                <w:rFonts w:hint="eastAsia" w:ascii="方正仿宋_GBK" w:hAnsi="方正仿宋_GBK" w:eastAsia="方正仿宋_GBK" w:cs="方正仿宋_GBK"/>
                <w:sz w:val="30"/>
                <w:szCs w:val="30"/>
                <w:lang w:val="en-US" w:eastAsia="zh-CN"/>
              </w:rPr>
            </w:pPr>
            <w:r>
              <w:rPr>
                <w:rFonts w:hint="eastAsia" w:ascii="方正仿宋_GBK" w:hAnsi="方正仿宋_GBK" w:eastAsia="方正仿宋_GBK" w:cs="方正仿宋_GBK"/>
                <w:sz w:val="30"/>
                <w:szCs w:val="30"/>
                <w:lang w:val="en-US" w:eastAsia="zh-CN"/>
              </w:rPr>
              <w:t>单位名称</w:t>
            </w:r>
          </w:p>
        </w:tc>
        <w:tc>
          <w:tcPr>
            <w:tcW w:w="4360" w:type="dxa"/>
          </w:tcPr>
          <w:p>
            <w:pPr>
              <w:keepNext w:val="0"/>
              <w:keepLines w:val="0"/>
              <w:pageBreakBefore w:val="0"/>
              <w:widowControl w:val="0"/>
              <w:kinsoku/>
              <w:wordWrap/>
              <w:overflowPunct/>
              <w:topLinePunct w:val="0"/>
              <w:autoSpaceDE/>
              <w:autoSpaceDN/>
              <w:bidi w:val="0"/>
              <w:adjustRightInd/>
              <w:snapToGrid w:val="0"/>
              <w:spacing w:line="900" w:lineRule="exact"/>
              <w:ind w:left="0" w:leftChars="0" w:right="0" w:rightChars="0"/>
              <w:jc w:val="center"/>
              <w:textAlignment w:val="auto"/>
              <w:outlineLvl w:val="9"/>
              <w:rPr>
                <w:rFonts w:hint="eastAsia" w:ascii="方正仿宋_GBK" w:hAnsi="方正仿宋_GBK" w:eastAsia="方正仿宋_GBK" w:cs="方正仿宋_GBK"/>
                <w:sz w:val="30"/>
                <w:szCs w:val="30"/>
              </w:rPr>
            </w:pPr>
          </w:p>
        </w:tc>
        <w:tc>
          <w:tcPr>
            <w:tcW w:w="2185" w:type="dxa"/>
            <w:vMerge w:val="restart"/>
          </w:tcPr>
          <w:p>
            <w:pPr>
              <w:ind w:firstLine="600" w:firstLineChars="200"/>
              <w:rPr>
                <w:rFonts w:hint="eastAsia" w:ascii="方正仿宋_GBK" w:hAnsi="方正仿宋_GBK" w:eastAsia="方正仿宋_GBK" w:cs="方正仿宋_GBK"/>
                <w:sz w:val="30"/>
                <w:szCs w:val="30"/>
                <w:lang w:val="en-US" w:eastAsia="zh-CN"/>
              </w:rPr>
            </w:pPr>
          </w:p>
          <w:p>
            <w:pPr>
              <w:ind w:firstLine="600" w:firstLineChars="200"/>
              <w:rPr>
                <w:rFonts w:hint="eastAsia" w:ascii="方正仿宋_GBK" w:hAnsi="方正仿宋_GBK" w:eastAsia="方正仿宋_GBK" w:cs="方正仿宋_GBK"/>
                <w:sz w:val="30"/>
                <w:szCs w:val="30"/>
                <w:lang w:val="en-US" w:eastAsia="zh-CN"/>
              </w:rPr>
            </w:pPr>
          </w:p>
          <w:p>
            <w:pPr>
              <w:ind w:firstLine="600" w:firstLineChars="200"/>
              <w:rPr>
                <w:rFonts w:hint="eastAsia" w:ascii="方正仿宋_GBK" w:hAnsi="方正仿宋_GBK" w:eastAsia="方正仿宋_GBK" w:cs="方正仿宋_GBK"/>
                <w:sz w:val="30"/>
                <w:szCs w:val="30"/>
                <w:lang w:val="en-US" w:eastAsia="zh-CN"/>
              </w:rPr>
            </w:pPr>
          </w:p>
          <w:p>
            <w:pPr>
              <w:keepNext w:val="0"/>
              <w:keepLines w:val="0"/>
              <w:pageBreakBefore w:val="0"/>
              <w:widowControl w:val="0"/>
              <w:kinsoku/>
              <w:wordWrap/>
              <w:overflowPunct/>
              <w:topLinePunct w:val="0"/>
              <w:autoSpaceDE/>
              <w:autoSpaceDN/>
              <w:bidi w:val="0"/>
              <w:adjustRightInd/>
              <w:snapToGrid w:val="0"/>
              <w:spacing w:line="760" w:lineRule="exact"/>
              <w:ind w:left="0" w:leftChars="0" w:right="0" w:rightChars="0"/>
              <w:jc w:val="center"/>
              <w:textAlignment w:val="auto"/>
              <w:outlineLvl w:val="9"/>
              <w:rPr>
                <w:rFonts w:hint="eastAsia" w:ascii="方正仿宋_GBK" w:hAnsi="方正仿宋_GBK" w:eastAsia="方正仿宋_GBK" w:cs="方正仿宋_GBK"/>
                <w:sz w:val="30"/>
                <w:szCs w:val="30"/>
                <w:vertAlign w:val="baseline"/>
              </w:rPr>
            </w:pPr>
            <w:r>
              <w:rPr>
                <w:rFonts w:hint="eastAsia" w:ascii="方正仿宋_GBK" w:hAnsi="方正仿宋_GBK" w:eastAsia="方正仿宋_GBK" w:cs="方正仿宋_GBK"/>
                <w:sz w:val="30"/>
                <w:szCs w:val="30"/>
              </w:rPr>
              <w:t xml:space="preserve">年  月  日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444" w:type="dxa"/>
            <w:vMerge w:val="continue"/>
          </w:tcPr>
          <w:p>
            <w:pPr>
              <w:keepNext w:val="0"/>
              <w:keepLines w:val="0"/>
              <w:pageBreakBefore w:val="0"/>
              <w:widowControl w:val="0"/>
              <w:kinsoku/>
              <w:wordWrap/>
              <w:overflowPunct/>
              <w:topLinePunct w:val="0"/>
              <w:autoSpaceDE/>
              <w:autoSpaceDN/>
              <w:bidi w:val="0"/>
              <w:adjustRightInd/>
              <w:snapToGrid w:val="0"/>
              <w:spacing w:line="900" w:lineRule="exact"/>
              <w:ind w:left="0" w:leftChars="0" w:right="0" w:rightChars="0"/>
              <w:jc w:val="center"/>
              <w:textAlignment w:val="auto"/>
              <w:outlineLvl w:val="9"/>
              <w:rPr>
                <w:rFonts w:hint="eastAsia" w:ascii="方正仿宋_GBK" w:hAnsi="方正仿宋_GBK" w:eastAsia="方正仿宋_GBK" w:cs="方正仿宋_GBK"/>
                <w:sz w:val="30"/>
                <w:szCs w:val="30"/>
                <w:lang w:val="en-US" w:eastAsia="zh-CN"/>
              </w:rPr>
            </w:pPr>
          </w:p>
        </w:tc>
        <w:tc>
          <w:tcPr>
            <w:tcW w:w="1632" w:type="dxa"/>
          </w:tcPr>
          <w:p>
            <w:pPr>
              <w:keepNext w:val="0"/>
              <w:keepLines w:val="0"/>
              <w:pageBreakBefore w:val="0"/>
              <w:widowControl w:val="0"/>
              <w:kinsoku/>
              <w:wordWrap/>
              <w:overflowPunct/>
              <w:topLinePunct w:val="0"/>
              <w:autoSpaceDE/>
              <w:autoSpaceDN/>
              <w:bidi w:val="0"/>
              <w:adjustRightInd/>
              <w:snapToGrid w:val="0"/>
              <w:spacing w:line="900" w:lineRule="exact"/>
              <w:ind w:left="0" w:leftChars="0" w:right="0" w:rightChars="0"/>
              <w:jc w:val="center"/>
              <w:textAlignment w:val="auto"/>
              <w:outlineLvl w:val="9"/>
              <w:rPr>
                <w:rFonts w:hint="eastAsia" w:ascii="方正仿宋_GBK" w:hAnsi="方正仿宋_GBK" w:eastAsia="方正仿宋_GBK" w:cs="方正仿宋_GBK"/>
                <w:sz w:val="30"/>
                <w:szCs w:val="30"/>
                <w:lang w:val="en-US" w:eastAsia="zh-CN"/>
              </w:rPr>
            </w:pPr>
            <w:r>
              <w:rPr>
                <w:rFonts w:hint="eastAsia" w:ascii="方正仿宋_GBK" w:hAnsi="方正仿宋_GBK" w:eastAsia="方正仿宋_GBK" w:cs="方正仿宋_GBK"/>
                <w:sz w:val="30"/>
                <w:szCs w:val="30"/>
                <w:lang w:val="en-US" w:eastAsia="zh-CN"/>
              </w:rPr>
              <w:t>联系方式</w:t>
            </w:r>
          </w:p>
        </w:tc>
        <w:tc>
          <w:tcPr>
            <w:tcW w:w="4360" w:type="dxa"/>
          </w:tcPr>
          <w:p>
            <w:pPr>
              <w:keepNext w:val="0"/>
              <w:keepLines w:val="0"/>
              <w:pageBreakBefore w:val="0"/>
              <w:widowControl w:val="0"/>
              <w:kinsoku/>
              <w:wordWrap/>
              <w:overflowPunct/>
              <w:topLinePunct w:val="0"/>
              <w:autoSpaceDE/>
              <w:autoSpaceDN/>
              <w:bidi w:val="0"/>
              <w:adjustRightInd/>
              <w:snapToGrid w:val="0"/>
              <w:spacing w:line="900" w:lineRule="exact"/>
              <w:ind w:left="0" w:leftChars="0" w:right="0" w:rightChars="0"/>
              <w:jc w:val="center"/>
              <w:textAlignment w:val="auto"/>
              <w:outlineLvl w:val="9"/>
              <w:rPr>
                <w:rFonts w:hint="eastAsia" w:ascii="方正仿宋_GBK" w:hAnsi="方正仿宋_GBK" w:eastAsia="方正仿宋_GBK" w:cs="方正仿宋_GBK"/>
                <w:sz w:val="30"/>
                <w:szCs w:val="30"/>
                <w:lang w:val="en-US" w:eastAsia="zh-CN"/>
              </w:rPr>
            </w:pPr>
          </w:p>
        </w:tc>
        <w:tc>
          <w:tcPr>
            <w:tcW w:w="2185" w:type="dxa"/>
            <w:vMerge w:val="continue"/>
          </w:tcPr>
          <w:p>
            <w:pPr>
              <w:keepNext w:val="0"/>
              <w:keepLines w:val="0"/>
              <w:pageBreakBefore w:val="0"/>
              <w:widowControl w:val="0"/>
              <w:kinsoku/>
              <w:wordWrap/>
              <w:overflowPunct/>
              <w:topLinePunct w:val="0"/>
              <w:autoSpaceDE/>
              <w:autoSpaceDN/>
              <w:bidi w:val="0"/>
              <w:adjustRightInd/>
              <w:snapToGrid w:val="0"/>
              <w:spacing w:line="760" w:lineRule="exact"/>
              <w:ind w:left="0" w:leftChars="0" w:right="0" w:rightChars="0"/>
              <w:jc w:val="center"/>
              <w:textAlignment w:val="auto"/>
              <w:outlineLvl w:val="9"/>
              <w:rPr>
                <w:rFonts w:hint="eastAsia" w:ascii="方正仿宋_GBK" w:hAnsi="方正仿宋_GBK" w:eastAsia="方正仿宋_GBK" w:cs="方正仿宋_GBK"/>
                <w:sz w:val="30"/>
                <w:szCs w:val="30"/>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89" w:hRule="atLeast"/>
          <w:jc w:val="center"/>
        </w:trPr>
        <w:tc>
          <w:tcPr>
            <w:tcW w:w="444" w:type="dxa"/>
            <w:vMerge w:val="continue"/>
          </w:tcPr>
          <w:p>
            <w:pPr>
              <w:keepNext w:val="0"/>
              <w:keepLines w:val="0"/>
              <w:pageBreakBefore w:val="0"/>
              <w:widowControl w:val="0"/>
              <w:kinsoku/>
              <w:wordWrap/>
              <w:overflowPunct/>
              <w:topLinePunct w:val="0"/>
              <w:autoSpaceDE/>
              <w:autoSpaceDN/>
              <w:bidi w:val="0"/>
              <w:adjustRightInd/>
              <w:snapToGrid w:val="0"/>
              <w:spacing w:line="900" w:lineRule="exact"/>
              <w:ind w:left="0" w:leftChars="0" w:right="0" w:rightChars="0"/>
              <w:jc w:val="center"/>
              <w:textAlignment w:val="auto"/>
              <w:outlineLvl w:val="9"/>
              <w:rPr>
                <w:rFonts w:hint="eastAsia" w:ascii="方正仿宋_GBK" w:hAnsi="方正仿宋_GBK" w:eastAsia="方正仿宋_GBK" w:cs="方正仿宋_GBK"/>
                <w:sz w:val="30"/>
                <w:szCs w:val="30"/>
                <w:lang w:val="en-US" w:eastAsia="zh-CN"/>
              </w:rPr>
            </w:pPr>
          </w:p>
        </w:tc>
        <w:tc>
          <w:tcPr>
            <w:tcW w:w="1632" w:type="dxa"/>
          </w:tcPr>
          <w:p>
            <w:pPr>
              <w:keepNext w:val="0"/>
              <w:keepLines w:val="0"/>
              <w:pageBreakBefore w:val="0"/>
              <w:widowControl w:val="0"/>
              <w:kinsoku/>
              <w:wordWrap/>
              <w:overflowPunct/>
              <w:topLinePunct w:val="0"/>
              <w:autoSpaceDE/>
              <w:autoSpaceDN/>
              <w:bidi w:val="0"/>
              <w:adjustRightInd/>
              <w:snapToGrid w:val="0"/>
              <w:spacing w:line="900" w:lineRule="exact"/>
              <w:ind w:left="0" w:leftChars="0" w:right="0" w:rightChars="0"/>
              <w:jc w:val="center"/>
              <w:textAlignment w:val="auto"/>
              <w:outlineLvl w:val="9"/>
              <w:rPr>
                <w:rFonts w:hint="eastAsia" w:ascii="方正仿宋_GBK" w:hAnsi="方正仿宋_GBK" w:eastAsia="方正仿宋_GBK" w:cs="方正仿宋_GBK"/>
                <w:sz w:val="30"/>
                <w:szCs w:val="30"/>
                <w:lang w:val="en-US" w:eastAsia="zh-CN"/>
              </w:rPr>
            </w:pPr>
            <w:r>
              <w:rPr>
                <w:rFonts w:hint="eastAsia" w:ascii="方正仿宋_GBK" w:hAnsi="方正仿宋_GBK" w:eastAsia="方正仿宋_GBK" w:cs="方正仿宋_GBK"/>
                <w:sz w:val="30"/>
                <w:szCs w:val="30"/>
                <w:lang w:val="en-US" w:eastAsia="zh-CN"/>
              </w:rPr>
              <w:t>经办人</w:t>
            </w:r>
          </w:p>
        </w:tc>
        <w:tc>
          <w:tcPr>
            <w:tcW w:w="4360" w:type="dxa"/>
          </w:tcPr>
          <w:p>
            <w:pPr>
              <w:keepNext w:val="0"/>
              <w:keepLines w:val="0"/>
              <w:pageBreakBefore w:val="0"/>
              <w:widowControl w:val="0"/>
              <w:kinsoku/>
              <w:wordWrap/>
              <w:overflowPunct/>
              <w:topLinePunct w:val="0"/>
              <w:autoSpaceDE/>
              <w:autoSpaceDN/>
              <w:bidi w:val="0"/>
              <w:adjustRightInd/>
              <w:snapToGrid w:val="0"/>
              <w:spacing w:line="900" w:lineRule="exact"/>
              <w:ind w:left="0" w:leftChars="0" w:right="0" w:rightChars="0"/>
              <w:jc w:val="center"/>
              <w:textAlignment w:val="auto"/>
              <w:outlineLvl w:val="9"/>
              <w:rPr>
                <w:rFonts w:hint="eastAsia" w:ascii="方正仿宋_GBK" w:hAnsi="方正仿宋_GBK" w:eastAsia="方正仿宋_GBK" w:cs="方正仿宋_GBK"/>
                <w:sz w:val="30"/>
                <w:szCs w:val="30"/>
                <w:lang w:val="en-US" w:eastAsia="zh-CN"/>
              </w:rPr>
            </w:pPr>
          </w:p>
        </w:tc>
        <w:tc>
          <w:tcPr>
            <w:tcW w:w="2185" w:type="dxa"/>
            <w:vMerge w:val="continue"/>
          </w:tcPr>
          <w:p>
            <w:pPr>
              <w:keepNext w:val="0"/>
              <w:keepLines w:val="0"/>
              <w:pageBreakBefore w:val="0"/>
              <w:widowControl w:val="0"/>
              <w:kinsoku/>
              <w:wordWrap/>
              <w:overflowPunct/>
              <w:topLinePunct w:val="0"/>
              <w:autoSpaceDE/>
              <w:autoSpaceDN/>
              <w:bidi w:val="0"/>
              <w:adjustRightInd/>
              <w:snapToGrid w:val="0"/>
              <w:spacing w:line="760" w:lineRule="exact"/>
              <w:ind w:left="0" w:leftChars="0" w:right="0" w:rightChars="0"/>
              <w:jc w:val="center"/>
              <w:textAlignment w:val="auto"/>
              <w:outlineLvl w:val="9"/>
              <w:rPr>
                <w:rFonts w:hint="eastAsia" w:ascii="方正仿宋_GBK" w:hAnsi="方正仿宋_GBK" w:eastAsia="方正仿宋_GBK" w:cs="方正仿宋_GBK"/>
                <w:sz w:val="30"/>
                <w:szCs w:val="30"/>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444" w:type="dxa"/>
            <w:vMerge w:val="restart"/>
          </w:tcPr>
          <w:p>
            <w:pPr>
              <w:keepNext w:val="0"/>
              <w:keepLines w:val="0"/>
              <w:pageBreakBefore w:val="0"/>
              <w:widowControl w:val="0"/>
              <w:kinsoku/>
              <w:wordWrap/>
              <w:overflowPunct/>
              <w:topLinePunct w:val="0"/>
              <w:autoSpaceDE/>
              <w:autoSpaceDN/>
              <w:bidi w:val="0"/>
              <w:adjustRightInd/>
              <w:snapToGrid w:val="0"/>
              <w:spacing w:line="900" w:lineRule="exact"/>
              <w:ind w:left="0" w:leftChars="0" w:right="0" w:rightChars="0"/>
              <w:jc w:val="center"/>
              <w:textAlignment w:val="auto"/>
              <w:outlineLvl w:val="9"/>
              <w:rPr>
                <w:rFonts w:hint="eastAsia" w:ascii="方正仿宋_GBK" w:hAnsi="方正仿宋_GBK" w:eastAsia="方正仿宋_GBK" w:cs="方正仿宋_GBK"/>
                <w:sz w:val="30"/>
                <w:szCs w:val="30"/>
                <w:lang w:val="en-US" w:eastAsia="zh-CN"/>
              </w:rPr>
            </w:pPr>
          </w:p>
          <w:p>
            <w:pPr>
              <w:keepNext w:val="0"/>
              <w:keepLines w:val="0"/>
              <w:pageBreakBefore w:val="0"/>
              <w:widowControl w:val="0"/>
              <w:kinsoku/>
              <w:wordWrap/>
              <w:overflowPunct/>
              <w:topLinePunct w:val="0"/>
              <w:autoSpaceDE/>
              <w:autoSpaceDN/>
              <w:bidi w:val="0"/>
              <w:adjustRightInd/>
              <w:snapToGrid w:val="0"/>
              <w:spacing w:line="900" w:lineRule="exact"/>
              <w:ind w:left="0" w:leftChars="0" w:right="0" w:rightChars="0"/>
              <w:jc w:val="both"/>
              <w:textAlignment w:val="auto"/>
              <w:outlineLvl w:val="9"/>
              <w:rPr>
                <w:rFonts w:hint="eastAsia" w:ascii="方正仿宋_GBK" w:hAnsi="方正仿宋_GBK" w:eastAsia="方正仿宋_GBK" w:cs="方正仿宋_GBK"/>
                <w:sz w:val="30"/>
                <w:szCs w:val="30"/>
                <w:lang w:val="en-US" w:eastAsia="zh-CN"/>
              </w:rPr>
            </w:pPr>
            <w:r>
              <w:rPr>
                <w:rFonts w:hint="eastAsia" w:ascii="方正仿宋_GBK" w:hAnsi="方正仿宋_GBK" w:eastAsia="方正仿宋_GBK" w:cs="方正仿宋_GBK"/>
                <w:sz w:val="30"/>
                <w:szCs w:val="30"/>
                <w:lang w:val="en-US" w:eastAsia="zh-CN"/>
              </w:rPr>
              <w:t>2</w:t>
            </w:r>
          </w:p>
        </w:tc>
        <w:tc>
          <w:tcPr>
            <w:tcW w:w="1632" w:type="dxa"/>
          </w:tcPr>
          <w:p>
            <w:pPr>
              <w:keepNext w:val="0"/>
              <w:keepLines w:val="0"/>
              <w:pageBreakBefore w:val="0"/>
              <w:widowControl w:val="0"/>
              <w:kinsoku/>
              <w:wordWrap/>
              <w:overflowPunct/>
              <w:topLinePunct w:val="0"/>
              <w:autoSpaceDE/>
              <w:autoSpaceDN/>
              <w:bidi w:val="0"/>
              <w:adjustRightInd/>
              <w:snapToGrid w:val="0"/>
              <w:spacing w:line="900" w:lineRule="exact"/>
              <w:ind w:left="0" w:leftChars="0" w:right="0" w:rightChars="0"/>
              <w:jc w:val="center"/>
              <w:textAlignment w:val="auto"/>
              <w:outlineLvl w:val="9"/>
              <w:rPr>
                <w:rFonts w:hint="eastAsia" w:ascii="方正仿宋_GBK" w:hAnsi="方正仿宋_GBK" w:eastAsia="方正仿宋_GBK" w:cs="方正仿宋_GBK"/>
                <w:sz w:val="30"/>
                <w:szCs w:val="30"/>
                <w:lang w:val="en-US" w:eastAsia="zh-CN"/>
              </w:rPr>
            </w:pPr>
            <w:r>
              <w:rPr>
                <w:rFonts w:hint="eastAsia" w:ascii="方正仿宋_GBK" w:hAnsi="方正仿宋_GBK" w:eastAsia="方正仿宋_GBK" w:cs="方正仿宋_GBK"/>
                <w:sz w:val="30"/>
                <w:szCs w:val="30"/>
                <w:lang w:val="en-US" w:eastAsia="zh-CN"/>
              </w:rPr>
              <w:t>单位名称</w:t>
            </w:r>
          </w:p>
        </w:tc>
        <w:tc>
          <w:tcPr>
            <w:tcW w:w="4360" w:type="dxa"/>
          </w:tcPr>
          <w:p>
            <w:pPr>
              <w:keepNext w:val="0"/>
              <w:keepLines w:val="0"/>
              <w:pageBreakBefore w:val="0"/>
              <w:widowControl w:val="0"/>
              <w:kinsoku/>
              <w:wordWrap/>
              <w:overflowPunct/>
              <w:topLinePunct w:val="0"/>
              <w:autoSpaceDE/>
              <w:autoSpaceDN/>
              <w:bidi w:val="0"/>
              <w:adjustRightInd/>
              <w:snapToGrid w:val="0"/>
              <w:spacing w:line="900" w:lineRule="exact"/>
              <w:ind w:left="0" w:leftChars="0" w:right="0" w:rightChars="0"/>
              <w:jc w:val="center"/>
              <w:textAlignment w:val="auto"/>
              <w:outlineLvl w:val="9"/>
              <w:rPr>
                <w:rFonts w:hint="eastAsia" w:ascii="方正仿宋_GBK" w:hAnsi="方正仿宋_GBK" w:eastAsia="方正仿宋_GBK" w:cs="方正仿宋_GBK"/>
                <w:sz w:val="30"/>
                <w:szCs w:val="30"/>
                <w:lang w:val="en-US" w:eastAsia="zh-CN"/>
              </w:rPr>
            </w:pPr>
          </w:p>
        </w:tc>
        <w:tc>
          <w:tcPr>
            <w:tcW w:w="2185" w:type="dxa"/>
            <w:vMerge w:val="restart"/>
          </w:tcPr>
          <w:p>
            <w:pPr>
              <w:ind w:firstLine="600" w:firstLineChars="200"/>
              <w:rPr>
                <w:rFonts w:hint="eastAsia" w:ascii="方正仿宋_GBK" w:hAnsi="方正仿宋_GBK" w:eastAsia="方正仿宋_GBK" w:cs="方正仿宋_GBK"/>
                <w:sz w:val="30"/>
                <w:szCs w:val="30"/>
                <w:lang w:val="en-US" w:eastAsia="zh-CN"/>
              </w:rPr>
            </w:pPr>
          </w:p>
          <w:p>
            <w:pPr>
              <w:ind w:firstLine="600" w:firstLineChars="200"/>
              <w:rPr>
                <w:rFonts w:hint="eastAsia" w:ascii="方正仿宋_GBK" w:hAnsi="方正仿宋_GBK" w:eastAsia="方正仿宋_GBK" w:cs="方正仿宋_GBK"/>
                <w:sz w:val="30"/>
                <w:szCs w:val="30"/>
                <w:lang w:val="en-US" w:eastAsia="zh-CN"/>
              </w:rPr>
            </w:pPr>
          </w:p>
          <w:p>
            <w:pPr>
              <w:ind w:firstLine="600" w:firstLineChars="200"/>
              <w:rPr>
                <w:rFonts w:hint="eastAsia" w:ascii="方正仿宋_GBK" w:hAnsi="方正仿宋_GBK" w:eastAsia="方正仿宋_GBK" w:cs="方正仿宋_GBK"/>
                <w:sz w:val="30"/>
                <w:szCs w:val="30"/>
                <w:lang w:val="en-US" w:eastAsia="zh-CN"/>
              </w:rPr>
            </w:pPr>
          </w:p>
          <w:p>
            <w:pPr>
              <w:keepNext w:val="0"/>
              <w:keepLines w:val="0"/>
              <w:pageBreakBefore w:val="0"/>
              <w:widowControl w:val="0"/>
              <w:kinsoku/>
              <w:wordWrap/>
              <w:overflowPunct/>
              <w:topLinePunct w:val="0"/>
              <w:autoSpaceDE/>
              <w:autoSpaceDN/>
              <w:bidi w:val="0"/>
              <w:adjustRightInd/>
              <w:snapToGrid w:val="0"/>
              <w:spacing w:line="760" w:lineRule="exact"/>
              <w:ind w:left="0" w:leftChars="0" w:right="0" w:rightChars="0" w:firstLine="300" w:firstLineChars="100"/>
              <w:textAlignment w:val="auto"/>
              <w:outlineLvl w:val="9"/>
              <w:rPr>
                <w:rFonts w:hint="eastAsia" w:ascii="方正仿宋_GBK" w:hAnsi="方正仿宋_GBK" w:eastAsia="方正仿宋_GBK" w:cs="方正仿宋_GBK"/>
                <w:sz w:val="30"/>
                <w:szCs w:val="30"/>
                <w:vertAlign w:val="baseline"/>
              </w:rPr>
            </w:pPr>
            <w:r>
              <w:rPr>
                <w:rFonts w:hint="eastAsia" w:ascii="方正仿宋_GBK" w:hAnsi="方正仿宋_GBK" w:eastAsia="方正仿宋_GBK" w:cs="方正仿宋_GBK"/>
                <w:sz w:val="30"/>
                <w:szCs w:val="30"/>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444" w:type="dxa"/>
            <w:vMerge w:val="continue"/>
          </w:tcPr>
          <w:p>
            <w:pPr>
              <w:keepNext w:val="0"/>
              <w:keepLines w:val="0"/>
              <w:pageBreakBefore w:val="0"/>
              <w:widowControl w:val="0"/>
              <w:kinsoku/>
              <w:wordWrap/>
              <w:overflowPunct/>
              <w:topLinePunct w:val="0"/>
              <w:autoSpaceDE/>
              <w:autoSpaceDN/>
              <w:bidi w:val="0"/>
              <w:adjustRightInd/>
              <w:snapToGrid w:val="0"/>
              <w:spacing w:line="900" w:lineRule="exact"/>
              <w:ind w:left="0" w:leftChars="0" w:right="0" w:rightChars="0"/>
              <w:jc w:val="center"/>
              <w:textAlignment w:val="auto"/>
              <w:outlineLvl w:val="9"/>
              <w:rPr>
                <w:rFonts w:hint="eastAsia" w:ascii="方正仿宋_GBK" w:hAnsi="方正仿宋_GBK" w:eastAsia="方正仿宋_GBK" w:cs="方正仿宋_GBK"/>
                <w:sz w:val="30"/>
                <w:szCs w:val="30"/>
                <w:lang w:val="en-US" w:eastAsia="zh-CN"/>
              </w:rPr>
            </w:pPr>
          </w:p>
        </w:tc>
        <w:tc>
          <w:tcPr>
            <w:tcW w:w="1632" w:type="dxa"/>
          </w:tcPr>
          <w:p>
            <w:pPr>
              <w:keepNext w:val="0"/>
              <w:keepLines w:val="0"/>
              <w:pageBreakBefore w:val="0"/>
              <w:widowControl w:val="0"/>
              <w:kinsoku/>
              <w:wordWrap/>
              <w:overflowPunct/>
              <w:topLinePunct w:val="0"/>
              <w:autoSpaceDE/>
              <w:autoSpaceDN/>
              <w:bidi w:val="0"/>
              <w:adjustRightInd/>
              <w:snapToGrid w:val="0"/>
              <w:spacing w:line="900" w:lineRule="exact"/>
              <w:ind w:left="0" w:leftChars="0" w:right="0" w:rightChars="0"/>
              <w:jc w:val="center"/>
              <w:textAlignment w:val="auto"/>
              <w:outlineLvl w:val="9"/>
              <w:rPr>
                <w:rFonts w:hint="eastAsia" w:ascii="方正仿宋_GBK" w:hAnsi="方正仿宋_GBK" w:eastAsia="方正仿宋_GBK" w:cs="方正仿宋_GBK"/>
                <w:sz w:val="30"/>
                <w:szCs w:val="30"/>
                <w:lang w:val="en-US" w:eastAsia="zh-CN"/>
              </w:rPr>
            </w:pPr>
            <w:r>
              <w:rPr>
                <w:rFonts w:hint="eastAsia" w:ascii="方正仿宋_GBK" w:hAnsi="方正仿宋_GBK" w:eastAsia="方正仿宋_GBK" w:cs="方正仿宋_GBK"/>
                <w:sz w:val="30"/>
                <w:szCs w:val="30"/>
                <w:lang w:val="en-US" w:eastAsia="zh-CN"/>
              </w:rPr>
              <w:t>联系方式</w:t>
            </w:r>
          </w:p>
        </w:tc>
        <w:tc>
          <w:tcPr>
            <w:tcW w:w="4360" w:type="dxa"/>
          </w:tcPr>
          <w:p>
            <w:pPr>
              <w:keepNext w:val="0"/>
              <w:keepLines w:val="0"/>
              <w:pageBreakBefore w:val="0"/>
              <w:widowControl w:val="0"/>
              <w:kinsoku/>
              <w:wordWrap/>
              <w:overflowPunct/>
              <w:topLinePunct w:val="0"/>
              <w:autoSpaceDE/>
              <w:autoSpaceDN/>
              <w:bidi w:val="0"/>
              <w:adjustRightInd/>
              <w:snapToGrid w:val="0"/>
              <w:spacing w:line="900" w:lineRule="exact"/>
              <w:ind w:left="0" w:leftChars="0" w:right="0" w:rightChars="0"/>
              <w:jc w:val="center"/>
              <w:textAlignment w:val="auto"/>
              <w:outlineLvl w:val="9"/>
              <w:rPr>
                <w:rFonts w:hint="eastAsia" w:ascii="方正仿宋_GBK" w:hAnsi="方正仿宋_GBK" w:eastAsia="方正仿宋_GBK" w:cs="方正仿宋_GBK"/>
                <w:sz w:val="30"/>
                <w:szCs w:val="30"/>
                <w:lang w:val="en-US" w:eastAsia="zh-CN"/>
              </w:rPr>
            </w:pPr>
          </w:p>
        </w:tc>
        <w:tc>
          <w:tcPr>
            <w:tcW w:w="2185" w:type="dxa"/>
            <w:vMerge w:val="continue"/>
          </w:tcPr>
          <w:p>
            <w:pPr>
              <w:keepNext w:val="0"/>
              <w:keepLines w:val="0"/>
              <w:pageBreakBefore w:val="0"/>
              <w:widowControl w:val="0"/>
              <w:kinsoku/>
              <w:wordWrap/>
              <w:overflowPunct/>
              <w:topLinePunct w:val="0"/>
              <w:autoSpaceDE/>
              <w:autoSpaceDN/>
              <w:bidi w:val="0"/>
              <w:adjustRightInd/>
              <w:snapToGrid w:val="0"/>
              <w:spacing w:line="760" w:lineRule="exact"/>
              <w:ind w:left="0" w:leftChars="0" w:right="0" w:rightChars="0"/>
              <w:textAlignment w:val="auto"/>
              <w:outlineLvl w:val="9"/>
              <w:rPr>
                <w:rFonts w:hint="eastAsia" w:ascii="方正仿宋_GBK" w:hAnsi="方正仿宋_GBK" w:eastAsia="方正仿宋_GBK" w:cs="方正仿宋_GBK"/>
                <w:sz w:val="30"/>
                <w:szCs w:val="30"/>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444" w:type="dxa"/>
            <w:vMerge w:val="continue"/>
          </w:tcPr>
          <w:p>
            <w:pPr>
              <w:keepNext w:val="0"/>
              <w:keepLines w:val="0"/>
              <w:pageBreakBefore w:val="0"/>
              <w:widowControl w:val="0"/>
              <w:kinsoku/>
              <w:wordWrap/>
              <w:overflowPunct/>
              <w:topLinePunct w:val="0"/>
              <w:autoSpaceDE/>
              <w:autoSpaceDN/>
              <w:bidi w:val="0"/>
              <w:adjustRightInd/>
              <w:snapToGrid w:val="0"/>
              <w:spacing w:line="900" w:lineRule="exact"/>
              <w:ind w:left="0" w:leftChars="0" w:right="0" w:rightChars="0"/>
              <w:jc w:val="center"/>
              <w:textAlignment w:val="auto"/>
              <w:outlineLvl w:val="9"/>
              <w:rPr>
                <w:rFonts w:hint="eastAsia" w:ascii="方正仿宋_GBK" w:hAnsi="方正仿宋_GBK" w:eastAsia="方正仿宋_GBK" w:cs="方正仿宋_GBK"/>
                <w:sz w:val="30"/>
                <w:szCs w:val="30"/>
                <w:lang w:val="en-US" w:eastAsia="zh-CN"/>
              </w:rPr>
            </w:pPr>
          </w:p>
        </w:tc>
        <w:tc>
          <w:tcPr>
            <w:tcW w:w="1632" w:type="dxa"/>
          </w:tcPr>
          <w:p>
            <w:pPr>
              <w:keepNext w:val="0"/>
              <w:keepLines w:val="0"/>
              <w:pageBreakBefore w:val="0"/>
              <w:widowControl w:val="0"/>
              <w:kinsoku/>
              <w:wordWrap/>
              <w:overflowPunct/>
              <w:topLinePunct w:val="0"/>
              <w:autoSpaceDE/>
              <w:autoSpaceDN/>
              <w:bidi w:val="0"/>
              <w:adjustRightInd/>
              <w:snapToGrid w:val="0"/>
              <w:spacing w:line="900" w:lineRule="exact"/>
              <w:ind w:left="0" w:leftChars="0" w:right="0" w:rightChars="0"/>
              <w:jc w:val="center"/>
              <w:textAlignment w:val="auto"/>
              <w:outlineLvl w:val="9"/>
              <w:rPr>
                <w:rFonts w:hint="eastAsia" w:ascii="方正仿宋_GBK" w:hAnsi="方正仿宋_GBK" w:eastAsia="方正仿宋_GBK" w:cs="方正仿宋_GBK"/>
                <w:sz w:val="30"/>
                <w:szCs w:val="30"/>
                <w:lang w:val="en-US" w:eastAsia="zh-CN"/>
              </w:rPr>
            </w:pPr>
            <w:r>
              <w:rPr>
                <w:rFonts w:hint="eastAsia" w:ascii="方正仿宋_GBK" w:hAnsi="方正仿宋_GBK" w:eastAsia="方正仿宋_GBK" w:cs="方正仿宋_GBK"/>
                <w:sz w:val="30"/>
                <w:szCs w:val="30"/>
                <w:lang w:val="en-US" w:eastAsia="zh-CN"/>
              </w:rPr>
              <w:t>经办人</w:t>
            </w:r>
          </w:p>
        </w:tc>
        <w:tc>
          <w:tcPr>
            <w:tcW w:w="4360" w:type="dxa"/>
          </w:tcPr>
          <w:p>
            <w:pPr>
              <w:keepNext w:val="0"/>
              <w:keepLines w:val="0"/>
              <w:pageBreakBefore w:val="0"/>
              <w:widowControl w:val="0"/>
              <w:kinsoku/>
              <w:wordWrap/>
              <w:overflowPunct/>
              <w:topLinePunct w:val="0"/>
              <w:autoSpaceDE/>
              <w:autoSpaceDN/>
              <w:bidi w:val="0"/>
              <w:adjustRightInd/>
              <w:snapToGrid w:val="0"/>
              <w:spacing w:line="900" w:lineRule="exact"/>
              <w:ind w:left="0" w:leftChars="0" w:right="0" w:rightChars="0"/>
              <w:jc w:val="center"/>
              <w:textAlignment w:val="auto"/>
              <w:outlineLvl w:val="9"/>
              <w:rPr>
                <w:rFonts w:hint="eastAsia" w:ascii="方正仿宋_GBK" w:hAnsi="方正仿宋_GBK" w:eastAsia="方正仿宋_GBK" w:cs="方正仿宋_GBK"/>
                <w:sz w:val="30"/>
                <w:szCs w:val="30"/>
                <w:lang w:val="en-US" w:eastAsia="zh-CN"/>
              </w:rPr>
            </w:pPr>
          </w:p>
        </w:tc>
        <w:tc>
          <w:tcPr>
            <w:tcW w:w="2185" w:type="dxa"/>
            <w:vMerge w:val="continue"/>
          </w:tcPr>
          <w:p>
            <w:pPr>
              <w:keepNext w:val="0"/>
              <w:keepLines w:val="0"/>
              <w:pageBreakBefore w:val="0"/>
              <w:widowControl w:val="0"/>
              <w:kinsoku/>
              <w:wordWrap/>
              <w:overflowPunct/>
              <w:topLinePunct w:val="0"/>
              <w:autoSpaceDE/>
              <w:autoSpaceDN/>
              <w:bidi w:val="0"/>
              <w:adjustRightInd/>
              <w:snapToGrid w:val="0"/>
              <w:spacing w:line="760" w:lineRule="exact"/>
              <w:ind w:left="0" w:leftChars="0" w:right="0" w:rightChars="0"/>
              <w:textAlignment w:val="auto"/>
              <w:outlineLvl w:val="9"/>
              <w:rPr>
                <w:rFonts w:hint="eastAsia" w:ascii="方正仿宋_GBK" w:hAnsi="方正仿宋_GBK" w:eastAsia="方正仿宋_GBK" w:cs="方正仿宋_GBK"/>
                <w:sz w:val="30"/>
                <w:szCs w:val="30"/>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444" w:type="dxa"/>
            <w:vMerge w:val="restart"/>
          </w:tcPr>
          <w:p>
            <w:pPr>
              <w:keepNext w:val="0"/>
              <w:keepLines w:val="0"/>
              <w:pageBreakBefore w:val="0"/>
              <w:widowControl w:val="0"/>
              <w:kinsoku/>
              <w:wordWrap/>
              <w:overflowPunct/>
              <w:topLinePunct w:val="0"/>
              <w:autoSpaceDE/>
              <w:autoSpaceDN/>
              <w:bidi w:val="0"/>
              <w:adjustRightInd/>
              <w:snapToGrid w:val="0"/>
              <w:spacing w:line="900" w:lineRule="exact"/>
              <w:ind w:left="0" w:leftChars="0" w:right="0" w:rightChars="0"/>
              <w:jc w:val="center"/>
              <w:textAlignment w:val="auto"/>
              <w:outlineLvl w:val="9"/>
              <w:rPr>
                <w:rFonts w:hint="eastAsia" w:ascii="方正仿宋_GBK" w:hAnsi="方正仿宋_GBK" w:eastAsia="方正仿宋_GBK" w:cs="方正仿宋_GBK"/>
                <w:sz w:val="30"/>
                <w:szCs w:val="30"/>
                <w:lang w:val="en-US" w:eastAsia="zh-CN"/>
              </w:rPr>
            </w:pPr>
          </w:p>
          <w:p>
            <w:pPr>
              <w:keepNext w:val="0"/>
              <w:keepLines w:val="0"/>
              <w:pageBreakBefore w:val="0"/>
              <w:widowControl w:val="0"/>
              <w:kinsoku/>
              <w:wordWrap/>
              <w:overflowPunct/>
              <w:topLinePunct w:val="0"/>
              <w:autoSpaceDE/>
              <w:autoSpaceDN/>
              <w:bidi w:val="0"/>
              <w:adjustRightInd/>
              <w:snapToGrid w:val="0"/>
              <w:spacing w:line="900" w:lineRule="exact"/>
              <w:ind w:left="0" w:leftChars="0" w:right="0" w:rightChars="0"/>
              <w:jc w:val="center"/>
              <w:textAlignment w:val="auto"/>
              <w:outlineLvl w:val="9"/>
              <w:rPr>
                <w:rFonts w:hint="eastAsia" w:ascii="方正仿宋_GBK" w:hAnsi="方正仿宋_GBK" w:eastAsia="方正仿宋_GBK" w:cs="方正仿宋_GBK"/>
                <w:sz w:val="30"/>
                <w:szCs w:val="30"/>
                <w:lang w:val="en-US" w:eastAsia="zh-CN"/>
              </w:rPr>
            </w:pPr>
            <w:r>
              <w:rPr>
                <w:rFonts w:hint="eastAsia" w:ascii="方正仿宋_GBK" w:hAnsi="方正仿宋_GBK" w:eastAsia="方正仿宋_GBK" w:cs="方正仿宋_GBK"/>
                <w:sz w:val="30"/>
                <w:szCs w:val="30"/>
                <w:lang w:val="en-US" w:eastAsia="zh-CN"/>
              </w:rPr>
              <w:t>3</w:t>
            </w:r>
          </w:p>
        </w:tc>
        <w:tc>
          <w:tcPr>
            <w:tcW w:w="1632" w:type="dxa"/>
          </w:tcPr>
          <w:p>
            <w:pPr>
              <w:keepNext w:val="0"/>
              <w:keepLines w:val="0"/>
              <w:pageBreakBefore w:val="0"/>
              <w:widowControl w:val="0"/>
              <w:kinsoku/>
              <w:wordWrap/>
              <w:overflowPunct/>
              <w:topLinePunct w:val="0"/>
              <w:autoSpaceDE/>
              <w:autoSpaceDN/>
              <w:bidi w:val="0"/>
              <w:adjustRightInd/>
              <w:snapToGrid w:val="0"/>
              <w:spacing w:line="900" w:lineRule="exact"/>
              <w:ind w:left="0" w:leftChars="0" w:right="0" w:rightChars="0"/>
              <w:jc w:val="center"/>
              <w:textAlignment w:val="auto"/>
              <w:outlineLvl w:val="9"/>
              <w:rPr>
                <w:rFonts w:hint="eastAsia" w:ascii="方正仿宋_GBK" w:hAnsi="方正仿宋_GBK" w:eastAsia="方正仿宋_GBK" w:cs="方正仿宋_GBK"/>
                <w:sz w:val="30"/>
                <w:szCs w:val="30"/>
                <w:lang w:val="en-US" w:eastAsia="zh-CN"/>
              </w:rPr>
            </w:pPr>
            <w:r>
              <w:rPr>
                <w:rFonts w:hint="eastAsia" w:ascii="方正仿宋_GBK" w:hAnsi="方正仿宋_GBK" w:eastAsia="方正仿宋_GBK" w:cs="方正仿宋_GBK"/>
                <w:sz w:val="30"/>
                <w:szCs w:val="30"/>
                <w:lang w:val="en-US" w:eastAsia="zh-CN"/>
              </w:rPr>
              <w:t>单位名称</w:t>
            </w:r>
          </w:p>
        </w:tc>
        <w:tc>
          <w:tcPr>
            <w:tcW w:w="4360" w:type="dxa"/>
          </w:tcPr>
          <w:p>
            <w:pPr>
              <w:keepNext w:val="0"/>
              <w:keepLines w:val="0"/>
              <w:pageBreakBefore w:val="0"/>
              <w:widowControl w:val="0"/>
              <w:kinsoku/>
              <w:wordWrap/>
              <w:overflowPunct/>
              <w:topLinePunct w:val="0"/>
              <w:autoSpaceDE/>
              <w:autoSpaceDN/>
              <w:bidi w:val="0"/>
              <w:adjustRightInd/>
              <w:snapToGrid w:val="0"/>
              <w:spacing w:line="900" w:lineRule="exact"/>
              <w:ind w:left="0" w:leftChars="0" w:right="0" w:rightChars="0"/>
              <w:jc w:val="center"/>
              <w:textAlignment w:val="auto"/>
              <w:outlineLvl w:val="9"/>
              <w:rPr>
                <w:rFonts w:hint="eastAsia" w:ascii="方正仿宋_GBK" w:hAnsi="方正仿宋_GBK" w:eastAsia="方正仿宋_GBK" w:cs="方正仿宋_GBK"/>
                <w:sz w:val="30"/>
                <w:szCs w:val="30"/>
                <w:lang w:val="en-US" w:eastAsia="zh-CN"/>
              </w:rPr>
            </w:pPr>
          </w:p>
        </w:tc>
        <w:tc>
          <w:tcPr>
            <w:tcW w:w="2185" w:type="dxa"/>
            <w:vMerge w:val="restart"/>
          </w:tcPr>
          <w:p>
            <w:pPr>
              <w:ind w:firstLine="600" w:firstLineChars="200"/>
              <w:rPr>
                <w:rFonts w:hint="eastAsia" w:ascii="方正仿宋_GBK" w:hAnsi="方正仿宋_GBK" w:eastAsia="方正仿宋_GBK" w:cs="方正仿宋_GBK"/>
                <w:sz w:val="30"/>
                <w:szCs w:val="30"/>
                <w:lang w:val="en-US" w:eastAsia="zh-CN"/>
              </w:rPr>
            </w:pPr>
          </w:p>
          <w:p>
            <w:pPr>
              <w:ind w:firstLine="600" w:firstLineChars="200"/>
              <w:rPr>
                <w:rFonts w:hint="eastAsia" w:ascii="方正仿宋_GBK" w:hAnsi="方正仿宋_GBK" w:eastAsia="方正仿宋_GBK" w:cs="方正仿宋_GBK"/>
                <w:sz w:val="30"/>
                <w:szCs w:val="30"/>
                <w:lang w:val="en-US" w:eastAsia="zh-CN"/>
              </w:rPr>
            </w:pPr>
          </w:p>
          <w:p>
            <w:pPr>
              <w:ind w:firstLine="600" w:firstLineChars="200"/>
              <w:rPr>
                <w:rFonts w:hint="eastAsia" w:ascii="方正仿宋_GBK" w:hAnsi="方正仿宋_GBK" w:eastAsia="方正仿宋_GBK" w:cs="方正仿宋_GBK"/>
                <w:sz w:val="30"/>
                <w:szCs w:val="30"/>
                <w:lang w:val="en-US" w:eastAsia="zh-CN"/>
              </w:rPr>
            </w:pPr>
          </w:p>
          <w:p>
            <w:pPr>
              <w:keepNext w:val="0"/>
              <w:keepLines w:val="0"/>
              <w:pageBreakBefore w:val="0"/>
              <w:widowControl w:val="0"/>
              <w:kinsoku/>
              <w:wordWrap/>
              <w:overflowPunct/>
              <w:topLinePunct w:val="0"/>
              <w:autoSpaceDE/>
              <w:autoSpaceDN/>
              <w:bidi w:val="0"/>
              <w:adjustRightInd/>
              <w:snapToGrid w:val="0"/>
              <w:spacing w:line="760" w:lineRule="exact"/>
              <w:ind w:left="0" w:leftChars="0" w:right="0" w:rightChars="0" w:firstLine="300" w:firstLineChars="100"/>
              <w:textAlignment w:val="auto"/>
              <w:outlineLvl w:val="9"/>
              <w:rPr>
                <w:rFonts w:hint="eastAsia" w:ascii="方正仿宋_GBK" w:hAnsi="方正仿宋_GBK" w:eastAsia="方正仿宋_GBK" w:cs="方正仿宋_GBK"/>
                <w:sz w:val="30"/>
                <w:szCs w:val="30"/>
                <w:vertAlign w:val="baseline"/>
              </w:rPr>
            </w:pPr>
            <w:r>
              <w:rPr>
                <w:rFonts w:hint="eastAsia" w:ascii="方正仿宋_GBK" w:hAnsi="方正仿宋_GBK" w:eastAsia="方正仿宋_GBK" w:cs="方正仿宋_GBK"/>
                <w:sz w:val="30"/>
                <w:szCs w:val="30"/>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444" w:type="dxa"/>
            <w:vMerge w:val="continue"/>
          </w:tcPr>
          <w:p>
            <w:pPr>
              <w:keepNext w:val="0"/>
              <w:keepLines w:val="0"/>
              <w:pageBreakBefore w:val="0"/>
              <w:widowControl w:val="0"/>
              <w:kinsoku/>
              <w:wordWrap/>
              <w:overflowPunct/>
              <w:topLinePunct w:val="0"/>
              <w:autoSpaceDE/>
              <w:autoSpaceDN/>
              <w:bidi w:val="0"/>
              <w:adjustRightInd/>
              <w:snapToGrid w:val="0"/>
              <w:spacing w:line="900" w:lineRule="exact"/>
              <w:ind w:left="0" w:leftChars="0" w:right="0" w:rightChars="0"/>
              <w:jc w:val="center"/>
              <w:textAlignment w:val="auto"/>
              <w:outlineLvl w:val="9"/>
              <w:rPr>
                <w:rFonts w:hint="eastAsia" w:ascii="方正仿宋_GBK" w:hAnsi="方正仿宋_GBK" w:eastAsia="方正仿宋_GBK" w:cs="方正仿宋_GBK"/>
                <w:sz w:val="30"/>
                <w:szCs w:val="30"/>
                <w:lang w:val="en-US" w:eastAsia="zh-CN"/>
              </w:rPr>
            </w:pPr>
          </w:p>
        </w:tc>
        <w:tc>
          <w:tcPr>
            <w:tcW w:w="1632" w:type="dxa"/>
          </w:tcPr>
          <w:p>
            <w:pPr>
              <w:keepNext w:val="0"/>
              <w:keepLines w:val="0"/>
              <w:pageBreakBefore w:val="0"/>
              <w:widowControl w:val="0"/>
              <w:kinsoku/>
              <w:wordWrap/>
              <w:overflowPunct/>
              <w:topLinePunct w:val="0"/>
              <w:autoSpaceDE/>
              <w:autoSpaceDN/>
              <w:bidi w:val="0"/>
              <w:adjustRightInd/>
              <w:snapToGrid w:val="0"/>
              <w:spacing w:line="900" w:lineRule="exact"/>
              <w:ind w:left="0" w:leftChars="0" w:right="0" w:rightChars="0"/>
              <w:jc w:val="center"/>
              <w:textAlignment w:val="auto"/>
              <w:outlineLvl w:val="9"/>
              <w:rPr>
                <w:rFonts w:hint="eastAsia" w:ascii="方正仿宋_GBK" w:hAnsi="方正仿宋_GBK" w:eastAsia="方正仿宋_GBK" w:cs="方正仿宋_GBK"/>
                <w:sz w:val="30"/>
                <w:szCs w:val="30"/>
                <w:lang w:val="en-US" w:eastAsia="zh-CN"/>
              </w:rPr>
            </w:pPr>
            <w:r>
              <w:rPr>
                <w:rFonts w:hint="eastAsia" w:ascii="方正仿宋_GBK" w:hAnsi="方正仿宋_GBK" w:eastAsia="方正仿宋_GBK" w:cs="方正仿宋_GBK"/>
                <w:sz w:val="30"/>
                <w:szCs w:val="30"/>
                <w:lang w:val="en-US" w:eastAsia="zh-CN"/>
              </w:rPr>
              <w:t>联系方式</w:t>
            </w:r>
          </w:p>
        </w:tc>
        <w:tc>
          <w:tcPr>
            <w:tcW w:w="4360" w:type="dxa"/>
          </w:tcPr>
          <w:p>
            <w:pPr>
              <w:keepNext w:val="0"/>
              <w:keepLines w:val="0"/>
              <w:pageBreakBefore w:val="0"/>
              <w:widowControl w:val="0"/>
              <w:kinsoku/>
              <w:wordWrap/>
              <w:overflowPunct/>
              <w:topLinePunct w:val="0"/>
              <w:autoSpaceDE/>
              <w:autoSpaceDN/>
              <w:bidi w:val="0"/>
              <w:adjustRightInd/>
              <w:snapToGrid w:val="0"/>
              <w:spacing w:line="900" w:lineRule="exact"/>
              <w:ind w:left="0" w:leftChars="0" w:right="0" w:rightChars="0"/>
              <w:jc w:val="center"/>
              <w:textAlignment w:val="auto"/>
              <w:outlineLvl w:val="9"/>
              <w:rPr>
                <w:rFonts w:hint="eastAsia" w:ascii="方正仿宋_GBK" w:hAnsi="方正仿宋_GBK" w:eastAsia="方正仿宋_GBK" w:cs="方正仿宋_GBK"/>
                <w:sz w:val="30"/>
                <w:szCs w:val="30"/>
                <w:lang w:val="en-US" w:eastAsia="zh-CN"/>
              </w:rPr>
            </w:pPr>
          </w:p>
        </w:tc>
        <w:tc>
          <w:tcPr>
            <w:tcW w:w="2185" w:type="dxa"/>
            <w:vMerge w:val="continue"/>
          </w:tcPr>
          <w:p>
            <w:pPr>
              <w:keepNext w:val="0"/>
              <w:keepLines w:val="0"/>
              <w:pageBreakBefore w:val="0"/>
              <w:widowControl w:val="0"/>
              <w:kinsoku/>
              <w:wordWrap/>
              <w:overflowPunct/>
              <w:topLinePunct w:val="0"/>
              <w:autoSpaceDE/>
              <w:autoSpaceDN/>
              <w:bidi w:val="0"/>
              <w:adjustRightInd/>
              <w:snapToGrid w:val="0"/>
              <w:spacing w:line="760" w:lineRule="exact"/>
              <w:ind w:left="0" w:leftChars="0" w:right="0" w:rightChars="0"/>
              <w:textAlignment w:val="auto"/>
              <w:outlineLvl w:val="9"/>
              <w:rPr>
                <w:rFonts w:hint="eastAsia" w:ascii="方正仿宋_GBK" w:hAnsi="方正仿宋_GBK" w:eastAsia="方正仿宋_GBK" w:cs="方正仿宋_GBK"/>
                <w:sz w:val="30"/>
                <w:szCs w:val="30"/>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444" w:type="dxa"/>
            <w:vMerge w:val="continue"/>
          </w:tcPr>
          <w:p>
            <w:pPr>
              <w:keepNext w:val="0"/>
              <w:keepLines w:val="0"/>
              <w:pageBreakBefore w:val="0"/>
              <w:widowControl w:val="0"/>
              <w:kinsoku/>
              <w:wordWrap/>
              <w:overflowPunct/>
              <w:topLinePunct w:val="0"/>
              <w:autoSpaceDE/>
              <w:autoSpaceDN/>
              <w:bidi w:val="0"/>
              <w:adjustRightInd/>
              <w:snapToGrid w:val="0"/>
              <w:spacing w:line="900" w:lineRule="exact"/>
              <w:ind w:left="0" w:leftChars="0" w:right="0" w:rightChars="0"/>
              <w:jc w:val="center"/>
              <w:textAlignment w:val="auto"/>
              <w:outlineLvl w:val="9"/>
              <w:rPr>
                <w:rFonts w:hint="eastAsia" w:ascii="方正仿宋_GBK" w:hAnsi="方正仿宋_GBK" w:eastAsia="方正仿宋_GBK" w:cs="方正仿宋_GBK"/>
                <w:sz w:val="30"/>
                <w:szCs w:val="30"/>
                <w:lang w:val="en-US" w:eastAsia="zh-CN"/>
              </w:rPr>
            </w:pPr>
          </w:p>
        </w:tc>
        <w:tc>
          <w:tcPr>
            <w:tcW w:w="1632" w:type="dxa"/>
          </w:tcPr>
          <w:p>
            <w:pPr>
              <w:keepNext w:val="0"/>
              <w:keepLines w:val="0"/>
              <w:pageBreakBefore w:val="0"/>
              <w:widowControl w:val="0"/>
              <w:kinsoku/>
              <w:wordWrap/>
              <w:overflowPunct/>
              <w:topLinePunct w:val="0"/>
              <w:autoSpaceDE/>
              <w:autoSpaceDN/>
              <w:bidi w:val="0"/>
              <w:adjustRightInd/>
              <w:snapToGrid w:val="0"/>
              <w:spacing w:line="900" w:lineRule="exact"/>
              <w:ind w:left="0" w:leftChars="0" w:right="0" w:rightChars="0"/>
              <w:jc w:val="center"/>
              <w:textAlignment w:val="auto"/>
              <w:outlineLvl w:val="9"/>
              <w:rPr>
                <w:rFonts w:hint="eastAsia" w:ascii="方正仿宋_GBK" w:hAnsi="方正仿宋_GBK" w:eastAsia="方正仿宋_GBK" w:cs="方正仿宋_GBK"/>
                <w:sz w:val="30"/>
                <w:szCs w:val="30"/>
                <w:lang w:val="en-US" w:eastAsia="zh-CN"/>
              </w:rPr>
            </w:pPr>
            <w:r>
              <w:rPr>
                <w:rFonts w:hint="eastAsia" w:ascii="方正仿宋_GBK" w:hAnsi="方正仿宋_GBK" w:eastAsia="方正仿宋_GBK" w:cs="方正仿宋_GBK"/>
                <w:sz w:val="30"/>
                <w:szCs w:val="30"/>
                <w:lang w:val="en-US" w:eastAsia="zh-CN"/>
              </w:rPr>
              <w:t>经办人</w:t>
            </w:r>
          </w:p>
        </w:tc>
        <w:tc>
          <w:tcPr>
            <w:tcW w:w="4360" w:type="dxa"/>
          </w:tcPr>
          <w:p>
            <w:pPr>
              <w:keepNext w:val="0"/>
              <w:keepLines w:val="0"/>
              <w:pageBreakBefore w:val="0"/>
              <w:widowControl w:val="0"/>
              <w:kinsoku/>
              <w:wordWrap/>
              <w:overflowPunct/>
              <w:topLinePunct w:val="0"/>
              <w:autoSpaceDE/>
              <w:autoSpaceDN/>
              <w:bidi w:val="0"/>
              <w:adjustRightInd/>
              <w:snapToGrid w:val="0"/>
              <w:spacing w:line="900" w:lineRule="exact"/>
              <w:ind w:left="0" w:leftChars="0" w:right="0" w:rightChars="0"/>
              <w:jc w:val="center"/>
              <w:textAlignment w:val="auto"/>
              <w:outlineLvl w:val="9"/>
              <w:rPr>
                <w:rFonts w:hint="eastAsia" w:ascii="方正仿宋_GBK" w:hAnsi="方正仿宋_GBK" w:eastAsia="方正仿宋_GBK" w:cs="方正仿宋_GBK"/>
                <w:sz w:val="30"/>
                <w:szCs w:val="30"/>
                <w:lang w:val="en-US" w:eastAsia="zh-CN"/>
              </w:rPr>
            </w:pPr>
          </w:p>
        </w:tc>
        <w:tc>
          <w:tcPr>
            <w:tcW w:w="2185" w:type="dxa"/>
            <w:vMerge w:val="continue"/>
          </w:tcPr>
          <w:p>
            <w:pPr>
              <w:keepNext w:val="0"/>
              <w:keepLines w:val="0"/>
              <w:pageBreakBefore w:val="0"/>
              <w:widowControl w:val="0"/>
              <w:kinsoku/>
              <w:wordWrap/>
              <w:overflowPunct/>
              <w:topLinePunct w:val="0"/>
              <w:autoSpaceDE/>
              <w:autoSpaceDN/>
              <w:bidi w:val="0"/>
              <w:adjustRightInd/>
              <w:snapToGrid w:val="0"/>
              <w:spacing w:line="760" w:lineRule="exact"/>
              <w:ind w:left="0" w:leftChars="0" w:right="0" w:rightChars="0"/>
              <w:textAlignment w:val="auto"/>
              <w:outlineLvl w:val="9"/>
              <w:rPr>
                <w:rFonts w:hint="eastAsia" w:ascii="方正仿宋_GBK" w:hAnsi="方正仿宋_GBK" w:eastAsia="方正仿宋_GBK" w:cs="方正仿宋_GBK"/>
                <w:sz w:val="30"/>
                <w:szCs w:val="30"/>
                <w:vertAlign w:val="baseline"/>
              </w:rPr>
            </w:pPr>
          </w:p>
        </w:tc>
      </w:tr>
    </w:tbl>
    <w:p>
      <w:pPr>
        <w:keepNext w:val="0"/>
        <w:keepLines w:val="0"/>
        <w:pageBreakBefore w:val="0"/>
        <w:widowControl w:val="0"/>
        <w:kinsoku/>
        <w:wordWrap/>
        <w:overflowPunct/>
        <w:topLinePunct w:val="0"/>
        <w:autoSpaceDE/>
        <w:autoSpaceDN/>
        <w:bidi w:val="0"/>
        <w:adjustRightInd/>
        <w:snapToGrid w:val="0"/>
        <w:spacing w:line="760" w:lineRule="exact"/>
        <w:ind w:left="0" w:leftChars="0" w:right="0" w:rightChars="0"/>
        <w:textAlignment w:val="auto"/>
        <w:outlineLvl w:val="9"/>
        <w:rPr>
          <w:rFonts w:hint="eastAsia" w:ascii="方正仿宋_GBK" w:hAnsi="方正仿宋_GBK" w:eastAsia="方正仿宋_GBK" w:cs="方正仿宋_GBK"/>
          <w:sz w:val="30"/>
          <w:szCs w:val="30"/>
        </w:rPr>
      </w:pPr>
    </w:p>
    <w:p>
      <w:pPr>
        <w:keepNext w:val="0"/>
        <w:keepLines w:val="0"/>
        <w:pageBreakBefore w:val="0"/>
        <w:widowControl w:val="0"/>
        <w:kinsoku/>
        <w:wordWrap/>
        <w:overflowPunct/>
        <w:topLinePunct w:val="0"/>
        <w:autoSpaceDE/>
        <w:autoSpaceDN/>
        <w:bidi w:val="0"/>
        <w:adjustRightInd/>
        <w:snapToGrid w:val="0"/>
        <w:spacing w:line="760" w:lineRule="exact"/>
        <w:ind w:left="0" w:leftChars="0" w:right="0" w:rightChars="0"/>
        <w:textAlignment w:val="auto"/>
        <w:outlineLvl w:val="9"/>
        <w:rPr>
          <w:rFonts w:hint="eastAsia" w:ascii="方正仿宋_GBK" w:hAnsi="方正仿宋_GBK" w:eastAsia="方正仿宋_GBK" w:cs="方正仿宋_GBK"/>
          <w:sz w:val="30"/>
          <w:szCs w:val="30"/>
        </w:rPr>
      </w:pPr>
    </w:p>
    <w:p>
      <w:pPr>
        <w:keepNext w:val="0"/>
        <w:keepLines w:val="0"/>
        <w:pageBreakBefore w:val="0"/>
        <w:widowControl w:val="0"/>
        <w:kinsoku/>
        <w:wordWrap/>
        <w:overflowPunct/>
        <w:topLinePunct w:val="0"/>
        <w:autoSpaceDE/>
        <w:autoSpaceDN/>
        <w:bidi w:val="0"/>
        <w:adjustRightInd/>
        <w:snapToGrid w:val="0"/>
        <w:spacing w:line="760" w:lineRule="exact"/>
        <w:ind w:left="0" w:leftChars="0" w:right="0" w:rightChars="0"/>
        <w:textAlignment w:val="auto"/>
        <w:outlineLvl w:val="9"/>
        <w:rPr>
          <w:rFonts w:hint="eastAsia" w:ascii="方正仿宋_GBK" w:hAnsi="方正仿宋_GBK" w:eastAsia="方正仿宋_GBK" w:cs="方正仿宋_GBK"/>
          <w:sz w:val="30"/>
          <w:szCs w:val="30"/>
        </w:rPr>
      </w:pPr>
    </w:p>
    <w:p>
      <w:pPr>
        <w:ind w:left="280" w:hanging="300" w:hangingChars="100"/>
        <w:rPr>
          <w:rFonts w:hint="eastAsia" w:ascii="方正仿宋_GBK" w:hAnsi="方正仿宋_GBK" w:eastAsia="方正仿宋_GBK" w:cs="方正仿宋_GBK"/>
          <w:sz w:val="30"/>
          <w:szCs w:val="30"/>
        </w:rPr>
      </w:pPr>
      <w:r>
        <w:rPr>
          <w:rFonts w:hint="eastAsia" w:ascii="方正仿宋_GBK" w:hAnsi="方正仿宋_GBK" w:eastAsia="方正仿宋_GBK" w:cs="方正仿宋_GBK"/>
          <w:sz w:val="30"/>
          <w:szCs w:val="30"/>
          <w:lang w:val="en-US" w:eastAsia="zh-CN"/>
        </w:rPr>
        <w:t xml:space="preserve">  </w:t>
      </w:r>
      <w:r>
        <w:rPr>
          <w:rFonts w:hint="eastAsia" w:ascii="方正仿宋_GBK" w:hAnsi="方正仿宋_GBK" w:eastAsia="方正仿宋_GBK" w:cs="方正仿宋_GBK"/>
          <w:sz w:val="30"/>
          <w:szCs w:val="30"/>
        </w:rPr>
        <w:t>受托方：</w:t>
      </w:r>
      <w:r>
        <w:rPr>
          <w:rFonts w:hint="eastAsia" w:ascii="方正仿宋_GBK" w:hAnsi="方正仿宋_GBK" w:eastAsia="方正仿宋_GBK" w:cs="方正仿宋_GBK"/>
          <w:sz w:val="30"/>
          <w:szCs w:val="30"/>
          <w:lang w:val="en-US" w:eastAsia="zh-CN"/>
        </w:rPr>
        <w:t xml:space="preserve">                    经办</w:t>
      </w:r>
      <w:r>
        <w:rPr>
          <w:rFonts w:hint="eastAsia" w:ascii="方正仿宋_GBK" w:hAnsi="方正仿宋_GBK" w:eastAsia="方正仿宋_GBK" w:cs="方正仿宋_GBK"/>
          <w:sz w:val="30"/>
          <w:szCs w:val="30"/>
        </w:rPr>
        <w:t xml:space="preserve">人：          </w:t>
      </w:r>
      <w:r>
        <w:rPr>
          <w:rFonts w:hint="eastAsia" w:ascii="方正仿宋_GBK" w:hAnsi="方正仿宋_GBK" w:eastAsia="方正仿宋_GBK" w:cs="方正仿宋_GBK"/>
          <w:sz w:val="30"/>
          <w:szCs w:val="30"/>
          <w:lang w:val="en-US" w:eastAsia="zh-CN"/>
        </w:rPr>
        <w:t xml:space="preserve"> </w:t>
      </w:r>
      <w:r>
        <w:rPr>
          <w:rFonts w:hint="eastAsia" w:ascii="方正仿宋_GBK" w:hAnsi="方正仿宋_GBK" w:eastAsia="方正仿宋_GBK" w:cs="方正仿宋_GBK"/>
          <w:sz w:val="30"/>
          <w:szCs w:val="30"/>
        </w:rPr>
        <w:t xml:space="preserve">       </w:t>
      </w:r>
      <w:r>
        <w:rPr>
          <w:rFonts w:hint="eastAsia" w:ascii="方正仿宋_GBK" w:hAnsi="方正仿宋_GBK" w:eastAsia="方正仿宋_GBK" w:cs="方正仿宋_GBK"/>
          <w:sz w:val="30"/>
          <w:szCs w:val="30"/>
          <w:lang w:val="en-US" w:eastAsia="zh-CN"/>
        </w:rPr>
        <w:t xml:space="preserve">  </w:t>
      </w:r>
      <w:r>
        <w:rPr>
          <w:rFonts w:hint="eastAsia" w:ascii="方正仿宋_GBK" w:hAnsi="方正仿宋_GBK" w:eastAsia="方正仿宋_GBK" w:cs="方正仿宋_GBK"/>
          <w:sz w:val="30"/>
          <w:szCs w:val="30"/>
        </w:rPr>
        <w:t xml:space="preserve"> </w:t>
      </w:r>
    </w:p>
    <w:p>
      <w:pPr>
        <w:ind w:left="279" w:leftChars="133" w:firstLine="0" w:firstLineChars="0"/>
        <w:rPr>
          <w:rFonts w:hint="eastAsia" w:ascii="方正仿宋_GBK" w:hAnsi="方正仿宋_GBK" w:eastAsia="方正仿宋_GBK" w:cs="方正仿宋_GBK"/>
          <w:sz w:val="30"/>
          <w:szCs w:val="30"/>
        </w:rPr>
      </w:pPr>
      <w:r>
        <w:rPr>
          <w:rFonts w:hint="eastAsia" w:ascii="方正仿宋_GBK" w:hAnsi="方正仿宋_GBK" w:eastAsia="方正仿宋_GBK" w:cs="方正仿宋_GBK"/>
          <w:sz w:val="30"/>
          <w:szCs w:val="30"/>
        </w:rPr>
        <w:t>联系方式：</w:t>
      </w:r>
      <w:r>
        <w:rPr>
          <w:rFonts w:hint="eastAsia" w:ascii="方正仿宋_GBK" w:hAnsi="方正仿宋_GBK" w:eastAsia="方正仿宋_GBK" w:cs="方正仿宋_GBK"/>
          <w:sz w:val="30"/>
          <w:szCs w:val="30"/>
          <w:lang w:val="en-US" w:eastAsia="zh-CN"/>
        </w:rPr>
        <w:t xml:space="preserve">                    </w:t>
      </w:r>
    </w:p>
    <w:p>
      <w:pPr>
        <w:jc w:val="left"/>
        <w:rPr>
          <w:rFonts w:hint="eastAsia" w:ascii="方正仿宋_GBK" w:hAnsi="方正仿宋_GBK" w:eastAsia="方正仿宋_GBK" w:cs="方正仿宋_GBK"/>
          <w:sz w:val="30"/>
          <w:szCs w:val="30"/>
        </w:rPr>
      </w:pPr>
      <w:r>
        <w:rPr>
          <w:rFonts w:hint="eastAsia" w:ascii="方正仿宋_GBK" w:hAnsi="方正仿宋_GBK" w:eastAsia="方正仿宋_GBK" w:cs="方正仿宋_GBK"/>
          <w:sz w:val="30"/>
          <w:szCs w:val="30"/>
          <w:lang w:val="en-US" w:eastAsia="zh-CN"/>
        </w:rPr>
        <w:t xml:space="preserve">  </w:t>
      </w:r>
      <w:r>
        <w:rPr>
          <w:rFonts w:hint="eastAsia" w:ascii="方正仿宋_GBK" w:hAnsi="方正仿宋_GBK" w:eastAsia="方正仿宋_GBK" w:cs="方正仿宋_GBK"/>
          <w:sz w:val="30"/>
          <w:szCs w:val="30"/>
        </w:rPr>
        <w:t>通讯地址：</w:t>
      </w:r>
      <w:r>
        <w:rPr>
          <w:rFonts w:hint="eastAsia" w:ascii="方正仿宋_GBK" w:hAnsi="方正仿宋_GBK" w:eastAsia="方正仿宋_GBK" w:cs="方正仿宋_GBK"/>
          <w:sz w:val="30"/>
          <w:szCs w:val="30"/>
          <w:lang w:val="en-US" w:eastAsia="zh-CN"/>
        </w:rPr>
        <w:t xml:space="preserve">                                                 </w:t>
      </w:r>
    </w:p>
    <w:p>
      <w:pPr>
        <w:ind w:firstLine="600" w:firstLineChars="200"/>
        <w:jc w:val="left"/>
        <w:rPr>
          <w:rFonts w:hint="eastAsia" w:ascii="方正仿宋_GBK" w:hAnsi="方正仿宋_GBK" w:eastAsia="方正仿宋_GBK" w:cs="方正仿宋_GBK"/>
          <w:sz w:val="30"/>
          <w:szCs w:val="30"/>
          <w:lang w:val="en-US" w:eastAsia="zh-CN"/>
        </w:rPr>
      </w:pPr>
      <w:r>
        <w:rPr>
          <w:rFonts w:hint="eastAsia" w:ascii="方正仿宋_GBK" w:hAnsi="方正仿宋_GBK" w:eastAsia="方正仿宋_GBK" w:cs="方正仿宋_GBK"/>
          <w:sz w:val="30"/>
          <w:szCs w:val="30"/>
          <w:lang w:val="en-US" w:eastAsia="zh-CN"/>
        </w:rPr>
        <w:t xml:space="preserve"> </w:t>
      </w:r>
    </w:p>
    <w:p>
      <w:pPr>
        <w:ind w:firstLine="600" w:firstLineChars="200"/>
        <w:jc w:val="left"/>
        <w:rPr>
          <w:rFonts w:hint="eastAsia" w:ascii="方正仿宋_GBK" w:hAnsi="方正仿宋_GBK" w:eastAsia="方正仿宋_GBK" w:cs="方正仿宋_GBK"/>
          <w:sz w:val="30"/>
          <w:szCs w:val="30"/>
          <w:lang w:val="en-US" w:eastAsia="zh-CN"/>
        </w:rPr>
      </w:pPr>
    </w:p>
    <w:p>
      <w:pPr>
        <w:ind w:firstLine="600" w:firstLineChars="200"/>
        <w:jc w:val="left"/>
        <w:rPr>
          <w:rFonts w:hint="eastAsia" w:ascii="方正仿宋_GBK" w:hAnsi="方正仿宋_GBK" w:eastAsia="方正仿宋_GBK" w:cs="方正仿宋_GBK"/>
          <w:color w:val="auto"/>
          <w:sz w:val="30"/>
          <w:szCs w:val="30"/>
        </w:rPr>
      </w:pPr>
      <w:r>
        <w:rPr>
          <w:rFonts w:hint="eastAsia" w:ascii="方正仿宋_GBK" w:hAnsi="方正仿宋_GBK" w:eastAsia="方正仿宋_GBK" w:cs="方正仿宋_GBK"/>
          <w:sz w:val="30"/>
          <w:szCs w:val="30"/>
        </w:rPr>
        <w:t>兹有</w:t>
      </w:r>
      <w:r>
        <w:rPr>
          <w:rFonts w:hint="eastAsia" w:ascii="方正仿宋_GBK" w:hAnsi="方正仿宋_GBK" w:eastAsia="方正仿宋_GBK" w:cs="方正仿宋_GBK"/>
          <w:sz w:val="30"/>
          <w:szCs w:val="30"/>
          <w:lang w:val="en-US" w:eastAsia="zh-CN"/>
        </w:rPr>
        <w:t>委托方</w:t>
      </w:r>
      <w:r>
        <w:rPr>
          <w:rFonts w:hint="eastAsia" w:ascii="方正仿宋_GBK" w:hAnsi="方正仿宋_GBK" w:eastAsia="方正仿宋_GBK" w:cs="方正仿宋_GBK"/>
          <w:sz w:val="30"/>
          <w:szCs w:val="30"/>
          <w:u w:val="single"/>
          <w:lang w:val="en-US" w:eastAsia="zh-CN"/>
        </w:rPr>
        <w:t xml:space="preserve">                        </w:t>
      </w:r>
      <w:r>
        <w:rPr>
          <w:rFonts w:hint="eastAsia" w:ascii="方正仿宋_GBK" w:hAnsi="方正仿宋_GBK" w:eastAsia="方正仿宋_GBK" w:cs="方正仿宋_GBK"/>
          <w:sz w:val="30"/>
          <w:szCs w:val="30"/>
          <w:u w:val="none"/>
          <w:lang w:val="en-US" w:eastAsia="zh-CN"/>
        </w:rPr>
        <w:t>等</w:t>
      </w:r>
      <w:r>
        <w:rPr>
          <w:rFonts w:hint="eastAsia" w:ascii="方正仿宋_GBK" w:hAnsi="方正仿宋_GBK" w:eastAsia="方正仿宋_GBK" w:cs="方正仿宋_GBK"/>
          <w:sz w:val="30"/>
          <w:szCs w:val="30"/>
          <w:u w:val="single"/>
          <w:lang w:val="en-US" w:eastAsia="zh-CN"/>
        </w:rPr>
        <w:t xml:space="preserve">       </w:t>
      </w:r>
      <w:r>
        <w:rPr>
          <w:rFonts w:hint="eastAsia" w:ascii="方正仿宋_GBK" w:hAnsi="方正仿宋_GBK" w:eastAsia="方正仿宋_GBK" w:cs="方正仿宋_GBK"/>
          <w:sz w:val="30"/>
          <w:szCs w:val="30"/>
          <w:u w:val="none"/>
          <w:lang w:val="en-US" w:eastAsia="zh-CN"/>
        </w:rPr>
        <w:t>家单位</w:t>
      </w:r>
      <w:r>
        <w:rPr>
          <w:rFonts w:hint="eastAsia" w:ascii="方正仿宋_GBK" w:hAnsi="方正仿宋_GBK" w:eastAsia="方正仿宋_GBK" w:cs="方正仿宋_GBK"/>
          <w:sz w:val="30"/>
          <w:szCs w:val="30"/>
        </w:rPr>
        <w:t>拟申请使用</w:t>
      </w:r>
      <w:r>
        <w:rPr>
          <w:rFonts w:hint="eastAsia" w:ascii="方正仿宋_GBK" w:hAnsi="方正仿宋_GBK" w:eastAsia="方正仿宋_GBK" w:cs="方正仿宋_GBK"/>
          <w:sz w:val="30"/>
          <w:szCs w:val="30"/>
          <w:u w:val="single"/>
          <w:lang w:val="en-US" w:eastAsia="zh-CN"/>
        </w:rPr>
        <w:t xml:space="preserve">        </w:t>
      </w:r>
      <w:r>
        <w:rPr>
          <w:rFonts w:hint="eastAsia" w:ascii="方正仿宋_GBK" w:hAnsi="方正仿宋_GBK" w:eastAsia="方正仿宋_GBK" w:cs="方正仿宋_GBK"/>
          <w:sz w:val="30"/>
          <w:szCs w:val="30"/>
          <w:u w:val="none"/>
          <w:lang w:val="en-US" w:eastAsia="zh-CN"/>
        </w:rPr>
        <w:t>（坐落）</w:t>
      </w:r>
      <w:r>
        <w:rPr>
          <w:rFonts w:hint="eastAsia" w:ascii="方正仿宋_GBK" w:hAnsi="方正仿宋_GBK" w:eastAsia="方正仿宋_GBK" w:cs="方正仿宋_GBK"/>
          <w:sz w:val="30"/>
          <w:szCs w:val="30"/>
        </w:rPr>
        <w:t>维修资金。现委托</w:t>
      </w:r>
      <w:r>
        <w:rPr>
          <w:rFonts w:hint="eastAsia" w:ascii="方正仿宋_GBK" w:hAnsi="方正仿宋_GBK" w:eastAsia="方正仿宋_GBK" w:cs="方正仿宋_GBK"/>
          <w:sz w:val="30"/>
          <w:szCs w:val="30"/>
          <w:lang w:val="en-US" w:eastAsia="zh-CN"/>
        </w:rPr>
        <w:t xml:space="preserve"> </w:t>
      </w:r>
      <w:r>
        <w:rPr>
          <w:rFonts w:hint="eastAsia" w:ascii="方正仿宋_GBK" w:hAnsi="方正仿宋_GBK" w:eastAsia="方正仿宋_GBK" w:cs="方正仿宋_GBK"/>
          <w:sz w:val="30"/>
          <w:szCs w:val="30"/>
          <w:u w:val="single"/>
          <w:lang w:val="en-US" w:eastAsia="zh-CN"/>
        </w:rPr>
        <w:t xml:space="preserve">                       </w:t>
      </w:r>
      <w:r>
        <w:rPr>
          <w:rFonts w:hint="eastAsia" w:ascii="方正仿宋_GBK" w:hAnsi="方正仿宋_GBK" w:eastAsia="方正仿宋_GBK" w:cs="方正仿宋_GBK"/>
          <w:sz w:val="30"/>
          <w:szCs w:val="30"/>
        </w:rPr>
        <w:t>（受托方）代为办理维修资金申请使用事项。委托期限自x年x月x日至x年x月x日</w:t>
      </w:r>
      <w:r>
        <w:rPr>
          <w:rFonts w:hint="eastAsia" w:ascii="方正仿宋_GBK" w:hAnsi="方正仿宋_GBK" w:eastAsia="方正仿宋_GBK" w:cs="方正仿宋_GBK"/>
          <w:color w:val="auto"/>
          <w:sz w:val="30"/>
          <w:szCs w:val="30"/>
        </w:rPr>
        <w:t>。</w:t>
      </w:r>
    </w:p>
    <w:p>
      <w:pPr>
        <w:ind w:firstLine="600" w:firstLineChars="200"/>
        <w:jc w:val="left"/>
        <w:rPr>
          <w:rFonts w:hint="eastAsia" w:ascii="方正仿宋_GBK" w:hAnsi="方正仿宋_GBK" w:eastAsia="方正仿宋_GBK" w:cs="方正仿宋_GBK"/>
          <w:sz w:val="30"/>
          <w:szCs w:val="30"/>
        </w:rPr>
      </w:pPr>
      <w:r>
        <w:rPr>
          <w:rFonts w:hint="eastAsia" w:ascii="方正仿宋_GBK" w:hAnsi="方正仿宋_GBK" w:eastAsia="方正仿宋_GBK" w:cs="方正仿宋_GBK"/>
          <w:sz w:val="30"/>
          <w:szCs w:val="30"/>
        </w:rPr>
        <w:t>受托方在</w:t>
      </w:r>
      <w:r>
        <w:rPr>
          <w:rFonts w:hint="eastAsia" w:ascii="方正仿宋_GBK" w:hAnsi="方正仿宋_GBK" w:eastAsia="方正仿宋_GBK" w:cs="方正仿宋_GBK"/>
          <w:sz w:val="30"/>
          <w:szCs w:val="30"/>
          <w:lang w:val="en-US" w:eastAsia="zh-CN"/>
        </w:rPr>
        <w:t>受托</w:t>
      </w:r>
      <w:r>
        <w:rPr>
          <w:rFonts w:hint="eastAsia" w:ascii="方正仿宋_GBK" w:hAnsi="方正仿宋_GBK" w:eastAsia="方正仿宋_GBK" w:cs="方正仿宋_GBK"/>
          <w:sz w:val="30"/>
          <w:szCs w:val="30"/>
        </w:rPr>
        <w:t>权限范围内所办理的一切</w:t>
      </w:r>
      <w:r>
        <w:rPr>
          <w:rFonts w:hint="eastAsia" w:ascii="方正仿宋_GBK" w:hAnsi="方正仿宋_GBK" w:eastAsia="方正仿宋_GBK" w:cs="方正仿宋_GBK"/>
          <w:sz w:val="30"/>
          <w:szCs w:val="30"/>
          <w:lang w:val="en-US" w:eastAsia="zh-CN"/>
        </w:rPr>
        <w:t>事宜</w:t>
      </w:r>
      <w:r>
        <w:rPr>
          <w:rFonts w:hint="eastAsia" w:ascii="方正仿宋_GBK" w:hAnsi="方正仿宋_GBK" w:eastAsia="方正仿宋_GBK" w:cs="方正仿宋_GBK"/>
          <w:sz w:val="30"/>
          <w:szCs w:val="30"/>
        </w:rPr>
        <w:t>，委托方均予以承认并承担其法律责任。</w:t>
      </w:r>
    </w:p>
    <w:p>
      <w:pPr>
        <w:ind w:firstLine="600" w:firstLineChars="200"/>
        <w:jc w:val="left"/>
        <w:rPr>
          <w:rFonts w:hint="eastAsia" w:ascii="方正仿宋_GBK" w:hAnsi="方正仿宋_GBK" w:eastAsia="方正仿宋_GBK" w:cs="方正仿宋_GBK"/>
          <w:sz w:val="30"/>
          <w:szCs w:val="30"/>
        </w:rPr>
      </w:pPr>
    </w:p>
    <w:p>
      <w:pPr>
        <w:ind w:firstLine="600" w:firstLineChars="200"/>
        <w:jc w:val="left"/>
        <w:rPr>
          <w:rFonts w:hint="eastAsia" w:ascii="方正仿宋_GBK" w:hAnsi="方正仿宋_GBK" w:eastAsia="方正仿宋_GBK" w:cs="方正仿宋_GBK"/>
          <w:sz w:val="30"/>
          <w:szCs w:val="30"/>
        </w:rPr>
      </w:pPr>
    </w:p>
    <w:p>
      <w:pPr>
        <w:ind w:firstLine="600" w:firstLineChars="200"/>
        <w:rPr>
          <w:rFonts w:hint="eastAsia" w:ascii="方正仿宋_GBK" w:hAnsi="方正仿宋_GBK" w:eastAsia="方正仿宋_GBK" w:cs="方正仿宋_GBK"/>
          <w:sz w:val="30"/>
          <w:szCs w:val="30"/>
          <w:lang w:val="en-US" w:eastAsia="zh-CN"/>
        </w:rPr>
      </w:pPr>
      <w:r>
        <w:rPr>
          <w:rFonts w:hint="eastAsia" w:ascii="方正仿宋_GBK" w:hAnsi="方正仿宋_GBK" w:eastAsia="方正仿宋_GBK" w:cs="方正仿宋_GBK"/>
          <w:sz w:val="30"/>
          <w:szCs w:val="30"/>
          <w:lang w:val="en-US" w:eastAsia="zh-CN"/>
        </w:rPr>
        <w:t xml:space="preserve">                                     </w:t>
      </w:r>
    </w:p>
    <w:p>
      <w:pPr>
        <w:ind w:firstLine="5700" w:firstLineChars="1900"/>
        <w:rPr>
          <w:rFonts w:hint="default" w:ascii="Times New Roman" w:hAnsi="Times New Roman" w:eastAsia="宋体" w:cs="Times New Roman"/>
          <w:lang w:val="en-US" w:eastAsia="zh-CN"/>
        </w:rPr>
      </w:pPr>
      <w:r>
        <w:rPr>
          <w:rFonts w:hint="eastAsia" w:ascii="方正仿宋_GBK" w:hAnsi="方正仿宋_GBK" w:eastAsia="方正仿宋_GBK" w:cs="方正仿宋_GBK"/>
          <w:sz w:val="30"/>
          <w:szCs w:val="30"/>
        </w:rPr>
        <w:t xml:space="preserve">     </w:t>
      </w:r>
      <w:r>
        <w:rPr>
          <w:rFonts w:hint="default" w:ascii="Times New Roman" w:hAnsi="Times New Roman" w:cs="Times New Roman" w:eastAsiaTheme="minorEastAsia"/>
          <w:sz w:val="28"/>
          <w:szCs w:val="28"/>
        </w:rPr>
        <w:t xml:space="preserve">                 </w:t>
      </w:r>
    </w:p>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ascii="Times New Roman" w:hAnsi="Times New Roman" w:eastAsia="方正小标宋_GBK" w:cs="Times New Roman"/>
          <w:sz w:val="44"/>
          <w:szCs w:val="44"/>
          <w:lang w:val="en-US" w:eastAsia="zh-CN"/>
        </w:rPr>
      </w:pPr>
    </w:p>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ascii="Times New Roman" w:hAnsi="Times New Roman" w:eastAsia="方正小标宋_GBK" w:cs="Times New Roman"/>
          <w:sz w:val="44"/>
          <w:szCs w:val="44"/>
          <w:lang w:val="en-US" w:eastAsia="zh-CN"/>
        </w:rPr>
      </w:pPr>
    </w:p>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ascii="Times New Roman" w:hAnsi="Times New Roman" w:eastAsia="方正小标宋_GBK" w:cs="Times New Roman"/>
          <w:sz w:val="44"/>
          <w:szCs w:val="44"/>
          <w:lang w:val="en-US" w:eastAsia="zh-CN"/>
        </w:rPr>
      </w:pPr>
    </w:p>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ascii="Times New Roman" w:hAnsi="Times New Roman" w:eastAsia="方正小标宋_GBK" w:cs="Times New Roman"/>
          <w:sz w:val="44"/>
          <w:szCs w:val="44"/>
          <w:lang w:val="en-US" w:eastAsia="zh-CN"/>
        </w:rPr>
      </w:pPr>
    </w:p>
    <w:p>
      <w:pPr>
        <w:jc w:val="center"/>
        <w:rPr>
          <w:rFonts w:hint="eastAsia" w:ascii="方正小标宋_GBK" w:hAnsi="方正小标宋_GBK" w:eastAsia="方正小标宋_GBK" w:cs="方正小标宋_GBK"/>
          <w:b w:val="0"/>
          <w:bCs w:val="0"/>
          <w:sz w:val="36"/>
          <w:szCs w:val="36"/>
          <w:lang w:val="en-US" w:eastAsia="zh-CN"/>
        </w:rPr>
      </w:pPr>
      <w:r>
        <w:rPr>
          <w:rFonts w:hint="default" w:ascii="Times New Roman" w:hAnsi="Times New Roman" w:eastAsia="方正小标宋_GBK" w:cs="Times New Roman"/>
          <w:sz w:val="44"/>
          <w:szCs w:val="44"/>
          <w:lang w:val="en-US" w:eastAsia="zh-CN"/>
        </w:rPr>
        <w:br w:type="page"/>
      </w:r>
      <w:r>
        <w:rPr>
          <w:rFonts w:hint="eastAsia" w:ascii="方正小标宋_GBK" w:hAnsi="方正小标宋_GBK" w:eastAsia="方正小标宋_GBK" w:cs="方正小标宋_GBK"/>
          <w:b w:val="0"/>
          <w:bCs w:val="0"/>
          <w:sz w:val="36"/>
          <w:szCs w:val="36"/>
        </w:rPr>
        <w:t>省级机关</w:t>
      </w:r>
      <w:r>
        <w:rPr>
          <w:rFonts w:hint="eastAsia" w:ascii="方正小标宋_GBK" w:hAnsi="方正小标宋_GBK" w:eastAsia="方正小标宋_GBK" w:cs="方正小标宋_GBK"/>
          <w:b w:val="0"/>
          <w:bCs w:val="0"/>
          <w:sz w:val="36"/>
          <w:szCs w:val="36"/>
          <w:lang w:val="en-US" w:eastAsia="zh-CN"/>
        </w:rPr>
        <w:t>已售公有住房</w:t>
      </w:r>
    </w:p>
    <w:p>
      <w:pPr>
        <w:keepNext w:val="0"/>
        <w:keepLines w:val="0"/>
        <w:pageBreakBefore w:val="0"/>
        <w:widowControl w:val="0"/>
        <w:kinsoku/>
        <w:wordWrap/>
        <w:overflowPunct/>
        <w:topLinePunct w:val="0"/>
        <w:autoSpaceDE/>
        <w:autoSpaceDN/>
        <w:bidi w:val="0"/>
        <w:adjustRightInd/>
        <w:snapToGrid/>
        <w:spacing w:line="120" w:lineRule="auto"/>
        <w:ind w:left="0" w:leftChars="0" w:right="0" w:rightChars="0" w:firstLine="0" w:firstLineChars="0"/>
        <w:jc w:val="center"/>
        <w:textAlignment w:val="auto"/>
        <w:outlineLvl w:val="9"/>
        <w:rPr>
          <w:rFonts w:hint="eastAsia" w:ascii="仿宋" w:hAnsi="仿宋" w:eastAsia="仿宋"/>
          <w:szCs w:val="21"/>
        </w:rPr>
      </w:pPr>
      <w:r>
        <w:rPr>
          <w:rFonts w:hint="eastAsia" w:ascii="方正小标宋_GBK" w:hAnsi="方正小标宋_GBK" w:eastAsia="方正小标宋_GBK" w:cs="方正小标宋_GBK"/>
          <w:b w:val="0"/>
          <w:bCs w:val="0"/>
          <w:sz w:val="36"/>
          <w:szCs w:val="36"/>
        </w:rPr>
        <w:t>住宅专项维修资金</w:t>
      </w:r>
      <w:r>
        <w:rPr>
          <w:rFonts w:hint="eastAsia" w:ascii="方正小标宋_GBK" w:hAnsi="方正小标宋_GBK" w:eastAsia="方正小标宋_GBK" w:cs="方正小标宋_GBK"/>
          <w:b w:val="0"/>
          <w:bCs w:val="0"/>
          <w:sz w:val="36"/>
          <w:szCs w:val="36"/>
          <w:lang w:val="en-US" w:eastAsia="zh-CN"/>
        </w:rPr>
        <w:t>账户变更申请表</w:t>
      </w:r>
      <w:r>
        <w:rPr>
          <w:rFonts w:hint="eastAsia" w:ascii="仿宋" w:hAnsi="仿宋" w:eastAsia="仿宋"/>
          <w:sz w:val="21"/>
          <w:szCs w:val="21"/>
          <w:lang w:val="en-US" w:eastAsia="zh-CN"/>
        </w:rPr>
        <w:t xml:space="preserve">                                 </w:t>
      </w:r>
      <w:r>
        <w:rPr>
          <w:rFonts w:hint="eastAsia" w:ascii="仿宋" w:hAnsi="仿宋" w:eastAsia="仿宋"/>
          <w:sz w:val="28"/>
          <w:szCs w:val="28"/>
        </w:rPr>
        <w:t xml:space="preserve">       </w:t>
      </w:r>
      <w:r>
        <w:rPr>
          <w:rFonts w:hint="eastAsia" w:ascii="仿宋" w:hAnsi="仿宋" w:eastAsia="仿宋"/>
          <w:szCs w:val="21"/>
        </w:rPr>
        <w:t xml:space="preserve">                 </w:t>
      </w:r>
    </w:p>
    <w:tbl>
      <w:tblPr>
        <w:tblStyle w:val="21"/>
        <w:tblW w:w="8740"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5"/>
        <w:gridCol w:w="790"/>
        <w:gridCol w:w="1661"/>
        <w:gridCol w:w="428"/>
        <w:gridCol w:w="2076"/>
        <w:gridCol w:w="22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56" w:hRule="atLeast"/>
          <w:jc w:val="center"/>
        </w:trPr>
        <w:tc>
          <w:tcPr>
            <w:tcW w:w="1525" w:type="dxa"/>
            <w:vMerge w:val="restart"/>
            <w:vAlign w:val="center"/>
          </w:tcPr>
          <w:p>
            <w:pPr>
              <w:jc w:val="center"/>
              <w:rPr>
                <w:rFonts w:hint="eastAsia" w:ascii="仿宋" w:hAnsi="仿宋" w:eastAsia="仿宋"/>
                <w:sz w:val="28"/>
                <w:szCs w:val="28"/>
                <w:lang w:eastAsia="zh-CN"/>
              </w:rPr>
            </w:pPr>
            <w:r>
              <w:rPr>
                <w:rFonts w:hint="eastAsia" w:ascii="仿宋" w:hAnsi="仿宋" w:eastAsia="仿宋"/>
                <w:sz w:val="28"/>
                <w:szCs w:val="28"/>
                <w:lang w:eastAsia="zh-CN"/>
              </w:rPr>
              <w:t>原单位</w:t>
            </w:r>
          </w:p>
          <w:p>
            <w:pPr>
              <w:jc w:val="center"/>
              <w:rPr>
                <w:rFonts w:hint="eastAsia" w:ascii="仿宋" w:hAnsi="仿宋" w:eastAsia="仿宋"/>
                <w:sz w:val="28"/>
                <w:szCs w:val="28"/>
                <w:lang w:eastAsia="zh-CN"/>
              </w:rPr>
            </w:pPr>
            <w:r>
              <w:rPr>
                <w:rFonts w:hint="eastAsia" w:ascii="仿宋" w:hAnsi="仿宋" w:eastAsia="仿宋"/>
                <w:sz w:val="28"/>
                <w:szCs w:val="28"/>
                <w:lang w:eastAsia="zh-CN"/>
              </w:rPr>
              <w:t>基本信息</w:t>
            </w:r>
          </w:p>
        </w:tc>
        <w:tc>
          <w:tcPr>
            <w:tcW w:w="790" w:type="dxa"/>
            <w:vMerge w:val="restart"/>
            <w:vAlign w:val="center"/>
          </w:tcPr>
          <w:p>
            <w:pPr>
              <w:jc w:val="center"/>
              <w:rPr>
                <w:rFonts w:hint="eastAsia" w:ascii="仿宋" w:hAnsi="仿宋" w:eastAsia="仿宋"/>
                <w:sz w:val="28"/>
                <w:szCs w:val="28"/>
                <w:lang w:val="en-US" w:eastAsia="zh-CN"/>
              </w:rPr>
            </w:pPr>
            <w:r>
              <w:rPr>
                <w:rFonts w:hint="eastAsia" w:ascii="仿宋" w:hAnsi="仿宋" w:eastAsia="仿宋"/>
                <w:sz w:val="28"/>
                <w:szCs w:val="28"/>
                <w:lang w:val="en-US" w:eastAsia="zh-CN"/>
              </w:rPr>
              <w:t>1</w:t>
            </w:r>
          </w:p>
        </w:tc>
        <w:tc>
          <w:tcPr>
            <w:tcW w:w="1661" w:type="dxa"/>
            <w:vAlign w:val="center"/>
          </w:tcPr>
          <w:p>
            <w:pPr>
              <w:jc w:val="center"/>
              <w:rPr>
                <w:rFonts w:hint="eastAsia" w:ascii="仿宋" w:hAnsi="仿宋" w:eastAsia="仿宋"/>
                <w:sz w:val="28"/>
                <w:szCs w:val="28"/>
                <w:lang w:val="en-US" w:eastAsia="zh-CN"/>
              </w:rPr>
            </w:pPr>
            <w:r>
              <w:rPr>
                <w:rFonts w:hint="eastAsia" w:ascii="仿宋" w:hAnsi="仿宋" w:eastAsia="仿宋"/>
                <w:sz w:val="28"/>
                <w:szCs w:val="28"/>
                <w:lang w:eastAsia="zh-CN"/>
              </w:rPr>
              <w:t>单位全称</w:t>
            </w:r>
          </w:p>
        </w:tc>
        <w:tc>
          <w:tcPr>
            <w:tcW w:w="4764" w:type="dxa"/>
            <w:gridSpan w:val="3"/>
            <w:vAlign w:val="center"/>
          </w:tcPr>
          <w:p>
            <w:pPr>
              <w:jc w:val="left"/>
              <w:rPr>
                <w:rFonts w:hint="eastAsia" w:ascii="仿宋" w:hAnsi="仿宋" w:eastAsia="仿宋"/>
                <w:sz w:val="28"/>
                <w:szCs w:val="2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56" w:hRule="atLeast"/>
          <w:jc w:val="center"/>
        </w:trPr>
        <w:tc>
          <w:tcPr>
            <w:tcW w:w="1525" w:type="dxa"/>
            <w:vMerge w:val="continue"/>
            <w:vAlign w:val="center"/>
          </w:tcPr>
          <w:p>
            <w:pPr>
              <w:jc w:val="center"/>
              <w:rPr>
                <w:rFonts w:hint="eastAsia" w:ascii="仿宋" w:hAnsi="仿宋" w:eastAsia="仿宋"/>
                <w:sz w:val="28"/>
                <w:szCs w:val="28"/>
                <w:lang w:eastAsia="zh-CN"/>
              </w:rPr>
            </w:pPr>
          </w:p>
        </w:tc>
        <w:tc>
          <w:tcPr>
            <w:tcW w:w="790" w:type="dxa"/>
            <w:vMerge w:val="continue"/>
            <w:vAlign w:val="center"/>
          </w:tcPr>
          <w:p>
            <w:pPr>
              <w:jc w:val="center"/>
              <w:rPr>
                <w:rFonts w:hint="eastAsia" w:ascii="仿宋" w:hAnsi="仿宋" w:eastAsia="仿宋"/>
                <w:sz w:val="28"/>
                <w:szCs w:val="28"/>
                <w:lang w:eastAsia="zh-CN"/>
              </w:rPr>
            </w:pPr>
          </w:p>
        </w:tc>
        <w:tc>
          <w:tcPr>
            <w:tcW w:w="1661" w:type="dxa"/>
            <w:tcBorders>
              <w:top w:val="single" w:color="auto" w:sz="4" w:space="0"/>
            </w:tcBorders>
            <w:vAlign w:val="center"/>
          </w:tcPr>
          <w:p>
            <w:pPr>
              <w:jc w:val="center"/>
              <w:rPr>
                <w:rFonts w:hint="default" w:ascii="仿宋" w:hAnsi="仿宋" w:eastAsia="仿宋"/>
                <w:sz w:val="28"/>
                <w:szCs w:val="28"/>
                <w:lang w:val="en-US" w:eastAsia="zh-CN"/>
              </w:rPr>
            </w:pPr>
            <w:r>
              <w:rPr>
                <w:rFonts w:hint="eastAsia" w:ascii="仿宋" w:hAnsi="仿宋" w:eastAsia="仿宋"/>
                <w:sz w:val="28"/>
                <w:szCs w:val="28"/>
                <w:lang w:eastAsia="zh-CN"/>
              </w:rPr>
              <w:t>单位账号</w:t>
            </w:r>
          </w:p>
        </w:tc>
        <w:tc>
          <w:tcPr>
            <w:tcW w:w="4764" w:type="dxa"/>
            <w:gridSpan w:val="3"/>
            <w:tcBorders>
              <w:top w:val="single" w:color="auto" w:sz="4" w:space="0"/>
            </w:tcBorders>
            <w:vAlign w:val="center"/>
          </w:tcPr>
          <w:p>
            <w:pPr>
              <w:ind w:right="560"/>
              <w:jc w:val="left"/>
              <w:rPr>
                <w:rFonts w:hint="default" w:ascii="仿宋" w:hAnsi="仿宋" w:eastAsia="仿宋"/>
                <w:sz w:val="28"/>
                <w:szCs w:val="2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56" w:hRule="atLeast"/>
          <w:jc w:val="center"/>
        </w:trPr>
        <w:tc>
          <w:tcPr>
            <w:tcW w:w="1525" w:type="dxa"/>
            <w:vMerge w:val="continue"/>
            <w:vAlign w:val="center"/>
          </w:tcPr>
          <w:p>
            <w:pPr>
              <w:jc w:val="center"/>
              <w:rPr>
                <w:rFonts w:hint="eastAsia" w:ascii="仿宋" w:hAnsi="仿宋" w:eastAsia="仿宋"/>
                <w:sz w:val="28"/>
                <w:szCs w:val="28"/>
                <w:lang w:eastAsia="zh-CN"/>
              </w:rPr>
            </w:pPr>
          </w:p>
        </w:tc>
        <w:tc>
          <w:tcPr>
            <w:tcW w:w="790" w:type="dxa"/>
            <w:vMerge w:val="continue"/>
            <w:vAlign w:val="center"/>
          </w:tcPr>
          <w:p>
            <w:pPr>
              <w:jc w:val="center"/>
              <w:rPr>
                <w:rFonts w:hint="eastAsia" w:ascii="仿宋" w:hAnsi="仿宋" w:eastAsia="仿宋"/>
                <w:sz w:val="28"/>
                <w:szCs w:val="28"/>
                <w:lang w:eastAsia="zh-CN"/>
              </w:rPr>
            </w:pPr>
          </w:p>
        </w:tc>
        <w:tc>
          <w:tcPr>
            <w:tcW w:w="1661" w:type="dxa"/>
            <w:tcBorders>
              <w:top w:val="single" w:color="auto" w:sz="4" w:space="0"/>
            </w:tcBorders>
            <w:vAlign w:val="center"/>
          </w:tcPr>
          <w:p>
            <w:pPr>
              <w:jc w:val="center"/>
              <w:rPr>
                <w:rFonts w:hint="default" w:ascii="仿宋" w:hAnsi="仿宋" w:eastAsia="仿宋"/>
                <w:sz w:val="28"/>
                <w:szCs w:val="28"/>
                <w:lang w:val="en-US" w:eastAsia="zh-CN"/>
              </w:rPr>
            </w:pPr>
            <w:r>
              <w:rPr>
                <w:rFonts w:hint="eastAsia" w:ascii="仿宋" w:hAnsi="仿宋" w:eastAsia="仿宋"/>
                <w:sz w:val="28"/>
                <w:szCs w:val="28"/>
                <w:lang w:eastAsia="zh-CN"/>
              </w:rPr>
              <w:t>账户余额</w:t>
            </w:r>
          </w:p>
        </w:tc>
        <w:tc>
          <w:tcPr>
            <w:tcW w:w="4764" w:type="dxa"/>
            <w:gridSpan w:val="3"/>
            <w:tcBorders>
              <w:top w:val="single" w:color="auto" w:sz="4" w:space="0"/>
            </w:tcBorders>
            <w:vAlign w:val="center"/>
          </w:tcPr>
          <w:p>
            <w:pPr>
              <w:ind w:right="560"/>
              <w:jc w:val="left"/>
              <w:rPr>
                <w:rFonts w:hint="default" w:ascii="仿宋" w:hAnsi="仿宋" w:eastAsia="仿宋"/>
                <w:sz w:val="28"/>
                <w:szCs w:val="2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56" w:hRule="atLeast"/>
          <w:jc w:val="center"/>
        </w:trPr>
        <w:tc>
          <w:tcPr>
            <w:tcW w:w="1525" w:type="dxa"/>
            <w:vMerge w:val="continue"/>
            <w:vAlign w:val="center"/>
          </w:tcPr>
          <w:p>
            <w:pPr>
              <w:jc w:val="center"/>
              <w:rPr>
                <w:rFonts w:hint="eastAsia" w:ascii="仿宋" w:hAnsi="仿宋" w:eastAsia="仿宋"/>
                <w:sz w:val="28"/>
                <w:szCs w:val="28"/>
                <w:lang w:eastAsia="zh-CN"/>
              </w:rPr>
            </w:pPr>
          </w:p>
        </w:tc>
        <w:tc>
          <w:tcPr>
            <w:tcW w:w="790" w:type="dxa"/>
            <w:vMerge w:val="restart"/>
            <w:tcBorders>
              <w:top w:val="single" w:color="auto" w:sz="4" w:space="0"/>
            </w:tcBorders>
            <w:vAlign w:val="center"/>
          </w:tcPr>
          <w:p>
            <w:pPr>
              <w:jc w:val="center"/>
              <w:rPr>
                <w:rFonts w:hint="eastAsia" w:ascii="仿宋" w:hAnsi="仿宋" w:eastAsia="仿宋"/>
                <w:sz w:val="28"/>
                <w:szCs w:val="28"/>
                <w:lang w:val="en-US" w:eastAsia="zh-CN"/>
              </w:rPr>
            </w:pPr>
            <w:r>
              <w:rPr>
                <w:rFonts w:hint="eastAsia" w:ascii="仿宋" w:hAnsi="仿宋" w:eastAsia="仿宋"/>
                <w:sz w:val="28"/>
                <w:szCs w:val="28"/>
                <w:lang w:val="en-US" w:eastAsia="zh-CN"/>
              </w:rPr>
              <w:t>2</w:t>
            </w:r>
          </w:p>
        </w:tc>
        <w:tc>
          <w:tcPr>
            <w:tcW w:w="1661" w:type="dxa"/>
            <w:tcBorders>
              <w:top w:val="single" w:color="auto" w:sz="4" w:space="0"/>
            </w:tcBorders>
            <w:vAlign w:val="center"/>
          </w:tcPr>
          <w:p>
            <w:pPr>
              <w:jc w:val="center"/>
              <w:rPr>
                <w:rFonts w:hint="eastAsia" w:ascii="仿宋" w:hAnsi="仿宋" w:eastAsia="仿宋"/>
                <w:sz w:val="28"/>
                <w:szCs w:val="28"/>
                <w:lang w:val="en-US" w:eastAsia="zh-CN"/>
              </w:rPr>
            </w:pPr>
            <w:r>
              <w:rPr>
                <w:rFonts w:hint="eastAsia" w:ascii="仿宋" w:hAnsi="仿宋" w:eastAsia="仿宋"/>
                <w:sz w:val="28"/>
                <w:szCs w:val="28"/>
                <w:lang w:eastAsia="zh-CN"/>
              </w:rPr>
              <w:t>单位全称</w:t>
            </w:r>
          </w:p>
        </w:tc>
        <w:tc>
          <w:tcPr>
            <w:tcW w:w="4764" w:type="dxa"/>
            <w:gridSpan w:val="3"/>
            <w:tcBorders>
              <w:top w:val="single" w:color="auto" w:sz="4" w:space="0"/>
            </w:tcBorders>
            <w:vAlign w:val="center"/>
          </w:tcPr>
          <w:p>
            <w:pPr>
              <w:ind w:right="560"/>
              <w:jc w:val="left"/>
              <w:rPr>
                <w:rFonts w:hint="eastAsia" w:ascii="仿宋" w:hAnsi="仿宋" w:eastAsia="仿宋"/>
                <w:sz w:val="28"/>
                <w:szCs w:val="2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56" w:hRule="atLeast"/>
          <w:jc w:val="center"/>
        </w:trPr>
        <w:tc>
          <w:tcPr>
            <w:tcW w:w="1525" w:type="dxa"/>
            <w:vMerge w:val="continue"/>
            <w:vAlign w:val="center"/>
          </w:tcPr>
          <w:p>
            <w:pPr>
              <w:jc w:val="center"/>
              <w:rPr>
                <w:rFonts w:hint="eastAsia" w:ascii="仿宋" w:hAnsi="仿宋" w:eastAsia="仿宋"/>
                <w:sz w:val="28"/>
                <w:szCs w:val="28"/>
                <w:lang w:eastAsia="zh-CN"/>
              </w:rPr>
            </w:pPr>
          </w:p>
        </w:tc>
        <w:tc>
          <w:tcPr>
            <w:tcW w:w="790" w:type="dxa"/>
            <w:vMerge w:val="continue"/>
            <w:vAlign w:val="center"/>
          </w:tcPr>
          <w:p>
            <w:pPr>
              <w:jc w:val="center"/>
              <w:rPr>
                <w:rFonts w:hint="eastAsia" w:ascii="仿宋" w:hAnsi="仿宋" w:eastAsia="仿宋"/>
                <w:sz w:val="28"/>
                <w:szCs w:val="28"/>
                <w:lang w:eastAsia="zh-CN"/>
              </w:rPr>
            </w:pPr>
          </w:p>
        </w:tc>
        <w:tc>
          <w:tcPr>
            <w:tcW w:w="1661" w:type="dxa"/>
            <w:tcBorders>
              <w:top w:val="single" w:color="auto" w:sz="4" w:space="0"/>
            </w:tcBorders>
            <w:vAlign w:val="center"/>
          </w:tcPr>
          <w:p>
            <w:pPr>
              <w:jc w:val="center"/>
              <w:rPr>
                <w:rFonts w:hint="eastAsia" w:ascii="仿宋" w:hAnsi="仿宋" w:eastAsia="仿宋"/>
                <w:sz w:val="28"/>
                <w:szCs w:val="28"/>
                <w:lang w:val="en-US" w:eastAsia="zh-CN"/>
              </w:rPr>
            </w:pPr>
            <w:r>
              <w:rPr>
                <w:rFonts w:hint="eastAsia" w:ascii="仿宋" w:hAnsi="仿宋" w:eastAsia="仿宋"/>
                <w:sz w:val="28"/>
                <w:szCs w:val="28"/>
                <w:lang w:eastAsia="zh-CN"/>
              </w:rPr>
              <w:t>单位账号</w:t>
            </w:r>
          </w:p>
        </w:tc>
        <w:tc>
          <w:tcPr>
            <w:tcW w:w="4764" w:type="dxa"/>
            <w:gridSpan w:val="3"/>
            <w:tcBorders>
              <w:top w:val="single" w:color="auto" w:sz="4" w:space="0"/>
            </w:tcBorders>
            <w:vAlign w:val="center"/>
          </w:tcPr>
          <w:p>
            <w:pPr>
              <w:ind w:right="560"/>
              <w:jc w:val="left"/>
              <w:rPr>
                <w:rFonts w:hint="eastAsia" w:ascii="仿宋" w:hAnsi="仿宋" w:eastAsia="仿宋"/>
                <w:sz w:val="28"/>
                <w:szCs w:val="2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56" w:hRule="atLeast"/>
          <w:jc w:val="center"/>
        </w:trPr>
        <w:tc>
          <w:tcPr>
            <w:tcW w:w="1525" w:type="dxa"/>
            <w:vMerge w:val="continue"/>
            <w:vAlign w:val="center"/>
          </w:tcPr>
          <w:p>
            <w:pPr>
              <w:jc w:val="center"/>
              <w:rPr>
                <w:rFonts w:hint="eastAsia" w:ascii="仿宋" w:hAnsi="仿宋" w:eastAsia="仿宋"/>
                <w:sz w:val="28"/>
                <w:szCs w:val="28"/>
                <w:lang w:eastAsia="zh-CN"/>
              </w:rPr>
            </w:pPr>
          </w:p>
        </w:tc>
        <w:tc>
          <w:tcPr>
            <w:tcW w:w="790" w:type="dxa"/>
            <w:vMerge w:val="continue"/>
            <w:vAlign w:val="center"/>
          </w:tcPr>
          <w:p>
            <w:pPr>
              <w:jc w:val="center"/>
              <w:rPr>
                <w:rFonts w:hint="eastAsia" w:ascii="仿宋" w:hAnsi="仿宋" w:eastAsia="仿宋"/>
                <w:sz w:val="28"/>
                <w:szCs w:val="28"/>
                <w:lang w:eastAsia="zh-CN"/>
              </w:rPr>
            </w:pPr>
          </w:p>
        </w:tc>
        <w:tc>
          <w:tcPr>
            <w:tcW w:w="1661" w:type="dxa"/>
            <w:tcBorders>
              <w:top w:val="single" w:color="auto" w:sz="4" w:space="0"/>
            </w:tcBorders>
            <w:vAlign w:val="center"/>
          </w:tcPr>
          <w:p>
            <w:pPr>
              <w:jc w:val="center"/>
              <w:rPr>
                <w:rFonts w:hint="eastAsia" w:ascii="仿宋" w:hAnsi="仿宋" w:eastAsia="仿宋"/>
                <w:sz w:val="28"/>
                <w:szCs w:val="28"/>
                <w:lang w:val="en-US" w:eastAsia="zh-CN"/>
              </w:rPr>
            </w:pPr>
            <w:r>
              <w:rPr>
                <w:rFonts w:hint="eastAsia" w:ascii="仿宋" w:hAnsi="仿宋" w:eastAsia="仿宋"/>
                <w:sz w:val="28"/>
                <w:szCs w:val="28"/>
                <w:lang w:eastAsia="zh-CN"/>
              </w:rPr>
              <w:t>账户余额</w:t>
            </w:r>
          </w:p>
        </w:tc>
        <w:tc>
          <w:tcPr>
            <w:tcW w:w="4764" w:type="dxa"/>
            <w:gridSpan w:val="3"/>
            <w:tcBorders>
              <w:top w:val="single" w:color="auto" w:sz="4" w:space="0"/>
            </w:tcBorders>
            <w:vAlign w:val="center"/>
          </w:tcPr>
          <w:p>
            <w:pPr>
              <w:ind w:right="560"/>
              <w:jc w:val="left"/>
              <w:rPr>
                <w:rFonts w:hint="eastAsia" w:ascii="仿宋" w:hAnsi="仿宋" w:eastAsia="仿宋"/>
                <w:sz w:val="28"/>
                <w:szCs w:val="2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56" w:hRule="atLeast"/>
          <w:jc w:val="center"/>
        </w:trPr>
        <w:tc>
          <w:tcPr>
            <w:tcW w:w="1525" w:type="dxa"/>
            <w:vMerge w:val="continue"/>
            <w:vAlign w:val="center"/>
          </w:tcPr>
          <w:p>
            <w:pPr>
              <w:jc w:val="center"/>
              <w:rPr>
                <w:rFonts w:hint="eastAsia" w:ascii="仿宋" w:hAnsi="仿宋" w:eastAsia="仿宋"/>
                <w:sz w:val="28"/>
                <w:szCs w:val="28"/>
                <w:lang w:eastAsia="zh-CN"/>
              </w:rPr>
            </w:pPr>
          </w:p>
        </w:tc>
        <w:tc>
          <w:tcPr>
            <w:tcW w:w="790" w:type="dxa"/>
            <w:vMerge w:val="restart"/>
            <w:tcBorders>
              <w:top w:val="single" w:color="auto" w:sz="4" w:space="0"/>
            </w:tcBorders>
            <w:vAlign w:val="center"/>
          </w:tcPr>
          <w:p>
            <w:pPr>
              <w:jc w:val="center"/>
              <w:rPr>
                <w:rFonts w:hint="eastAsia" w:ascii="仿宋" w:hAnsi="仿宋" w:eastAsia="仿宋"/>
                <w:sz w:val="28"/>
                <w:szCs w:val="28"/>
                <w:lang w:val="en-US" w:eastAsia="zh-CN"/>
              </w:rPr>
            </w:pPr>
            <w:r>
              <w:rPr>
                <w:rFonts w:hint="eastAsia" w:ascii="仿宋" w:hAnsi="仿宋" w:eastAsia="仿宋"/>
                <w:sz w:val="28"/>
                <w:szCs w:val="28"/>
                <w:lang w:val="en-US" w:eastAsia="zh-CN"/>
              </w:rPr>
              <w:t>3</w:t>
            </w:r>
          </w:p>
        </w:tc>
        <w:tc>
          <w:tcPr>
            <w:tcW w:w="1661" w:type="dxa"/>
            <w:tcBorders>
              <w:top w:val="single" w:color="auto" w:sz="4" w:space="0"/>
            </w:tcBorders>
            <w:vAlign w:val="center"/>
          </w:tcPr>
          <w:p>
            <w:pPr>
              <w:jc w:val="center"/>
              <w:rPr>
                <w:rFonts w:hint="eastAsia" w:ascii="仿宋" w:hAnsi="仿宋" w:eastAsia="仿宋"/>
                <w:sz w:val="28"/>
                <w:szCs w:val="28"/>
                <w:lang w:val="en-US" w:eastAsia="zh-CN"/>
              </w:rPr>
            </w:pPr>
            <w:r>
              <w:rPr>
                <w:rFonts w:hint="eastAsia" w:ascii="仿宋" w:hAnsi="仿宋" w:eastAsia="仿宋"/>
                <w:sz w:val="28"/>
                <w:szCs w:val="28"/>
                <w:lang w:eastAsia="zh-CN"/>
              </w:rPr>
              <w:t>单位全称</w:t>
            </w:r>
          </w:p>
        </w:tc>
        <w:tc>
          <w:tcPr>
            <w:tcW w:w="4764" w:type="dxa"/>
            <w:gridSpan w:val="3"/>
            <w:tcBorders>
              <w:top w:val="single" w:color="auto" w:sz="4" w:space="0"/>
            </w:tcBorders>
            <w:vAlign w:val="center"/>
          </w:tcPr>
          <w:p>
            <w:pPr>
              <w:ind w:right="560"/>
              <w:jc w:val="left"/>
              <w:rPr>
                <w:rFonts w:hint="eastAsia" w:ascii="仿宋" w:hAnsi="仿宋" w:eastAsia="仿宋"/>
                <w:sz w:val="28"/>
                <w:szCs w:val="2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56" w:hRule="atLeast"/>
          <w:jc w:val="center"/>
        </w:trPr>
        <w:tc>
          <w:tcPr>
            <w:tcW w:w="1525" w:type="dxa"/>
            <w:vMerge w:val="continue"/>
            <w:vAlign w:val="center"/>
          </w:tcPr>
          <w:p>
            <w:pPr>
              <w:jc w:val="center"/>
              <w:rPr>
                <w:rFonts w:hint="eastAsia" w:ascii="仿宋" w:hAnsi="仿宋" w:eastAsia="仿宋"/>
                <w:sz w:val="28"/>
                <w:szCs w:val="28"/>
                <w:lang w:eastAsia="zh-CN"/>
              </w:rPr>
            </w:pPr>
          </w:p>
        </w:tc>
        <w:tc>
          <w:tcPr>
            <w:tcW w:w="790" w:type="dxa"/>
            <w:vMerge w:val="continue"/>
            <w:vAlign w:val="center"/>
          </w:tcPr>
          <w:p>
            <w:pPr>
              <w:jc w:val="center"/>
              <w:rPr>
                <w:rFonts w:hint="eastAsia" w:ascii="仿宋" w:hAnsi="仿宋" w:eastAsia="仿宋"/>
                <w:sz w:val="28"/>
                <w:szCs w:val="28"/>
                <w:lang w:eastAsia="zh-CN"/>
              </w:rPr>
            </w:pPr>
          </w:p>
        </w:tc>
        <w:tc>
          <w:tcPr>
            <w:tcW w:w="1661" w:type="dxa"/>
            <w:tcBorders>
              <w:top w:val="single" w:color="auto" w:sz="4" w:space="0"/>
            </w:tcBorders>
            <w:vAlign w:val="center"/>
          </w:tcPr>
          <w:p>
            <w:pPr>
              <w:jc w:val="center"/>
              <w:rPr>
                <w:rFonts w:hint="eastAsia" w:ascii="仿宋" w:hAnsi="仿宋" w:eastAsia="仿宋"/>
                <w:sz w:val="28"/>
                <w:szCs w:val="28"/>
                <w:lang w:val="en-US" w:eastAsia="zh-CN"/>
              </w:rPr>
            </w:pPr>
            <w:r>
              <w:rPr>
                <w:rFonts w:hint="eastAsia" w:ascii="仿宋" w:hAnsi="仿宋" w:eastAsia="仿宋"/>
                <w:sz w:val="28"/>
                <w:szCs w:val="28"/>
                <w:lang w:eastAsia="zh-CN"/>
              </w:rPr>
              <w:t>单位账号</w:t>
            </w:r>
          </w:p>
        </w:tc>
        <w:tc>
          <w:tcPr>
            <w:tcW w:w="4764" w:type="dxa"/>
            <w:gridSpan w:val="3"/>
            <w:tcBorders>
              <w:top w:val="single" w:color="auto" w:sz="4" w:space="0"/>
            </w:tcBorders>
            <w:vAlign w:val="center"/>
          </w:tcPr>
          <w:p>
            <w:pPr>
              <w:ind w:right="560"/>
              <w:jc w:val="left"/>
              <w:rPr>
                <w:rFonts w:hint="eastAsia" w:ascii="仿宋" w:hAnsi="仿宋" w:eastAsia="仿宋"/>
                <w:sz w:val="28"/>
                <w:szCs w:val="2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56" w:hRule="atLeast"/>
          <w:jc w:val="center"/>
        </w:trPr>
        <w:tc>
          <w:tcPr>
            <w:tcW w:w="1525" w:type="dxa"/>
            <w:vMerge w:val="continue"/>
            <w:vAlign w:val="center"/>
          </w:tcPr>
          <w:p>
            <w:pPr>
              <w:jc w:val="center"/>
              <w:rPr>
                <w:rFonts w:hint="eastAsia" w:ascii="仿宋" w:hAnsi="仿宋" w:eastAsia="仿宋"/>
                <w:sz w:val="28"/>
                <w:szCs w:val="28"/>
                <w:lang w:eastAsia="zh-CN"/>
              </w:rPr>
            </w:pPr>
          </w:p>
        </w:tc>
        <w:tc>
          <w:tcPr>
            <w:tcW w:w="790" w:type="dxa"/>
            <w:vMerge w:val="continue"/>
            <w:vAlign w:val="center"/>
          </w:tcPr>
          <w:p>
            <w:pPr>
              <w:jc w:val="center"/>
              <w:rPr>
                <w:rFonts w:hint="eastAsia" w:ascii="仿宋" w:hAnsi="仿宋" w:eastAsia="仿宋"/>
                <w:sz w:val="28"/>
                <w:szCs w:val="28"/>
                <w:lang w:eastAsia="zh-CN"/>
              </w:rPr>
            </w:pPr>
          </w:p>
        </w:tc>
        <w:tc>
          <w:tcPr>
            <w:tcW w:w="1661" w:type="dxa"/>
            <w:tcBorders>
              <w:top w:val="single" w:color="auto" w:sz="4" w:space="0"/>
            </w:tcBorders>
            <w:vAlign w:val="center"/>
          </w:tcPr>
          <w:p>
            <w:pPr>
              <w:jc w:val="center"/>
              <w:rPr>
                <w:rFonts w:hint="eastAsia" w:ascii="仿宋" w:hAnsi="仿宋" w:eastAsia="仿宋"/>
                <w:sz w:val="28"/>
                <w:szCs w:val="28"/>
                <w:lang w:val="en-US" w:eastAsia="zh-CN"/>
              </w:rPr>
            </w:pPr>
            <w:r>
              <w:rPr>
                <w:rFonts w:hint="eastAsia" w:ascii="仿宋" w:hAnsi="仿宋" w:eastAsia="仿宋"/>
                <w:sz w:val="28"/>
                <w:szCs w:val="28"/>
                <w:lang w:eastAsia="zh-CN"/>
              </w:rPr>
              <w:t>账户余额</w:t>
            </w:r>
          </w:p>
        </w:tc>
        <w:tc>
          <w:tcPr>
            <w:tcW w:w="4764" w:type="dxa"/>
            <w:gridSpan w:val="3"/>
            <w:tcBorders>
              <w:top w:val="single" w:color="auto" w:sz="4" w:space="0"/>
            </w:tcBorders>
            <w:vAlign w:val="center"/>
          </w:tcPr>
          <w:p>
            <w:pPr>
              <w:ind w:right="560"/>
              <w:jc w:val="left"/>
              <w:rPr>
                <w:rFonts w:hint="eastAsia" w:ascii="仿宋" w:hAnsi="仿宋" w:eastAsia="仿宋"/>
                <w:sz w:val="28"/>
                <w:szCs w:val="2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56" w:hRule="atLeast"/>
          <w:jc w:val="center"/>
        </w:trPr>
        <w:tc>
          <w:tcPr>
            <w:tcW w:w="1525" w:type="dxa"/>
            <w:vAlign w:val="center"/>
          </w:tcPr>
          <w:p>
            <w:pPr>
              <w:jc w:val="center"/>
              <w:rPr>
                <w:rFonts w:hint="eastAsia" w:ascii="仿宋" w:hAnsi="仿宋" w:eastAsia="仿宋"/>
                <w:sz w:val="28"/>
                <w:szCs w:val="28"/>
                <w:lang w:eastAsia="zh-CN"/>
              </w:rPr>
            </w:pPr>
            <w:r>
              <w:rPr>
                <w:rFonts w:hint="eastAsia" w:ascii="仿宋" w:hAnsi="仿宋" w:eastAsia="仿宋"/>
                <w:sz w:val="28"/>
                <w:szCs w:val="28"/>
                <w:lang w:eastAsia="zh-CN"/>
              </w:rPr>
              <w:t>变更类型</w:t>
            </w:r>
          </w:p>
        </w:tc>
        <w:tc>
          <w:tcPr>
            <w:tcW w:w="7215" w:type="dxa"/>
            <w:gridSpan w:val="5"/>
            <w:tcBorders>
              <w:top w:val="single" w:color="auto" w:sz="4" w:space="0"/>
            </w:tcBorders>
            <w:vAlign w:val="center"/>
          </w:tcPr>
          <w:p>
            <w:pPr>
              <w:ind w:right="560"/>
              <w:jc w:val="left"/>
              <w:rPr>
                <w:rFonts w:hint="eastAsia" w:ascii="仿宋" w:hAnsi="仿宋" w:eastAsia="仿宋"/>
                <w:sz w:val="28"/>
                <w:szCs w:val="28"/>
                <w:lang w:val="en-US" w:eastAsia="zh-CN"/>
              </w:rPr>
            </w:pPr>
            <w:r>
              <w:rPr>
                <w:rFonts w:hint="eastAsia" w:ascii="仿宋" w:hAnsi="仿宋" w:eastAsia="仿宋"/>
                <w:sz w:val="28"/>
                <w:szCs w:val="28"/>
                <w:lang w:val="en-US" w:eastAsia="zh-CN"/>
              </w:rPr>
              <w:t xml:space="preserve">□ 账户名称变更        </w:t>
            </w:r>
            <w:r>
              <w:rPr>
                <w:rFonts w:hint="eastAsia" w:ascii="仿宋" w:hAnsi="仿宋" w:eastAsia="仿宋"/>
                <w:sz w:val="28"/>
                <w:szCs w:val="28"/>
                <w:lang w:val="en-US" w:eastAsia="zh-CN"/>
              </w:rPr>
              <w:sym w:font="Wingdings 2" w:char="00A3"/>
            </w:r>
            <w:r>
              <w:rPr>
                <w:rFonts w:hint="eastAsia" w:ascii="仿宋" w:hAnsi="仿宋" w:eastAsia="仿宋"/>
                <w:sz w:val="28"/>
                <w:szCs w:val="28"/>
                <w:lang w:val="en-US" w:eastAsia="zh-CN"/>
              </w:rPr>
              <w:t>账户合并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45" w:hRule="atLeast"/>
          <w:jc w:val="center"/>
        </w:trPr>
        <w:tc>
          <w:tcPr>
            <w:tcW w:w="1525" w:type="dxa"/>
            <w:tcBorders>
              <w:top w:val="nil"/>
            </w:tcBorders>
            <w:vAlign w:val="center"/>
          </w:tcPr>
          <w:p>
            <w:pPr>
              <w:jc w:val="center"/>
              <w:rPr>
                <w:rFonts w:hint="eastAsia" w:ascii="仿宋" w:hAnsi="仿宋" w:eastAsia="仿宋"/>
                <w:sz w:val="28"/>
                <w:szCs w:val="28"/>
                <w:lang w:eastAsia="zh-CN"/>
              </w:rPr>
            </w:pPr>
            <w:r>
              <w:rPr>
                <w:rFonts w:hint="eastAsia" w:ascii="仿宋" w:hAnsi="仿宋" w:eastAsia="仿宋"/>
                <w:sz w:val="28"/>
                <w:szCs w:val="28"/>
                <w:lang w:eastAsia="zh-CN"/>
              </w:rPr>
              <w:t>变更原因</w:t>
            </w:r>
          </w:p>
        </w:tc>
        <w:tc>
          <w:tcPr>
            <w:tcW w:w="7215" w:type="dxa"/>
            <w:gridSpan w:val="5"/>
            <w:tcBorders>
              <w:top w:val="nil"/>
            </w:tcBorders>
            <w:vAlign w:val="center"/>
          </w:tcPr>
          <w:p>
            <w:pPr>
              <w:widowControl/>
              <w:ind w:firstLine="560" w:firstLineChars="200"/>
              <w:jc w:val="left"/>
              <w:rPr>
                <w:rFonts w:hint="default" w:ascii="仿宋" w:hAnsi="仿宋" w:eastAsia="仿宋"/>
                <w:sz w:val="28"/>
                <w:szCs w:val="2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56" w:hRule="atLeast"/>
          <w:jc w:val="center"/>
        </w:trPr>
        <w:tc>
          <w:tcPr>
            <w:tcW w:w="1525" w:type="dxa"/>
            <w:vMerge w:val="restart"/>
            <w:tcBorders>
              <w:top w:val="nil"/>
            </w:tcBorders>
            <w:vAlign w:val="center"/>
          </w:tcPr>
          <w:p>
            <w:pPr>
              <w:jc w:val="center"/>
              <w:rPr>
                <w:rFonts w:hint="eastAsia" w:ascii="仿宋" w:hAnsi="仿宋" w:eastAsia="仿宋"/>
                <w:sz w:val="28"/>
                <w:szCs w:val="28"/>
                <w:lang w:eastAsia="zh-CN"/>
              </w:rPr>
            </w:pPr>
            <w:r>
              <w:rPr>
                <w:rFonts w:hint="eastAsia" w:ascii="仿宋" w:hAnsi="仿宋" w:eastAsia="仿宋"/>
                <w:sz w:val="28"/>
                <w:szCs w:val="28"/>
                <w:lang w:eastAsia="zh-CN"/>
              </w:rPr>
              <w:t>变更后</w:t>
            </w:r>
          </w:p>
          <w:p>
            <w:pPr>
              <w:jc w:val="center"/>
              <w:rPr>
                <w:rFonts w:hint="eastAsia" w:ascii="仿宋" w:hAnsi="仿宋" w:eastAsia="仿宋"/>
                <w:sz w:val="28"/>
                <w:szCs w:val="28"/>
                <w:lang w:eastAsia="zh-CN"/>
              </w:rPr>
            </w:pPr>
            <w:r>
              <w:rPr>
                <w:rFonts w:hint="eastAsia" w:ascii="仿宋" w:hAnsi="仿宋" w:eastAsia="仿宋"/>
                <w:sz w:val="28"/>
                <w:szCs w:val="28"/>
                <w:lang w:eastAsia="zh-CN"/>
              </w:rPr>
              <w:t>信</w:t>
            </w:r>
            <w:r>
              <w:rPr>
                <w:rFonts w:hint="eastAsia" w:ascii="仿宋" w:hAnsi="仿宋" w:eastAsia="仿宋"/>
                <w:sz w:val="28"/>
                <w:szCs w:val="28"/>
                <w:lang w:val="en-US" w:eastAsia="zh-CN"/>
              </w:rPr>
              <w:t xml:space="preserve"> </w:t>
            </w:r>
            <w:r>
              <w:rPr>
                <w:rFonts w:hint="eastAsia" w:ascii="仿宋" w:hAnsi="仿宋" w:eastAsia="仿宋"/>
                <w:sz w:val="28"/>
                <w:szCs w:val="28"/>
                <w:lang w:eastAsia="zh-CN"/>
              </w:rPr>
              <w:t>息</w:t>
            </w:r>
          </w:p>
        </w:tc>
        <w:tc>
          <w:tcPr>
            <w:tcW w:w="2879" w:type="dxa"/>
            <w:gridSpan w:val="3"/>
            <w:tcBorders>
              <w:top w:val="nil"/>
            </w:tcBorders>
            <w:vAlign w:val="center"/>
          </w:tcPr>
          <w:p>
            <w:pPr>
              <w:widowControl/>
              <w:ind w:firstLine="560" w:firstLineChars="200"/>
              <w:jc w:val="left"/>
              <w:rPr>
                <w:rFonts w:hint="default" w:ascii="仿宋" w:hAnsi="仿宋" w:eastAsia="仿宋"/>
                <w:sz w:val="28"/>
                <w:szCs w:val="28"/>
                <w:lang w:val="en-US" w:eastAsia="zh-CN"/>
              </w:rPr>
            </w:pPr>
            <w:r>
              <w:rPr>
                <w:rFonts w:hint="eastAsia" w:ascii="仿宋" w:hAnsi="仿宋" w:eastAsia="仿宋"/>
                <w:sz w:val="28"/>
                <w:szCs w:val="28"/>
                <w:lang w:eastAsia="zh-CN"/>
              </w:rPr>
              <w:t>单位全称</w:t>
            </w:r>
          </w:p>
        </w:tc>
        <w:tc>
          <w:tcPr>
            <w:tcW w:w="4336" w:type="dxa"/>
            <w:gridSpan w:val="2"/>
            <w:tcBorders>
              <w:top w:val="nil"/>
            </w:tcBorders>
            <w:vAlign w:val="top"/>
          </w:tcPr>
          <w:p>
            <w:pPr>
              <w:widowControl/>
              <w:ind w:firstLine="560" w:firstLineChars="200"/>
              <w:jc w:val="left"/>
              <w:rPr>
                <w:rFonts w:hint="default" w:ascii="仿宋" w:hAnsi="仿宋" w:eastAsia="仿宋"/>
                <w:sz w:val="28"/>
                <w:szCs w:val="2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56" w:hRule="atLeast"/>
          <w:jc w:val="center"/>
        </w:trPr>
        <w:tc>
          <w:tcPr>
            <w:tcW w:w="1525" w:type="dxa"/>
            <w:vMerge w:val="continue"/>
            <w:vAlign w:val="center"/>
          </w:tcPr>
          <w:p>
            <w:pPr>
              <w:jc w:val="center"/>
              <w:rPr>
                <w:rFonts w:hint="eastAsia" w:ascii="仿宋" w:hAnsi="仿宋" w:eastAsia="仿宋"/>
                <w:sz w:val="28"/>
                <w:szCs w:val="28"/>
                <w:lang w:eastAsia="zh-CN"/>
              </w:rPr>
            </w:pPr>
          </w:p>
        </w:tc>
        <w:tc>
          <w:tcPr>
            <w:tcW w:w="2879" w:type="dxa"/>
            <w:gridSpan w:val="3"/>
            <w:vAlign w:val="center"/>
          </w:tcPr>
          <w:p>
            <w:pPr>
              <w:widowControl/>
              <w:ind w:firstLine="560" w:firstLineChars="200"/>
              <w:rPr>
                <w:rFonts w:hint="eastAsia" w:ascii="仿宋" w:hAnsi="仿宋" w:eastAsia="仿宋"/>
                <w:sz w:val="28"/>
                <w:szCs w:val="28"/>
              </w:rPr>
            </w:pPr>
            <w:r>
              <w:rPr>
                <w:rFonts w:hint="eastAsia" w:ascii="仿宋" w:hAnsi="仿宋" w:eastAsia="仿宋"/>
                <w:sz w:val="28"/>
                <w:szCs w:val="28"/>
                <w:lang w:eastAsia="zh-CN"/>
              </w:rPr>
              <w:t>单位账号</w:t>
            </w:r>
          </w:p>
        </w:tc>
        <w:tc>
          <w:tcPr>
            <w:tcW w:w="4336" w:type="dxa"/>
            <w:gridSpan w:val="2"/>
            <w:vAlign w:val="center"/>
          </w:tcPr>
          <w:p>
            <w:pPr>
              <w:widowControl/>
              <w:ind w:firstLine="560" w:firstLineChars="200"/>
              <w:rPr>
                <w:rFonts w:hint="eastAsia" w:ascii="仿宋" w:hAnsi="仿宋" w:eastAsia="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56" w:hRule="atLeast"/>
          <w:jc w:val="center"/>
        </w:trPr>
        <w:tc>
          <w:tcPr>
            <w:tcW w:w="1525" w:type="dxa"/>
            <w:vAlign w:val="center"/>
          </w:tcPr>
          <w:p>
            <w:pPr>
              <w:jc w:val="center"/>
              <w:rPr>
                <w:rFonts w:hint="eastAsia" w:ascii="仿宋" w:hAnsi="仿宋" w:eastAsia="仿宋"/>
                <w:sz w:val="28"/>
                <w:szCs w:val="28"/>
                <w:lang w:eastAsia="zh-CN"/>
              </w:rPr>
            </w:pPr>
            <w:r>
              <w:rPr>
                <w:rFonts w:hint="eastAsia" w:ascii="仿宋" w:hAnsi="仿宋" w:eastAsia="仿宋"/>
                <w:sz w:val="28"/>
                <w:szCs w:val="28"/>
                <w:lang w:eastAsia="zh-CN"/>
              </w:rPr>
              <w:t>经办人</w:t>
            </w:r>
          </w:p>
        </w:tc>
        <w:tc>
          <w:tcPr>
            <w:tcW w:w="2879" w:type="dxa"/>
            <w:gridSpan w:val="3"/>
            <w:vAlign w:val="center"/>
          </w:tcPr>
          <w:p>
            <w:pPr>
              <w:widowControl/>
              <w:jc w:val="left"/>
              <w:rPr>
                <w:rFonts w:hint="eastAsia" w:ascii="仿宋" w:hAnsi="仿宋" w:eastAsia="仿宋"/>
                <w:sz w:val="28"/>
                <w:szCs w:val="28"/>
              </w:rPr>
            </w:pPr>
          </w:p>
        </w:tc>
        <w:tc>
          <w:tcPr>
            <w:tcW w:w="2076" w:type="dxa"/>
            <w:vAlign w:val="center"/>
          </w:tcPr>
          <w:p>
            <w:pPr>
              <w:widowControl/>
              <w:jc w:val="left"/>
              <w:rPr>
                <w:rFonts w:hint="eastAsia" w:ascii="仿宋" w:hAnsi="仿宋" w:eastAsia="仿宋"/>
                <w:sz w:val="28"/>
                <w:szCs w:val="28"/>
                <w:lang w:eastAsia="zh-CN"/>
              </w:rPr>
            </w:pPr>
            <w:r>
              <w:rPr>
                <w:rFonts w:hint="eastAsia" w:ascii="仿宋" w:hAnsi="仿宋" w:eastAsia="仿宋"/>
                <w:sz w:val="28"/>
                <w:szCs w:val="28"/>
                <w:lang w:eastAsia="zh-CN"/>
              </w:rPr>
              <w:t>联系方式</w:t>
            </w:r>
          </w:p>
        </w:tc>
        <w:tc>
          <w:tcPr>
            <w:tcW w:w="2260" w:type="dxa"/>
            <w:vAlign w:val="center"/>
          </w:tcPr>
          <w:p>
            <w:pPr>
              <w:widowControl/>
              <w:jc w:val="left"/>
              <w:rPr>
                <w:rFonts w:hint="eastAsia" w:ascii="仿宋" w:hAnsi="仿宋" w:eastAsia="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34" w:hRule="atLeast"/>
          <w:jc w:val="center"/>
        </w:trPr>
        <w:tc>
          <w:tcPr>
            <w:tcW w:w="8740" w:type="dxa"/>
            <w:gridSpan w:val="6"/>
            <w:vAlign w:val="center"/>
          </w:tcPr>
          <w:p>
            <w:pPr>
              <w:widowControl/>
              <w:spacing w:line="360" w:lineRule="exact"/>
              <w:jc w:val="left"/>
              <w:rPr>
                <w:rFonts w:hint="default" w:ascii="Times New Roman" w:hAnsi="Times New Roman" w:cs="Times New Roman"/>
                <w:kern w:val="0"/>
                <w:sz w:val="21"/>
                <w:szCs w:val="21"/>
              </w:rPr>
            </w:pPr>
            <w:r>
              <w:rPr>
                <w:rFonts w:hint="default" w:ascii="Times New Roman" w:hAnsi="Times New Roman" w:eastAsia="黑体" w:cs="Times New Roman"/>
                <w:kern w:val="0"/>
                <w:sz w:val="21"/>
                <w:szCs w:val="21"/>
              </w:rPr>
              <w:t>申请人承诺：</w:t>
            </w:r>
          </w:p>
          <w:p>
            <w:pPr>
              <w:widowControl/>
              <w:spacing w:line="360" w:lineRule="exact"/>
              <w:ind w:firstLine="422" w:firstLineChars="200"/>
              <w:jc w:val="left"/>
              <w:rPr>
                <w:rFonts w:hint="default" w:ascii="Times New Roman" w:hAnsi="Times New Roman" w:eastAsia="黑体" w:cs="Times New Roman"/>
                <w:b/>
                <w:kern w:val="0"/>
                <w:sz w:val="21"/>
                <w:szCs w:val="21"/>
              </w:rPr>
            </w:pPr>
            <w:r>
              <w:rPr>
                <w:rFonts w:hint="default" w:ascii="Times New Roman" w:hAnsi="Times New Roman" w:eastAsia="黑体" w:cs="Times New Roman"/>
                <w:b/>
                <w:kern w:val="0"/>
                <w:sz w:val="21"/>
                <w:szCs w:val="21"/>
              </w:rPr>
              <w:t>本申请人提交的</w:t>
            </w:r>
            <w:r>
              <w:rPr>
                <w:rFonts w:hint="eastAsia" w:ascii="Times New Roman" w:hAnsi="Times New Roman" w:eastAsia="黑体" w:cs="Times New Roman"/>
                <w:b/>
                <w:kern w:val="0"/>
                <w:sz w:val="21"/>
                <w:szCs w:val="21"/>
                <w:lang w:eastAsia="zh-CN"/>
              </w:rPr>
              <w:t>变更申请</w:t>
            </w:r>
            <w:r>
              <w:rPr>
                <w:rFonts w:hint="default" w:ascii="Times New Roman" w:hAnsi="Times New Roman" w:eastAsia="黑体" w:cs="Times New Roman"/>
                <w:b/>
                <w:kern w:val="0"/>
                <w:sz w:val="21"/>
                <w:szCs w:val="21"/>
              </w:rPr>
              <w:t>材料真实、合法、完整、有效，所填内容准确无误。</w:t>
            </w:r>
            <w:r>
              <w:rPr>
                <w:rFonts w:hint="eastAsia" w:ascii="Times New Roman" w:hAnsi="Times New Roman" w:eastAsia="黑体" w:cs="Times New Roman"/>
                <w:b/>
                <w:kern w:val="0"/>
                <w:sz w:val="21"/>
                <w:szCs w:val="21"/>
                <w:lang w:eastAsia="zh-CN"/>
              </w:rPr>
              <w:t>信息</w:t>
            </w:r>
            <w:r>
              <w:rPr>
                <w:rFonts w:hint="default" w:ascii="Times New Roman" w:hAnsi="Times New Roman" w:eastAsia="黑体" w:cs="Times New Roman"/>
                <w:b/>
                <w:kern w:val="0"/>
                <w:sz w:val="21"/>
                <w:szCs w:val="21"/>
              </w:rPr>
              <w:t>属实，如有虚假，本申请人愿承担由此引起的相应法律责任。</w:t>
            </w:r>
          </w:p>
          <w:p>
            <w:pPr>
              <w:widowControl/>
              <w:spacing w:line="400" w:lineRule="exact"/>
              <w:ind w:firstLine="422" w:firstLineChars="200"/>
              <w:jc w:val="left"/>
              <w:rPr>
                <w:rFonts w:hint="default" w:ascii="Times New Roman" w:hAnsi="Times New Roman" w:eastAsia="黑体" w:cs="Times New Roman"/>
                <w:b/>
                <w:kern w:val="0"/>
                <w:sz w:val="21"/>
                <w:szCs w:val="21"/>
              </w:rPr>
            </w:pPr>
          </w:p>
          <w:p>
            <w:pPr>
              <w:widowControl/>
              <w:jc w:val="left"/>
              <w:rPr>
                <w:rFonts w:hint="default" w:ascii="Times New Roman" w:hAnsi="Times New Roman" w:cs="Times New Roman"/>
                <w:kern w:val="0"/>
                <w:sz w:val="21"/>
                <w:szCs w:val="21"/>
              </w:rPr>
            </w:pPr>
            <w:r>
              <w:rPr>
                <w:rFonts w:hint="eastAsia" w:ascii="Times New Roman" w:hAnsi="Times New Roman" w:cs="Times New Roman"/>
                <w:kern w:val="0"/>
                <w:sz w:val="21"/>
                <w:szCs w:val="21"/>
                <w:lang w:val="en-US" w:eastAsia="zh-CN"/>
              </w:rPr>
              <w:t xml:space="preserve">                                                   </w:t>
            </w:r>
            <w:r>
              <w:rPr>
                <w:rFonts w:hint="default" w:ascii="Times New Roman" w:hAnsi="Times New Roman" w:cs="Times New Roman"/>
                <w:kern w:val="0"/>
                <w:sz w:val="21"/>
                <w:szCs w:val="21"/>
              </w:rPr>
              <w:t xml:space="preserve">申请人（盖章）  </w:t>
            </w:r>
          </w:p>
          <w:p>
            <w:pPr>
              <w:widowControl/>
              <w:jc w:val="left"/>
              <w:rPr>
                <w:rFonts w:hint="eastAsia" w:ascii="仿宋" w:hAnsi="仿宋" w:eastAsia="仿宋"/>
                <w:sz w:val="28"/>
                <w:szCs w:val="28"/>
              </w:rPr>
            </w:pPr>
            <w:r>
              <w:rPr>
                <w:rFonts w:hint="default" w:ascii="Times New Roman" w:hAnsi="Times New Roman" w:cs="Times New Roman"/>
                <w:kern w:val="0"/>
                <w:sz w:val="21"/>
                <w:szCs w:val="21"/>
              </w:rPr>
              <w:t xml:space="preserve">         </w:t>
            </w:r>
            <w:r>
              <w:rPr>
                <w:rFonts w:hint="eastAsia" w:ascii="Times New Roman" w:hAnsi="Times New Roman" w:cs="Times New Roman"/>
                <w:kern w:val="0"/>
                <w:sz w:val="21"/>
                <w:szCs w:val="21"/>
                <w:lang w:val="en-US" w:eastAsia="zh-CN"/>
              </w:rPr>
              <w:t xml:space="preserve">                                        </w:t>
            </w:r>
            <w:r>
              <w:rPr>
                <w:rFonts w:hint="default" w:ascii="Times New Roman" w:hAnsi="Times New Roman" w:cs="Times New Roman"/>
                <w:kern w:val="0"/>
                <w:sz w:val="21"/>
                <w:szCs w:val="21"/>
              </w:rPr>
              <w:t xml:space="preserve">   年   月   日</w:t>
            </w:r>
          </w:p>
        </w:tc>
      </w:tr>
    </w:tbl>
    <w:p>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方正小标宋_GBK" w:hAnsi="方正小标宋_GBK" w:eastAsia="方正小标宋_GBK" w:cs="方正小标宋_GBK"/>
          <w:kern w:val="0"/>
          <w:sz w:val="44"/>
          <w:szCs w:val="44"/>
          <w:lang w:val="en-US" w:eastAsia="zh-CN"/>
        </w:rPr>
      </w:pPr>
      <w:r>
        <w:rPr>
          <w:rFonts w:hint="default" w:ascii="Times New Roman" w:hAnsi="Times New Roman" w:eastAsia="方正小标宋_GBK" w:cs="Times New Roman"/>
          <w:sz w:val="44"/>
          <w:szCs w:val="44"/>
          <w:lang w:val="en-US" w:eastAsia="zh-CN"/>
        </w:rPr>
        <w:br w:type="page"/>
      </w:r>
      <w:r>
        <w:rPr>
          <w:rFonts w:hint="eastAsia" w:ascii="方正小标宋_GBK" w:hAnsi="方正小标宋_GBK" w:eastAsia="方正小标宋_GBK" w:cs="方正小标宋_GBK"/>
          <w:kern w:val="0"/>
          <w:sz w:val="44"/>
          <w:szCs w:val="44"/>
          <w:lang w:val="en-US" w:eastAsia="zh-CN"/>
        </w:rPr>
        <w:t>省级机关已售公有住房</w:t>
      </w:r>
    </w:p>
    <w:p>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方正小标宋_GBK" w:hAnsi="方正小标宋_GBK" w:eastAsia="方正小标宋_GBK" w:cs="方正小标宋_GBK"/>
          <w:kern w:val="0"/>
          <w:sz w:val="44"/>
          <w:szCs w:val="44"/>
          <w:lang w:val="en-US" w:eastAsia="zh-CN"/>
        </w:rPr>
      </w:pPr>
      <w:r>
        <w:rPr>
          <w:rFonts w:hint="eastAsia" w:ascii="方正小标宋_GBK" w:hAnsi="方正小标宋_GBK" w:eastAsia="方正小标宋_GBK" w:cs="方正小标宋_GBK"/>
          <w:kern w:val="0"/>
          <w:sz w:val="44"/>
          <w:szCs w:val="44"/>
          <w:lang w:val="en-US" w:eastAsia="zh-CN"/>
        </w:rPr>
        <w:t>住宅专项维修资金</w:t>
      </w:r>
      <w:r>
        <w:rPr>
          <w:rFonts w:hint="eastAsia" w:ascii="方正小标宋_GBK" w:hAnsi="方正小标宋_GBK" w:eastAsia="方正小标宋_GBK" w:cs="方正小标宋_GBK"/>
          <w:kern w:val="0"/>
          <w:sz w:val="44"/>
          <w:szCs w:val="44"/>
        </w:rPr>
        <w:t>退</w:t>
      </w:r>
      <w:r>
        <w:rPr>
          <w:rFonts w:hint="eastAsia" w:ascii="方正小标宋_GBK" w:hAnsi="方正小标宋_GBK" w:eastAsia="方正小标宋_GBK" w:cs="方正小标宋_GBK"/>
          <w:kern w:val="0"/>
          <w:sz w:val="44"/>
          <w:szCs w:val="44"/>
          <w:lang w:val="en-US" w:eastAsia="zh-CN"/>
        </w:rPr>
        <w:t>款申请表</w:t>
      </w:r>
    </w:p>
    <w:p>
      <w:pPr>
        <w:jc w:val="center"/>
        <w:rPr>
          <w:rFonts w:hint="eastAsia" w:ascii="宋体" w:hAnsi="宋体" w:cs="宋体"/>
          <w:kern w:val="0"/>
          <w:sz w:val="24"/>
        </w:rPr>
      </w:pPr>
      <w:r>
        <w:rPr>
          <w:rFonts w:hint="eastAsia" w:ascii="宋体" w:hAnsi="宋体" w:cs="宋体"/>
          <w:kern w:val="0"/>
          <w:sz w:val="24"/>
        </w:rPr>
        <w:t xml:space="preserve">                                                               </w:t>
      </w:r>
    </w:p>
    <w:tbl>
      <w:tblPr>
        <w:tblStyle w:val="21"/>
        <w:tblW w:w="876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92"/>
        <w:gridCol w:w="1665"/>
        <w:gridCol w:w="3332"/>
        <w:gridCol w:w="217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74" w:hRule="atLeast"/>
        </w:trPr>
        <w:tc>
          <w:tcPr>
            <w:tcW w:w="1592" w:type="dxa"/>
            <w:vAlign w:val="center"/>
          </w:tcPr>
          <w:p>
            <w:pPr>
              <w:jc w:val="center"/>
              <w:rPr>
                <w:rFonts w:hint="eastAsia" w:ascii="方正黑体_GBK" w:hAnsi="方正黑体_GBK" w:eastAsia="方正黑体_GBK" w:cs="方正黑体_GBK"/>
                <w:kern w:val="0"/>
                <w:sz w:val="24"/>
              </w:rPr>
            </w:pPr>
            <w:r>
              <w:rPr>
                <w:rFonts w:hint="eastAsia" w:ascii="方正黑体_GBK" w:hAnsi="方正黑体_GBK" w:eastAsia="方正黑体_GBK" w:cs="方正黑体_GBK"/>
                <w:kern w:val="0"/>
                <w:sz w:val="24"/>
              </w:rPr>
              <w:t>原售房单位</w:t>
            </w:r>
          </w:p>
        </w:tc>
        <w:tc>
          <w:tcPr>
            <w:tcW w:w="7171" w:type="dxa"/>
            <w:gridSpan w:val="3"/>
            <w:vAlign w:val="center"/>
          </w:tcPr>
          <w:p>
            <w:pPr>
              <w:jc w:val="center"/>
              <w:rPr>
                <w:rFonts w:hint="eastAsia" w:ascii="宋体" w:hAnsi="宋体" w:eastAsia="宋体" w:cs="宋体"/>
                <w:kern w:val="0"/>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10" w:hRule="atLeast"/>
        </w:trPr>
        <w:tc>
          <w:tcPr>
            <w:tcW w:w="1592" w:type="dxa"/>
            <w:vAlign w:val="center"/>
          </w:tcPr>
          <w:p>
            <w:pPr>
              <w:jc w:val="center"/>
              <w:rPr>
                <w:rFonts w:hint="eastAsia" w:ascii="方正黑体_GBK" w:hAnsi="方正黑体_GBK" w:eastAsia="方正黑体_GBK" w:cs="方正黑体_GBK"/>
                <w:kern w:val="0"/>
                <w:sz w:val="24"/>
              </w:rPr>
            </w:pPr>
            <w:r>
              <w:rPr>
                <w:rFonts w:hint="eastAsia" w:ascii="方正黑体_GBK" w:hAnsi="方正黑体_GBK" w:eastAsia="方正黑体_GBK" w:cs="方正黑体_GBK"/>
                <w:kern w:val="0"/>
                <w:sz w:val="24"/>
              </w:rPr>
              <w:t>房屋座落</w:t>
            </w:r>
          </w:p>
        </w:tc>
        <w:tc>
          <w:tcPr>
            <w:tcW w:w="7171" w:type="dxa"/>
            <w:gridSpan w:val="3"/>
            <w:vAlign w:val="center"/>
          </w:tcPr>
          <w:p>
            <w:pPr>
              <w:jc w:val="center"/>
              <w:rPr>
                <w:rFonts w:hint="eastAsia" w:ascii="宋体" w:hAnsi="宋体" w:eastAsia="宋体" w:cs="宋体"/>
                <w:kern w:val="0"/>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634" w:hRule="atLeast"/>
        </w:trPr>
        <w:tc>
          <w:tcPr>
            <w:tcW w:w="1592" w:type="dxa"/>
            <w:vAlign w:val="center"/>
          </w:tcPr>
          <w:p>
            <w:pPr>
              <w:jc w:val="center"/>
              <w:rPr>
                <w:rFonts w:hint="eastAsia" w:ascii="方正黑体_GBK" w:hAnsi="方正黑体_GBK" w:eastAsia="方正黑体_GBK" w:cs="方正黑体_GBK"/>
                <w:kern w:val="0"/>
                <w:sz w:val="24"/>
              </w:rPr>
            </w:pPr>
            <w:r>
              <w:rPr>
                <w:rFonts w:hint="eastAsia" w:ascii="方正黑体_GBK" w:hAnsi="方正黑体_GBK" w:eastAsia="方正黑体_GBK" w:cs="方正黑体_GBK"/>
                <w:kern w:val="0"/>
                <w:sz w:val="24"/>
                <w:lang w:val="en-US" w:eastAsia="zh-CN"/>
              </w:rPr>
              <w:t>维修资金  退款</w:t>
            </w:r>
            <w:r>
              <w:rPr>
                <w:rFonts w:hint="eastAsia" w:ascii="方正黑体_GBK" w:hAnsi="方正黑体_GBK" w:eastAsia="方正黑体_GBK" w:cs="方正黑体_GBK"/>
                <w:kern w:val="0"/>
                <w:sz w:val="24"/>
              </w:rPr>
              <w:t>原因</w:t>
            </w:r>
          </w:p>
        </w:tc>
        <w:tc>
          <w:tcPr>
            <w:tcW w:w="7171" w:type="dxa"/>
            <w:gridSpan w:val="3"/>
            <w:vAlign w:val="center"/>
          </w:tcPr>
          <w:p>
            <w:pPr>
              <w:jc w:val="center"/>
              <w:rPr>
                <w:rFonts w:hint="eastAsia" w:ascii="宋体" w:hAnsi="宋体"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94" w:hRule="atLeast"/>
        </w:trPr>
        <w:tc>
          <w:tcPr>
            <w:tcW w:w="1592" w:type="dxa"/>
            <w:vAlign w:val="center"/>
          </w:tcPr>
          <w:p>
            <w:pPr>
              <w:jc w:val="center"/>
              <w:rPr>
                <w:rFonts w:hint="eastAsia" w:ascii="方正黑体_GBK" w:hAnsi="方正黑体_GBK" w:eastAsia="方正黑体_GBK" w:cs="方正黑体_GBK"/>
                <w:kern w:val="0"/>
                <w:sz w:val="24"/>
              </w:rPr>
            </w:pPr>
            <w:r>
              <w:rPr>
                <w:rFonts w:hint="eastAsia" w:ascii="方正黑体_GBK" w:hAnsi="方正黑体_GBK" w:eastAsia="方正黑体_GBK" w:cs="方正黑体_GBK"/>
                <w:kern w:val="0"/>
                <w:sz w:val="24"/>
                <w:lang w:eastAsia="zh-CN"/>
              </w:rPr>
              <w:t>申请</w:t>
            </w:r>
            <w:r>
              <w:rPr>
                <w:rFonts w:hint="eastAsia" w:ascii="方正黑体_GBK" w:hAnsi="方正黑体_GBK" w:eastAsia="方正黑体_GBK" w:cs="方正黑体_GBK"/>
                <w:kern w:val="0"/>
                <w:sz w:val="24"/>
              </w:rPr>
              <w:t>房</w:t>
            </w:r>
            <w:r>
              <w:rPr>
                <w:rFonts w:hint="eastAsia" w:ascii="方正黑体_GBK" w:hAnsi="方正黑体_GBK" w:eastAsia="方正黑体_GBK" w:cs="方正黑体_GBK"/>
                <w:kern w:val="0"/>
                <w:sz w:val="24"/>
                <w:lang w:eastAsia="zh-CN"/>
              </w:rPr>
              <w:t>屋</w:t>
            </w:r>
            <w:r>
              <w:rPr>
                <w:rFonts w:hint="eastAsia" w:ascii="方正黑体_GBK" w:hAnsi="方正黑体_GBK" w:eastAsia="方正黑体_GBK" w:cs="方正黑体_GBK"/>
                <w:kern w:val="0"/>
                <w:sz w:val="24"/>
              </w:rPr>
              <w:t>数</w:t>
            </w:r>
          </w:p>
        </w:tc>
        <w:tc>
          <w:tcPr>
            <w:tcW w:w="1665" w:type="dxa"/>
            <w:vAlign w:val="center"/>
          </w:tcPr>
          <w:p>
            <w:pPr>
              <w:jc w:val="right"/>
              <w:rPr>
                <w:rFonts w:hint="eastAsia" w:ascii="宋体" w:hAnsi="宋体" w:cs="宋体"/>
                <w:kern w:val="0"/>
                <w:sz w:val="24"/>
              </w:rPr>
            </w:pPr>
          </w:p>
        </w:tc>
        <w:tc>
          <w:tcPr>
            <w:tcW w:w="3332" w:type="dxa"/>
            <w:vAlign w:val="center"/>
          </w:tcPr>
          <w:p>
            <w:pPr>
              <w:jc w:val="center"/>
              <w:rPr>
                <w:rFonts w:hint="eastAsia" w:ascii="宋体" w:hAnsi="宋体" w:cs="宋体"/>
                <w:kern w:val="0"/>
                <w:sz w:val="24"/>
              </w:rPr>
            </w:pPr>
            <w:r>
              <w:rPr>
                <w:rFonts w:hint="eastAsia" w:ascii="方正黑体_GBK" w:hAnsi="方正黑体_GBK" w:eastAsia="方正黑体_GBK" w:cs="方正黑体_GBK"/>
                <w:kern w:val="0"/>
                <w:sz w:val="24"/>
              </w:rPr>
              <w:t>个人缴存维修金账面余额数</w:t>
            </w:r>
          </w:p>
        </w:tc>
        <w:tc>
          <w:tcPr>
            <w:tcW w:w="2174" w:type="dxa"/>
            <w:vAlign w:val="center"/>
          </w:tcPr>
          <w:p>
            <w:pPr>
              <w:jc w:val="right"/>
              <w:rPr>
                <w:rFonts w:hint="eastAsia" w:ascii="宋体" w:hAnsi="宋体"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94" w:hRule="atLeast"/>
        </w:trPr>
        <w:tc>
          <w:tcPr>
            <w:tcW w:w="1592" w:type="dxa"/>
            <w:vAlign w:val="center"/>
          </w:tcPr>
          <w:p>
            <w:pPr>
              <w:jc w:val="center"/>
              <w:rPr>
                <w:rFonts w:hint="default" w:ascii="方正黑体_GBK" w:hAnsi="方正黑体_GBK" w:eastAsia="方正黑体_GBK" w:cs="方正黑体_GBK"/>
                <w:kern w:val="0"/>
                <w:sz w:val="24"/>
                <w:lang w:val="en-US" w:eastAsia="zh-CN"/>
              </w:rPr>
            </w:pPr>
            <w:r>
              <w:rPr>
                <w:rFonts w:hint="eastAsia" w:ascii="方正黑体_GBK" w:hAnsi="方正黑体_GBK" w:eastAsia="方正黑体_GBK" w:cs="方正黑体_GBK"/>
                <w:kern w:val="0"/>
                <w:sz w:val="24"/>
                <w:lang w:val="en-US" w:eastAsia="zh-CN"/>
              </w:rPr>
              <w:t>退款维修  资金账号</w:t>
            </w:r>
          </w:p>
        </w:tc>
        <w:tc>
          <w:tcPr>
            <w:tcW w:w="1665" w:type="dxa"/>
            <w:vAlign w:val="center"/>
          </w:tcPr>
          <w:p>
            <w:pPr>
              <w:jc w:val="right"/>
              <w:rPr>
                <w:rFonts w:hint="eastAsia" w:ascii="宋体" w:hAnsi="宋体" w:cs="宋体"/>
                <w:kern w:val="0"/>
                <w:sz w:val="24"/>
              </w:rPr>
            </w:pPr>
          </w:p>
        </w:tc>
        <w:tc>
          <w:tcPr>
            <w:tcW w:w="3332" w:type="dxa"/>
            <w:vAlign w:val="center"/>
          </w:tcPr>
          <w:p>
            <w:pPr>
              <w:jc w:val="center"/>
              <w:rPr>
                <w:rFonts w:hint="default" w:ascii="方正黑体_GBK" w:hAnsi="方正黑体_GBK" w:eastAsia="方正黑体_GBK" w:cs="方正黑体_GBK"/>
                <w:kern w:val="0"/>
                <w:sz w:val="24"/>
                <w:lang w:val="en-US" w:eastAsia="zh-CN"/>
              </w:rPr>
            </w:pPr>
            <w:r>
              <w:rPr>
                <w:rFonts w:hint="eastAsia" w:ascii="方正黑体_GBK" w:hAnsi="方正黑体_GBK" w:eastAsia="方正黑体_GBK" w:cs="方正黑体_GBK"/>
                <w:kern w:val="0"/>
                <w:sz w:val="24"/>
                <w:lang w:val="en-US" w:eastAsia="zh-CN"/>
              </w:rPr>
              <w:t>单位基本户账号</w:t>
            </w:r>
          </w:p>
        </w:tc>
        <w:tc>
          <w:tcPr>
            <w:tcW w:w="2174" w:type="dxa"/>
            <w:vAlign w:val="center"/>
          </w:tcPr>
          <w:p>
            <w:pPr>
              <w:jc w:val="right"/>
              <w:rPr>
                <w:rFonts w:hint="eastAsia" w:ascii="宋体" w:hAnsi="宋体"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292" w:hRule="atLeast"/>
        </w:trPr>
        <w:tc>
          <w:tcPr>
            <w:tcW w:w="1592" w:type="dxa"/>
            <w:vAlign w:val="center"/>
          </w:tcPr>
          <w:p>
            <w:pPr>
              <w:jc w:val="center"/>
              <w:rPr>
                <w:rFonts w:hint="eastAsia" w:ascii="方正黑体_GBK" w:hAnsi="方正黑体_GBK" w:eastAsia="方正黑体_GBK" w:cs="方正黑体_GBK"/>
                <w:kern w:val="0"/>
                <w:sz w:val="24"/>
                <w:lang w:val="en-US" w:eastAsia="zh-CN"/>
              </w:rPr>
            </w:pPr>
            <w:r>
              <w:rPr>
                <w:rFonts w:hint="eastAsia" w:ascii="方正黑体_GBK" w:hAnsi="方正黑体_GBK" w:eastAsia="方正黑体_GBK" w:cs="方正黑体_GBK"/>
                <w:kern w:val="0"/>
                <w:sz w:val="24"/>
                <w:lang w:val="en-US" w:eastAsia="zh-CN"/>
              </w:rPr>
              <w:t>申请人</w:t>
            </w:r>
          </w:p>
          <w:p>
            <w:pPr>
              <w:jc w:val="center"/>
              <w:rPr>
                <w:rFonts w:hint="eastAsia" w:ascii="方正黑体_GBK" w:hAnsi="方正黑体_GBK" w:eastAsia="方正黑体_GBK" w:cs="方正黑体_GBK"/>
                <w:kern w:val="0"/>
                <w:sz w:val="24"/>
              </w:rPr>
            </w:pPr>
            <w:r>
              <w:rPr>
                <w:rFonts w:hint="eastAsia" w:ascii="方正黑体_GBK" w:hAnsi="方正黑体_GBK" w:eastAsia="方正黑体_GBK" w:cs="方正黑体_GBK"/>
                <w:kern w:val="0"/>
                <w:sz w:val="24"/>
              </w:rPr>
              <w:t>意</w:t>
            </w:r>
            <w:r>
              <w:rPr>
                <w:rFonts w:hint="eastAsia" w:ascii="方正黑体_GBK" w:hAnsi="方正黑体_GBK" w:eastAsia="方正黑体_GBK" w:cs="方正黑体_GBK"/>
                <w:kern w:val="0"/>
                <w:sz w:val="24"/>
                <w:lang w:val="en-US" w:eastAsia="zh-CN"/>
              </w:rPr>
              <w:t xml:space="preserve">  </w:t>
            </w:r>
            <w:r>
              <w:rPr>
                <w:rFonts w:hint="eastAsia" w:ascii="方正黑体_GBK" w:hAnsi="方正黑体_GBK" w:eastAsia="方正黑体_GBK" w:cs="方正黑体_GBK"/>
                <w:kern w:val="0"/>
                <w:sz w:val="24"/>
              </w:rPr>
              <w:t>见</w:t>
            </w:r>
          </w:p>
        </w:tc>
        <w:tc>
          <w:tcPr>
            <w:tcW w:w="7171" w:type="dxa"/>
            <w:gridSpan w:val="3"/>
            <w:vAlign w:val="center"/>
          </w:tcPr>
          <w:p>
            <w:pPr>
              <w:widowControl/>
              <w:spacing w:line="360" w:lineRule="exact"/>
              <w:jc w:val="left"/>
              <w:rPr>
                <w:rFonts w:hint="default" w:ascii="Times New Roman" w:hAnsi="Times New Roman" w:cs="Times New Roman"/>
                <w:kern w:val="0"/>
                <w:sz w:val="21"/>
                <w:szCs w:val="21"/>
              </w:rPr>
            </w:pPr>
            <w:r>
              <w:rPr>
                <w:rFonts w:hint="default" w:ascii="Times New Roman" w:hAnsi="Times New Roman" w:eastAsia="黑体" w:cs="Times New Roman"/>
                <w:kern w:val="0"/>
                <w:sz w:val="21"/>
                <w:szCs w:val="21"/>
              </w:rPr>
              <w:t>申请人承诺：</w:t>
            </w:r>
          </w:p>
          <w:p>
            <w:pPr>
              <w:widowControl/>
              <w:spacing w:line="360" w:lineRule="exact"/>
              <w:ind w:firstLine="422" w:firstLineChars="200"/>
              <w:jc w:val="left"/>
              <w:rPr>
                <w:rFonts w:hint="default" w:ascii="Times New Roman" w:hAnsi="Times New Roman" w:eastAsia="黑体" w:cs="Times New Roman"/>
                <w:b/>
                <w:kern w:val="0"/>
                <w:sz w:val="21"/>
                <w:szCs w:val="21"/>
              </w:rPr>
            </w:pPr>
            <w:r>
              <w:rPr>
                <w:rFonts w:hint="default" w:ascii="Times New Roman" w:hAnsi="Times New Roman" w:eastAsia="黑体" w:cs="Times New Roman"/>
                <w:b/>
                <w:kern w:val="0"/>
                <w:sz w:val="21"/>
                <w:szCs w:val="21"/>
              </w:rPr>
              <w:t>本申请人提交的</w:t>
            </w:r>
            <w:r>
              <w:rPr>
                <w:rFonts w:hint="eastAsia" w:ascii="Times New Roman" w:hAnsi="Times New Roman" w:eastAsia="黑体" w:cs="Times New Roman"/>
                <w:b/>
                <w:kern w:val="0"/>
                <w:sz w:val="21"/>
                <w:szCs w:val="21"/>
                <w:lang w:eastAsia="zh-CN"/>
              </w:rPr>
              <w:t>变更申请</w:t>
            </w:r>
            <w:r>
              <w:rPr>
                <w:rFonts w:hint="default" w:ascii="Times New Roman" w:hAnsi="Times New Roman" w:eastAsia="黑体" w:cs="Times New Roman"/>
                <w:b/>
                <w:kern w:val="0"/>
                <w:sz w:val="21"/>
                <w:szCs w:val="21"/>
              </w:rPr>
              <w:t>材料真实、合法、完整、有效，所填内容准确无误。</w:t>
            </w:r>
            <w:r>
              <w:rPr>
                <w:rFonts w:hint="eastAsia" w:ascii="Times New Roman" w:hAnsi="Times New Roman" w:eastAsia="黑体" w:cs="Times New Roman"/>
                <w:b/>
                <w:kern w:val="0"/>
                <w:sz w:val="21"/>
                <w:szCs w:val="21"/>
                <w:lang w:eastAsia="zh-CN"/>
              </w:rPr>
              <w:t>信息</w:t>
            </w:r>
            <w:r>
              <w:rPr>
                <w:rFonts w:hint="default" w:ascii="Times New Roman" w:hAnsi="Times New Roman" w:eastAsia="黑体" w:cs="Times New Roman"/>
                <w:b/>
                <w:kern w:val="0"/>
                <w:sz w:val="21"/>
                <w:szCs w:val="21"/>
              </w:rPr>
              <w:t>属实，如有虚假，本申请人愿承担由此引起的相应法律责任。</w:t>
            </w:r>
          </w:p>
          <w:p>
            <w:pPr>
              <w:widowControl/>
              <w:spacing w:line="400" w:lineRule="exact"/>
              <w:ind w:firstLine="422" w:firstLineChars="200"/>
              <w:jc w:val="left"/>
              <w:rPr>
                <w:rFonts w:hint="default" w:ascii="Times New Roman" w:hAnsi="Times New Roman" w:eastAsia="黑体" w:cs="Times New Roman"/>
                <w:b/>
                <w:kern w:val="0"/>
                <w:sz w:val="21"/>
                <w:szCs w:val="21"/>
              </w:rPr>
            </w:pPr>
          </w:p>
          <w:p>
            <w:pPr>
              <w:widowControl/>
              <w:jc w:val="left"/>
              <w:rPr>
                <w:rFonts w:hint="default" w:ascii="Times New Roman" w:hAnsi="Times New Roman" w:cs="Times New Roman"/>
                <w:kern w:val="0"/>
                <w:sz w:val="21"/>
                <w:szCs w:val="21"/>
              </w:rPr>
            </w:pPr>
            <w:r>
              <w:rPr>
                <w:rFonts w:hint="eastAsia" w:ascii="Times New Roman" w:hAnsi="Times New Roman" w:cs="Times New Roman"/>
                <w:kern w:val="0"/>
                <w:sz w:val="21"/>
                <w:szCs w:val="21"/>
                <w:lang w:val="en-US" w:eastAsia="zh-CN"/>
              </w:rPr>
              <w:t xml:space="preserve">                                                   </w:t>
            </w:r>
            <w:r>
              <w:rPr>
                <w:rFonts w:hint="default" w:ascii="Times New Roman" w:hAnsi="Times New Roman" w:cs="Times New Roman"/>
                <w:kern w:val="0"/>
                <w:sz w:val="21"/>
                <w:szCs w:val="21"/>
              </w:rPr>
              <w:t xml:space="preserve">申请人（盖章）  </w:t>
            </w:r>
          </w:p>
          <w:p>
            <w:pPr>
              <w:ind w:firstLine="420" w:firstLineChars="200"/>
              <w:rPr>
                <w:rFonts w:hint="eastAsia" w:ascii="方正仿宋_GBK" w:hAnsi="宋体" w:eastAsia="方正仿宋_GBK" w:cs="宋体"/>
                <w:kern w:val="0"/>
                <w:sz w:val="28"/>
                <w:szCs w:val="28"/>
              </w:rPr>
            </w:pPr>
            <w:r>
              <w:rPr>
                <w:rFonts w:hint="default" w:ascii="Times New Roman" w:hAnsi="Times New Roman" w:cs="Times New Roman"/>
                <w:kern w:val="0"/>
                <w:sz w:val="21"/>
                <w:szCs w:val="21"/>
              </w:rPr>
              <w:t xml:space="preserve">         </w:t>
            </w:r>
            <w:r>
              <w:rPr>
                <w:rFonts w:hint="eastAsia" w:ascii="Times New Roman" w:hAnsi="Times New Roman" w:cs="Times New Roman"/>
                <w:kern w:val="0"/>
                <w:sz w:val="21"/>
                <w:szCs w:val="21"/>
                <w:lang w:val="en-US" w:eastAsia="zh-CN"/>
              </w:rPr>
              <w:t xml:space="preserve">                                     </w:t>
            </w:r>
            <w:r>
              <w:rPr>
                <w:rFonts w:hint="default" w:ascii="Times New Roman" w:hAnsi="Times New Roman" w:cs="Times New Roman"/>
                <w:kern w:val="0"/>
                <w:sz w:val="21"/>
                <w:szCs w:val="21"/>
              </w:rPr>
              <w:t xml:space="preserve">   年   月   日</w:t>
            </w:r>
          </w:p>
        </w:tc>
      </w:tr>
    </w:tbl>
    <w:p>
      <w:pPr>
        <w:rPr>
          <w:rFonts w:hint="default" w:ascii="Times New Roman" w:hAnsi="Times New Roman" w:eastAsia="方正小标宋_GBK" w:cs="Times New Roman"/>
          <w:sz w:val="44"/>
          <w:szCs w:val="44"/>
          <w:lang w:val="en-US" w:eastAsia="zh-CN"/>
        </w:rPr>
      </w:pPr>
    </w:p>
    <w:p>
      <w:pPr>
        <w:keepNext w:val="0"/>
        <w:keepLines w:val="0"/>
        <w:pageBreakBefore w:val="0"/>
        <w:widowControl w:val="0"/>
        <w:kinsoku/>
        <w:wordWrap/>
        <w:overflowPunct/>
        <w:topLinePunct w:val="0"/>
        <w:autoSpaceDE/>
        <w:autoSpaceDN/>
        <w:bidi w:val="0"/>
        <w:adjustRightInd/>
        <w:snapToGrid/>
        <w:ind w:firstLine="0" w:firstLineChars="0"/>
        <w:jc w:val="both"/>
        <w:textAlignment w:val="auto"/>
        <w:rPr>
          <w:rFonts w:hint="default" w:ascii="Times New Roman" w:hAnsi="Times New Roman" w:eastAsia="方正小标宋_GBK" w:cs="Times New Roman"/>
          <w:sz w:val="44"/>
          <w:szCs w:val="44"/>
          <w:lang w:val="en-US" w:eastAsia="zh-CN"/>
        </w:rPr>
      </w:pPr>
    </w:p>
    <w:p>
      <w:pPr>
        <w:keepNext w:val="0"/>
        <w:keepLines w:val="0"/>
        <w:pageBreakBefore w:val="0"/>
        <w:widowControl w:val="0"/>
        <w:kinsoku/>
        <w:wordWrap/>
        <w:overflowPunct/>
        <w:topLinePunct w:val="0"/>
        <w:autoSpaceDE/>
        <w:autoSpaceDN/>
        <w:bidi w:val="0"/>
        <w:adjustRightInd/>
        <w:snapToGrid w:val="0"/>
        <w:ind w:firstLine="0" w:firstLineChars="0"/>
        <w:jc w:val="center"/>
        <w:textAlignment w:val="auto"/>
        <w:rPr>
          <w:rFonts w:hint="default" w:ascii="Times New Roman" w:hAnsi="Times New Roman" w:eastAsia="方正小标宋_GBK" w:cs="Times New Roman"/>
          <w:sz w:val="36"/>
          <w:szCs w:val="36"/>
          <w:lang w:val="en-US" w:eastAsia="zh-CN"/>
        </w:rPr>
      </w:pPr>
      <w:r>
        <w:rPr>
          <w:rFonts w:hint="default" w:ascii="Times New Roman" w:hAnsi="Times New Roman" w:eastAsia="方正小标宋_GBK" w:cs="Times New Roman"/>
          <w:sz w:val="36"/>
          <w:szCs w:val="36"/>
          <w:lang w:val="en-US" w:eastAsia="zh-CN"/>
        </w:rPr>
        <w:t>省级机关维修资金第三方全过程咨询</w:t>
      </w:r>
    </w:p>
    <w:p>
      <w:pPr>
        <w:keepNext w:val="0"/>
        <w:keepLines w:val="0"/>
        <w:pageBreakBefore w:val="0"/>
        <w:widowControl w:val="0"/>
        <w:kinsoku/>
        <w:wordWrap/>
        <w:overflowPunct/>
        <w:topLinePunct w:val="0"/>
        <w:autoSpaceDE/>
        <w:autoSpaceDN/>
        <w:bidi w:val="0"/>
        <w:adjustRightInd/>
        <w:snapToGrid w:val="0"/>
        <w:ind w:firstLine="0" w:firstLineChars="0"/>
        <w:jc w:val="center"/>
        <w:textAlignment w:val="auto"/>
        <w:rPr>
          <w:rFonts w:hint="default" w:ascii="Times New Roman" w:hAnsi="Times New Roman" w:eastAsia="方正小标宋_GBK" w:cs="Times New Roman"/>
          <w:sz w:val="36"/>
          <w:szCs w:val="36"/>
          <w:lang w:val="en-US" w:eastAsia="zh-CN"/>
        </w:rPr>
      </w:pPr>
      <w:r>
        <w:rPr>
          <w:rFonts w:hint="default" w:ascii="Times New Roman" w:hAnsi="Times New Roman" w:eastAsia="方正小标宋_GBK" w:cs="Times New Roman"/>
          <w:sz w:val="36"/>
          <w:szCs w:val="36"/>
          <w:lang w:val="en-US" w:eastAsia="zh-CN"/>
        </w:rPr>
        <w:t>管理单位备选库</w:t>
      </w:r>
      <w:r>
        <w:rPr>
          <w:rFonts w:hint="eastAsia" w:ascii="Times New Roman" w:hAnsi="Times New Roman" w:eastAsia="方正小标宋_GBK" w:cs="Times New Roman"/>
          <w:sz w:val="36"/>
          <w:szCs w:val="36"/>
          <w:lang w:val="en-US" w:eastAsia="zh-CN"/>
        </w:rPr>
        <w:t>（试点）</w:t>
      </w:r>
    </w:p>
    <w:tbl>
      <w:tblPr>
        <w:tblStyle w:val="21"/>
        <w:tblpPr w:leftFromText="180" w:rightFromText="180" w:vertAnchor="text" w:horzAnchor="page" w:tblpX="465" w:tblpY="560"/>
        <w:tblOverlap w:val="never"/>
        <w:tblW w:w="10737" w:type="dxa"/>
        <w:tblInd w:w="0" w:type="dxa"/>
        <w:shd w:val="clear" w:color="auto" w:fill="auto"/>
        <w:tblLayout w:type="fixed"/>
        <w:tblCellMar>
          <w:top w:w="0" w:type="dxa"/>
          <w:left w:w="0" w:type="dxa"/>
          <w:bottom w:w="0" w:type="dxa"/>
          <w:right w:w="0" w:type="dxa"/>
        </w:tblCellMar>
      </w:tblPr>
      <w:tblGrid>
        <w:gridCol w:w="772"/>
        <w:gridCol w:w="3871"/>
        <w:gridCol w:w="2872"/>
        <w:gridCol w:w="2017"/>
        <w:gridCol w:w="1205"/>
      </w:tblGrid>
      <w:tr>
        <w:tblPrEx>
          <w:shd w:val="clear" w:color="auto" w:fill="auto"/>
          <w:tblLayout w:type="fixed"/>
        </w:tblPrEx>
        <w:trPr>
          <w:trHeight w:val="630" w:hRule="atLeast"/>
        </w:trPr>
        <w:tc>
          <w:tcPr>
            <w:tcW w:w="77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方正黑体_GBK" w:hAnsi="方正黑体_GBK" w:eastAsia="方正黑体_GBK" w:cs="方正黑体_GBK"/>
                <w:i w:val="0"/>
                <w:color w:val="000000"/>
                <w:sz w:val="28"/>
                <w:szCs w:val="28"/>
                <w:u w:val="none"/>
              </w:rPr>
            </w:pPr>
            <w:r>
              <w:rPr>
                <w:rFonts w:hint="eastAsia" w:ascii="方正黑体_GBK" w:hAnsi="方正黑体_GBK" w:eastAsia="方正黑体_GBK" w:cs="方正黑体_GBK"/>
                <w:i w:val="0"/>
                <w:color w:val="000000"/>
                <w:kern w:val="0"/>
                <w:sz w:val="28"/>
                <w:szCs w:val="28"/>
                <w:u w:val="none"/>
                <w:lang w:val="en-US" w:eastAsia="zh-CN" w:bidi="ar"/>
              </w:rPr>
              <w:t>序号</w:t>
            </w:r>
          </w:p>
        </w:tc>
        <w:tc>
          <w:tcPr>
            <w:tcW w:w="38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方正黑体_GBK" w:hAnsi="方正黑体_GBK" w:eastAsia="方正黑体_GBK" w:cs="方正黑体_GBK"/>
                <w:i w:val="0"/>
                <w:color w:val="000000"/>
                <w:sz w:val="28"/>
                <w:szCs w:val="28"/>
                <w:u w:val="none"/>
              </w:rPr>
            </w:pPr>
            <w:r>
              <w:rPr>
                <w:rFonts w:hint="eastAsia" w:ascii="方正黑体_GBK" w:hAnsi="方正黑体_GBK" w:eastAsia="方正黑体_GBK" w:cs="方正黑体_GBK"/>
                <w:i w:val="0"/>
                <w:color w:val="000000"/>
                <w:kern w:val="0"/>
                <w:sz w:val="28"/>
                <w:szCs w:val="28"/>
                <w:u w:val="none"/>
                <w:lang w:val="en-US" w:eastAsia="zh-CN" w:bidi="ar"/>
              </w:rPr>
              <w:t>单位名称</w:t>
            </w:r>
          </w:p>
        </w:tc>
        <w:tc>
          <w:tcPr>
            <w:tcW w:w="287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方正黑体_GBK" w:hAnsi="方正黑体_GBK" w:eastAsia="方正黑体_GBK" w:cs="方正黑体_GBK"/>
                <w:i w:val="0"/>
                <w:color w:val="000000"/>
                <w:sz w:val="28"/>
                <w:szCs w:val="28"/>
                <w:u w:val="none"/>
              </w:rPr>
            </w:pPr>
            <w:r>
              <w:rPr>
                <w:rFonts w:hint="eastAsia" w:ascii="方正黑体_GBK" w:hAnsi="方正黑体_GBK" w:eastAsia="方正黑体_GBK" w:cs="方正黑体_GBK"/>
                <w:i w:val="0"/>
                <w:color w:val="000000"/>
                <w:kern w:val="0"/>
                <w:sz w:val="28"/>
                <w:szCs w:val="28"/>
                <w:u w:val="none"/>
                <w:lang w:val="en-US" w:eastAsia="zh-CN" w:bidi="ar"/>
              </w:rPr>
              <w:t>负责人</w:t>
            </w:r>
          </w:p>
        </w:tc>
        <w:tc>
          <w:tcPr>
            <w:tcW w:w="20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方正黑体_GBK" w:hAnsi="方正黑体_GBK" w:eastAsia="方正黑体_GBK" w:cs="方正黑体_GBK"/>
                <w:i w:val="0"/>
                <w:color w:val="000000"/>
                <w:sz w:val="28"/>
                <w:szCs w:val="28"/>
                <w:u w:val="none"/>
              </w:rPr>
            </w:pPr>
            <w:r>
              <w:rPr>
                <w:rFonts w:hint="eastAsia" w:ascii="方正黑体_GBK" w:hAnsi="方正黑体_GBK" w:eastAsia="方正黑体_GBK" w:cs="方正黑体_GBK"/>
                <w:i w:val="0"/>
                <w:color w:val="000000"/>
                <w:kern w:val="0"/>
                <w:sz w:val="28"/>
                <w:szCs w:val="28"/>
                <w:u w:val="none"/>
                <w:lang w:val="en-US" w:eastAsia="zh-CN" w:bidi="ar"/>
              </w:rPr>
              <w:t>联系方式</w:t>
            </w:r>
          </w:p>
        </w:tc>
        <w:tc>
          <w:tcPr>
            <w:tcW w:w="12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方正黑体_GBK" w:hAnsi="方正黑体_GBK" w:eastAsia="方正黑体_GBK" w:cs="方正黑体_GBK"/>
                <w:i w:val="0"/>
                <w:color w:val="000000"/>
                <w:sz w:val="28"/>
                <w:szCs w:val="28"/>
                <w:u w:val="none"/>
              </w:rPr>
            </w:pPr>
            <w:r>
              <w:rPr>
                <w:rFonts w:hint="eastAsia" w:ascii="方正黑体_GBK" w:hAnsi="方正黑体_GBK" w:eastAsia="方正黑体_GBK" w:cs="方正黑体_GBK"/>
                <w:i w:val="0"/>
                <w:color w:val="000000"/>
                <w:kern w:val="0"/>
                <w:sz w:val="28"/>
                <w:szCs w:val="28"/>
                <w:u w:val="none"/>
                <w:lang w:val="en-US" w:eastAsia="zh-CN" w:bidi="ar"/>
              </w:rPr>
              <w:t>备注</w:t>
            </w:r>
          </w:p>
        </w:tc>
      </w:tr>
      <w:tr>
        <w:tblPrEx>
          <w:tblLayout w:type="fixed"/>
          <w:tblCellMar>
            <w:top w:w="0" w:type="dxa"/>
            <w:left w:w="0" w:type="dxa"/>
            <w:bottom w:w="0" w:type="dxa"/>
            <w:right w:w="0" w:type="dxa"/>
          </w:tblCellMar>
        </w:tblPrEx>
        <w:trPr>
          <w:trHeight w:val="1261" w:hRule="atLeast"/>
        </w:trPr>
        <w:tc>
          <w:tcPr>
            <w:tcW w:w="77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val="0"/>
              <w:snapToGrid w:val="0"/>
              <w:spacing w:line="600" w:lineRule="exact"/>
              <w:jc w:val="center"/>
              <w:textAlignment w:val="center"/>
              <w:rPr>
                <w:rFonts w:ascii="方正仿宋_GBK" w:hAnsi="方正仿宋_GBK" w:eastAsia="方正仿宋_GBK" w:cs="方正仿宋_GBK"/>
                <w:i w:val="0"/>
                <w:color w:val="000000"/>
                <w:sz w:val="24"/>
                <w:szCs w:val="24"/>
                <w:u w:val="none"/>
              </w:rPr>
            </w:pPr>
            <w:r>
              <w:rPr>
                <w:rFonts w:hint="eastAsia" w:ascii="方正仿宋_GBK" w:hAnsi="方正仿宋_GBK" w:eastAsia="方正仿宋_GBK" w:cs="方正仿宋_GBK"/>
                <w:i w:val="0"/>
                <w:color w:val="000000"/>
                <w:kern w:val="0"/>
                <w:sz w:val="24"/>
                <w:szCs w:val="24"/>
                <w:u w:val="none"/>
                <w:lang w:val="en-US" w:eastAsia="zh-CN" w:bidi="ar"/>
              </w:rPr>
              <w:t>1</w:t>
            </w:r>
          </w:p>
        </w:tc>
        <w:tc>
          <w:tcPr>
            <w:tcW w:w="38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val="0"/>
              <w:snapToGrid w:val="0"/>
              <w:spacing w:line="600" w:lineRule="exact"/>
              <w:jc w:val="center"/>
              <w:textAlignment w:val="center"/>
              <w:rPr>
                <w:rFonts w:hint="eastAsia" w:ascii="方正仿宋_GBK" w:hAnsi="方正仿宋_GBK" w:eastAsia="方正仿宋_GBK" w:cs="方正仿宋_GBK"/>
                <w:i w:val="0"/>
                <w:color w:val="000000"/>
                <w:sz w:val="24"/>
                <w:szCs w:val="24"/>
                <w:u w:val="none"/>
              </w:rPr>
            </w:pPr>
            <w:r>
              <w:rPr>
                <w:rFonts w:hint="eastAsia" w:ascii="方正仿宋_GBK" w:hAnsi="方正仿宋_GBK" w:eastAsia="方正仿宋_GBK" w:cs="方正仿宋_GBK"/>
                <w:i w:val="0"/>
                <w:color w:val="000000"/>
                <w:kern w:val="0"/>
                <w:sz w:val="24"/>
                <w:szCs w:val="24"/>
                <w:u w:val="none"/>
                <w:lang w:val="en-US" w:eastAsia="zh-CN" w:bidi="ar"/>
              </w:rPr>
              <w:t>江苏建发建设项目咨询有限公司</w:t>
            </w:r>
          </w:p>
        </w:tc>
        <w:tc>
          <w:tcPr>
            <w:tcW w:w="2872" w:type="dxa"/>
            <w:tcBorders>
              <w:top w:val="single" w:color="000000" w:sz="4" w:space="0"/>
              <w:left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val="0"/>
              <w:snapToGrid w:val="0"/>
              <w:spacing w:line="600" w:lineRule="exact"/>
              <w:jc w:val="center"/>
              <w:textAlignment w:val="center"/>
              <w:rPr>
                <w:rFonts w:hint="eastAsia" w:ascii="方正仿宋_GBK" w:hAnsi="方正仿宋_GBK" w:eastAsia="方正仿宋_GBK" w:cs="方正仿宋_GBK"/>
                <w:i w:val="0"/>
                <w:color w:val="000000"/>
                <w:sz w:val="24"/>
                <w:szCs w:val="24"/>
                <w:u w:val="none"/>
              </w:rPr>
            </w:pPr>
            <w:r>
              <w:rPr>
                <w:rFonts w:hint="eastAsia" w:ascii="方正仿宋_GBK" w:hAnsi="方正仿宋_GBK" w:eastAsia="方正仿宋_GBK" w:cs="方正仿宋_GBK"/>
                <w:i w:val="0"/>
                <w:color w:val="000000"/>
                <w:kern w:val="0"/>
                <w:sz w:val="24"/>
                <w:szCs w:val="24"/>
                <w:u w:val="none"/>
                <w:lang w:val="en-US" w:eastAsia="zh-CN" w:bidi="ar"/>
              </w:rPr>
              <w:t>刘颖</w:t>
            </w:r>
          </w:p>
        </w:tc>
        <w:tc>
          <w:tcPr>
            <w:tcW w:w="20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val="0"/>
              <w:snapToGrid w:val="0"/>
              <w:spacing w:line="600" w:lineRule="exact"/>
              <w:jc w:val="center"/>
              <w:textAlignment w:val="center"/>
              <w:rPr>
                <w:rFonts w:hint="eastAsia" w:ascii="方正仿宋_GBK" w:hAnsi="方正仿宋_GBK" w:eastAsia="方正仿宋_GBK" w:cs="方正仿宋_GBK"/>
                <w:i w:val="0"/>
                <w:color w:val="000000"/>
                <w:sz w:val="24"/>
                <w:szCs w:val="24"/>
                <w:u w:val="none"/>
              </w:rPr>
            </w:pPr>
            <w:r>
              <w:rPr>
                <w:rFonts w:hint="eastAsia" w:ascii="方正仿宋_GBK" w:hAnsi="方正仿宋_GBK" w:eastAsia="方正仿宋_GBK" w:cs="方正仿宋_GBK"/>
                <w:i w:val="0"/>
                <w:color w:val="000000"/>
                <w:kern w:val="0"/>
                <w:sz w:val="24"/>
                <w:szCs w:val="24"/>
                <w:u w:val="none"/>
                <w:lang w:val="en-US" w:eastAsia="zh-CN" w:bidi="ar"/>
              </w:rPr>
              <w:t>13951887991</w:t>
            </w:r>
          </w:p>
        </w:tc>
        <w:tc>
          <w:tcPr>
            <w:tcW w:w="12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600" w:lineRule="exact"/>
              <w:jc w:val="center"/>
              <w:rPr>
                <w:rFonts w:hint="eastAsia" w:ascii="方正仿宋_GBK" w:hAnsi="方正仿宋_GBK" w:eastAsia="方正仿宋_GBK" w:cs="方正仿宋_GBK"/>
                <w:i w:val="0"/>
                <w:color w:val="000000"/>
                <w:sz w:val="24"/>
                <w:szCs w:val="24"/>
                <w:u w:val="none"/>
              </w:rPr>
            </w:pPr>
          </w:p>
        </w:tc>
      </w:tr>
      <w:tr>
        <w:tblPrEx>
          <w:tblLayout w:type="fixed"/>
          <w:tblCellMar>
            <w:top w:w="0" w:type="dxa"/>
            <w:left w:w="0" w:type="dxa"/>
            <w:bottom w:w="0" w:type="dxa"/>
            <w:right w:w="0" w:type="dxa"/>
          </w:tblCellMar>
        </w:tblPrEx>
        <w:trPr>
          <w:trHeight w:val="1120" w:hRule="atLeast"/>
        </w:trPr>
        <w:tc>
          <w:tcPr>
            <w:tcW w:w="77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val="0"/>
              <w:snapToGrid w:val="0"/>
              <w:spacing w:line="600" w:lineRule="exact"/>
              <w:jc w:val="center"/>
              <w:textAlignment w:val="center"/>
              <w:rPr>
                <w:rFonts w:hint="eastAsia" w:ascii="方正仿宋_GBK" w:hAnsi="方正仿宋_GBK" w:eastAsia="方正仿宋_GBK" w:cs="方正仿宋_GBK"/>
                <w:i w:val="0"/>
                <w:color w:val="000000"/>
                <w:sz w:val="24"/>
                <w:szCs w:val="24"/>
                <w:u w:val="none"/>
              </w:rPr>
            </w:pPr>
            <w:r>
              <w:rPr>
                <w:rFonts w:hint="eastAsia" w:ascii="方正仿宋_GBK" w:hAnsi="方正仿宋_GBK" w:eastAsia="方正仿宋_GBK" w:cs="方正仿宋_GBK"/>
                <w:i w:val="0"/>
                <w:color w:val="000000"/>
                <w:kern w:val="0"/>
                <w:sz w:val="24"/>
                <w:szCs w:val="24"/>
                <w:u w:val="none"/>
                <w:lang w:val="en-US" w:eastAsia="zh-CN" w:bidi="ar"/>
              </w:rPr>
              <w:t>2</w:t>
            </w:r>
          </w:p>
        </w:tc>
        <w:tc>
          <w:tcPr>
            <w:tcW w:w="38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val="0"/>
              <w:snapToGrid w:val="0"/>
              <w:spacing w:line="600" w:lineRule="exact"/>
              <w:jc w:val="center"/>
              <w:textAlignment w:val="center"/>
              <w:rPr>
                <w:rFonts w:hint="eastAsia" w:ascii="方正仿宋_GBK" w:hAnsi="方正仿宋_GBK" w:eastAsia="方正仿宋_GBK" w:cs="方正仿宋_GBK"/>
                <w:i w:val="0"/>
                <w:color w:val="000000"/>
                <w:sz w:val="24"/>
                <w:szCs w:val="24"/>
                <w:u w:val="none"/>
              </w:rPr>
            </w:pPr>
            <w:r>
              <w:rPr>
                <w:rFonts w:hint="eastAsia" w:ascii="方正仿宋_GBK" w:hAnsi="方正仿宋_GBK" w:eastAsia="方正仿宋_GBK" w:cs="方正仿宋_GBK"/>
                <w:i w:val="0"/>
                <w:color w:val="000000"/>
                <w:kern w:val="0"/>
                <w:sz w:val="24"/>
                <w:szCs w:val="24"/>
                <w:u w:val="none"/>
                <w:lang w:val="en-US" w:eastAsia="zh-CN" w:bidi="ar"/>
              </w:rPr>
              <w:t>中晟全过程咨询设计有限公司</w:t>
            </w:r>
          </w:p>
        </w:tc>
        <w:tc>
          <w:tcPr>
            <w:tcW w:w="287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val="0"/>
              <w:snapToGrid w:val="0"/>
              <w:spacing w:line="600" w:lineRule="exact"/>
              <w:jc w:val="center"/>
              <w:textAlignment w:val="center"/>
              <w:rPr>
                <w:rFonts w:hint="eastAsia" w:ascii="方正仿宋_GBK" w:hAnsi="方正仿宋_GBK" w:eastAsia="方正仿宋_GBK" w:cs="方正仿宋_GBK"/>
                <w:i w:val="0"/>
                <w:color w:val="000000"/>
                <w:sz w:val="24"/>
                <w:szCs w:val="24"/>
                <w:u w:val="none"/>
              </w:rPr>
            </w:pPr>
            <w:r>
              <w:rPr>
                <w:rFonts w:hint="eastAsia" w:ascii="方正仿宋_GBK" w:hAnsi="方正仿宋_GBK" w:eastAsia="方正仿宋_GBK" w:cs="方正仿宋_GBK"/>
                <w:i w:val="0"/>
                <w:color w:val="000000"/>
                <w:kern w:val="0"/>
                <w:sz w:val="24"/>
                <w:szCs w:val="24"/>
                <w:u w:val="none"/>
                <w:lang w:val="en-US" w:eastAsia="zh-CN" w:bidi="ar"/>
              </w:rPr>
              <w:t>徐惠</w:t>
            </w:r>
          </w:p>
        </w:tc>
        <w:tc>
          <w:tcPr>
            <w:tcW w:w="20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val="0"/>
              <w:snapToGrid w:val="0"/>
              <w:spacing w:line="600" w:lineRule="exact"/>
              <w:jc w:val="center"/>
              <w:textAlignment w:val="center"/>
              <w:rPr>
                <w:rFonts w:hint="eastAsia" w:ascii="方正仿宋_GBK" w:hAnsi="方正仿宋_GBK" w:eastAsia="方正仿宋_GBK" w:cs="方正仿宋_GBK"/>
                <w:i w:val="0"/>
                <w:color w:val="000000"/>
                <w:sz w:val="24"/>
                <w:szCs w:val="24"/>
                <w:u w:val="none"/>
              </w:rPr>
            </w:pPr>
            <w:r>
              <w:rPr>
                <w:rFonts w:hint="eastAsia" w:ascii="方正仿宋_GBK" w:hAnsi="方正仿宋_GBK" w:eastAsia="方正仿宋_GBK" w:cs="方正仿宋_GBK"/>
                <w:i w:val="0"/>
                <w:color w:val="000000"/>
                <w:kern w:val="0"/>
                <w:sz w:val="24"/>
                <w:szCs w:val="24"/>
                <w:u w:val="none"/>
                <w:lang w:val="en-US" w:eastAsia="zh-CN" w:bidi="ar"/>
              </w:rPr>
              <w:t>13851460727</w:t>
            </w:r>
          </w:p>
        </w:tc>
        <w:tc>
          <w:tcPr>
            <w:tcW w:w="12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600" w:lineRule="exact"/>
              <w:jc w:val="center"/>
              <w:rPr>
                <w:rFonts w:hint="eastAsia" w:ascii="方正仿宋_GBK" w:hAnsi="方正仿宋_GBK" w:eastAsia="方正仿宋_GBK" w:cs="方正仿宋_GBK"/>
                <w:i w:val="0"/>
                <w:color w:val="000000"/>
                <w:sz w:val="24"/>
                <w:szCs w:val="24"/>
                <w:u w:val="none"/>
              </w:rPr>
            </w:pPr>
          </w:p>
        </w:tc>
      </w:tr>
      <w:tr>
        <w:tblPrEx>
          <w:tblLayout w:type="fixed"/>
          <w:tblCellMar>
            <w:top w:w="0" w:type="dxa"/>
            <w:left w:w="0" w:type="dxa"/>
            <w:bottom w:w="0" w:type="dxa"/>
            <w:right w:w="0" w:type="dxa"/>
          </w:tblCellMar>
        </w:tblPrEx>
        <w:trPr>
          <w:trHeight w:val="1146" w:hRule="atLeast"/>
        </w:trPr>
        <w:tc>
          <w:tcPr>
            <w:tcW w:w="77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val="0"/>
              <w:snapToGrid w:val="0"/>
              <w:spacing w:line="600" w:lineRule="exact"/>
              <w:jc w:val="center"/>
              <w:textAlignment w:val="center"/>
              <w:rPr>
                <w:rFonts w:hint="eastAsia" w:ascii="方正仿宋_GBK" w:hAnsi="方正仿宋_GBK" w:eastAsia="方正仿宋_GBK" w:cs="方正仿宋_GBK"/>
                <w:i w:val="0"/>
                <w:color w:val="000000"/>
                <w:sz w:val="24"/>
                <w:szCs w:val="24"/>
                <w:u w:val="none"/>
              </w:rPr>
            </w:pPr>
            <w:r>
              <w:rPr>
                <w:rFonts w:hint="eastAsia" w:ascii="方正仿宋_GBK" w:hAnsi="方正仿宋_GBK" w:eastAsia="方正仿宋_GBK" w:cs="方正仿宋_GBK"/>
                <w:i w:val="0"/>
                <w:color w:val="000000"/>
                <w:kern w:val="0"/>
                <w:sz w:val="24"/>
                <w:szCs w:val="24"/>
                <w:u w:val="none"/>
                <w:lang w:val="en-US" w:eastAsia="zh-CN" w:bidi="ar"/>
              </w:rPr>
              <w:t>3</w:t>
            </w:r>
          </w:p>
        </w:tc>
        <w:tc>
          <w:tcPr>
            <w:tcW w:w="38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val="0"/>
              <w:snapToGrid w:val="0"/>
              <w:spacing w:line="600" w:lineRule="exact"/>
              <w:jc w:val="center"/>
              <w:textAlignment w:val="center"/>
              <w:rPr>
                <w:rFonts w:hint="eastAsia" w:ascii="方正仿宋_GBK" w:hAnsi="方正仿宋_GBK" w:eastAsia="方正仿宋_GBK" w:cs="方正仿宋_GBK"/>
                <w:i w:val="0"/>
                <w:color w:val="000000"/>
                <w:sz w:val="24"/>
                <w:szCs w:val="24"/>
                <w:u w:val="none"/>
              </w:rPr>
            </w:pPr>
            <w:r>
              <w:rPr>
                <w:rFonts w:hint="eastAsia" w:ascii="方正仿宋_GBK" w:hAnsi="方正仿宋_GBK" w:eastAsia="方正仿宋_GBK" w:cs="方正仿宋_GBK"/>
                <w:i w:val="0"/>
                <w:color w:val="000000"/>
                <w:kern w:val="0"/>
                <w:sz w:val="24"/>
                <w:szCs w:val="24"/>
                <w:u w:val="none"/>
                <w:lang w:val="en-US" w:eastAsia="zh-CN" w:bidi="ar"/>
              </w:rPr>
              <w:t>南京广建工程监理有限公司</w:t>
            </w:r>
          </w:p>
        </w:tc>
        <w:tc>
          <w:tcPr>
            <w:tcW w:w="287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val="0"/>
              <w:snapToGrid w:val="0"/>
              <w:spacing w:line="600" w:lineRule="exact"/>
              <w:jc w:val="center"/>
              <w:textAlignment w:val="center"/>
              <w:rPr>
                <w:rFonts w:hint="eastAsia" w:ascii="方正仿宋_GBK" w:hAnsi="方正仿宋_GBK" w:eastAsia="方正仿宋_GBK" w:cs="方正仿宋_GBK"/>
                <w:i w:val="0"/>
                <w:color w:val="000000"/>
                <w:sz w:val="24"/>
                <w:szCs w:val="24"/>
                <w:u w:val="none"/>
              </w:rPr>
            </w:pPr>
            <w:r>
              <w:rPr>
                <w:rFonts w:hint="eastAsia" w:ascii="方正仿宋_GBK" w:hAnsi="方正仿宋_GBK" w:eastAsia="方正仿宋_GBK" w:cs="方正仿宋_GBK"/>
                <w:i w:val="0"/>
                <w:color w:val="000000"/>
                <w:kern w:val="0"/>
                <w:sz w:val="24"/>
                <w:szCs w:val="24"/>
                <w:u w:val="none"/>
                <w:lang w:val="en-US" w:eastAsia="zh-CN" w:bidi="ar"/>
              </w:rPr>
              <w:t>李金城</w:t>
            </w:r>
          </w:p>
        </w:tc>
        <w:tc>
          <w:tcPr>
            <w:tcW w:w="20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val="0"/>
              <w:snapToGrid w:val="0"/>
              <w:spacing w:line="600" w:lineRule="exact"/>
              <w:jc w:val="center"/>
              <w:textAlignment w:val="center"/>
              <w:rPr>
                <w:rFonts w:hint="eastAsia" w:ascii="方正仿宋_GBK" w:hAnsi="方正仿宋_GBK" w:eastAsia="方正仿宋_GBK" w:cs="方正仿宋_GBK"/>
                <w:i w:val="0"/>
                <w:color w:val="000000"/>
                <w:sz w:val="24"/>
                <w:szCs w:val="24"/>
                <w:u w:val="none"/>
              </w:rPr>
            </w:pPr>
            <w:r>
              <w:rPr>
                <w:rFonts w:hint="eastAsia" w:ascii="方正仿宋_GBK" w:hAnsi="方正仿宋_GBK" w:eastAsia="方正仿宋_GBK" w:cs="方正仿宋_GBK"/>
                <w:i w:val="0"/>
                <w:color w:val="000000"/>
                <w:kern w:val="0"/>
                <w:sz w:val="24"/>
                <w:szCs w:val="24"/>
                <w:u w:val="none"/>
                <w:lang w:val="en-US" w:eastAsia="zh-CN" w:bidi="ar"/>
              </w:rPr>
              <w:t>15951629696</w:t>
            </w:r>
          </w:p>
        </w:tc>
        <w:tc>
          <w:tcPr>
            <w:tcW w:w="12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600" w:lineRule="exact"/>
              <w:jc w:val="center"/>
              <w:rPr>
                <w:rFonts w:hint="eastAsia" w:ascii="方正仿宋_GBK" w:hAnsi="方正仿宋_GBK" w:eastAsia="方正仿宋_GBK" w:cs="方正仿宋_GBK"/>
                <w:i w:val="0"/>
                <w:color w:val="000000"/>
                <w:sz w:val="24"/>
                <w:szCs w:val="24"/>
                <w:u w:val="none"/>
              </w:rPr>
            </w:pPr>
          </w:p>
        </w:tc>
      </w:tr>
    </w:tbl>
    <w:p>
      <w:pPr>
        <w:ind w:firstLine="560" w:firstLineChars="200"/>
        <w:rPr>
          <w:rFonts w:hint="default" w:ascii="Times New Roman" w:hAnsi="Times New Roman" w:cs="Times New Roman" w:eastAsiaTheme="minorEastAsia"/>
          <w:sz w:val="28"/>
          <w:szCs w:val="28"/>
        </w:rPr>
      </w:pPr>
    </w:p>
    <w:p>
      <w:pPr>
        <w:ind w:firstLine="560" w:firstLineChars="200"/>
        <w:rPr>
          <w:rFonts w:hint="default" w:ascii="Times New Roman" w:hAnsi="Times New Roman" w:cs="Times New Roman" w:eastAsiaTheme="minorEastAsia"/>
          <w:sz w:val="28"/>
          <w:szCs w:val="28"/>
        </w:rPr>
      </w:pPr>
    </w:p>
    <w:p>
      <w:pPr>
        <w:ind w:firstLine="560" w:firstLineChars="200"/>
        <w:rPr>
          <w:rFonts w:hint="default" w:ascii="Times New Roman" w:hAnsi="Times New Roman" w:cs="Times New Roman" w:eastAsiaTheme="minorEastAsia"/>
          <w:sz w:val="28"/>
          <w:szCs w:val="28"/>
        </w:rPr>
      </w:pPr>
    </w:p>
    <w:p>
      <w:pPr>
        <w:ind w:firstLine="560" w:firstLineChars="200"/>
        <w:rPr>
          <w:rFonts w:hint="default" w:ascii="Times New Roman" w:hAnsi="Times New Roman" w:cs="Times New Roman" w:eastAsiaTheme="minorEastAsia"/>
          <w:sz w:val="28"/>
          <w:szCs w:val="28"/>
        </w:rPr>
      </w:pPr>
    </w:p>
    <w:p>
      <w:pPr>
        <w:ind w:firstLine="560" w:firstLineChars="200"/>
        <w:rPr>
          <w:rFonts w:hint="default" w:ascii="Times New Roman" w:hAnsi="Times New Roman" w:cs="Times New Roman" w:eastAsiaTheme="minorEastAsia"/>
          <w:sz w:val="28"/>
          <w:szCs w:val="28"/>
        </w:rPr>
      </w:pPr>
    </w:p>
    <w:p>
      <w:pPr>
        <w:ind w:firstLine="560" w:firstLineChars="200"/>
        <w:rPr>
          <w:rFonts w:hint="default" w:ascii="Times New Roman" w:hAnsi="Times New Roman" w:cs="Times New Roman" w:eastAsiaTheme="minorEastAsia"/>
          <w:sz w:val="28"/>
          <w:szCs w:val="28"/>
        </w:rPr>
      </w:pPr>
    </w:p>
    <w:p>
      <w:pPr>
        <w:ind w:firstLine="560" w:firstLineChars="200"/>
        <w:rPr>
          <w:rFonts w:hint="default" w:ascii="Times New Roman" w:hAnsi="Times New Roman" w:cs="Times New Roman" w:eastAsiaTheme="minorEastAsia"/>
          <w:sz w:val="28"/>
          <w:szCs w:val="28"/>
        </w:rPr>
      </w:pPr>
    </w:p>
    <w:p>
      <w:pPr>
        <w:ind w:firstLine="560" w:firstLineChars="200"/>
        <w:rPr>
          <w:rFonts w:hint="default" w:ascii="Times New Roman" w:hAnsi="Times New Roman" w:cs="Times New Roman" w:eastAsiaTheme="minorEastAsia"/>
          <w:sz w:val="28"/>
          <w:szCs w:val="28"/>
        </w:rPr>
      </w:pPr>
    </w:p>
    <w:p>
      <w:pPr>
        <w:ind w:firstLine="560" w:firstLineChars="200"/>
        <w:rPr>
          <w:rFonts w:hint="default" w:ascii="Times New Roman" w:hAnsi="Times New Roman" w:cs="Times New Roman" w:eastAsiaTheme="minorEastAsia"/>
          <w:sz w:val="28"/>
          <w:szCs w:val="28"/>
        </w:rPr>
      </w:pPr>
    </w:p>
    <w:p>
      <w:pPr>
        <w:ind w:firstLine="560" w:firstLineChars="200"/>
        <w:rPr>
          <w:rFonts w:hint="default" w:ascii="Times New Roman" w:hAnsi="Times New Roman" w:cs="Times New Roman" w:eastAsiaTheme="minorEastAsia"/>
          <w:sz w:val="28"/>
          <w:szCs w:val="28"/>
        </w:rPr>
      </w:pPr>
    </w:p>
    <w:p>
      <w:pPr>
        <w:ind w:firstLine="560" w:firstLineChars="200"/>
        <w:rPr>
          <w:rFonts w:hint="default" w:ascii="Times New Roman" w:hAnsi="Times New Roman" w:cs="Times New Roman" w:eastAsiaTheme="minorEastAsia"/>
          <w:sz w:val="28"/>
          <w:szCs w:val="28"/>
        </w:rPr>
      </w:pPr>
    </w:p>
    <w:p>
      <w:pPr>
        <w:ind w:firstLine="560" w:firstLineChars="200"/>
        <w:rPr>
          <w:rFonts w:hint="default" w:ascii="Times New Roman" w:hAnsi="Times New Roman" w:cs="Times New Roman" w:eastAsiaTheme="minorEastAsia"/>
          <w:sz w:val="28"/>
          <w:szCs w:val="28"/>
        </w:rPr>
      </w:pPr>
    </w:p>
    <w:p>
      <w:pPr>
        <w:ind w:firstLine="560" w:firstLineChars="200"/>
        <w:rPr>
          <w:rFonts w:hint="default" w:ascii="Times New Roman" w:hAnsi="Times New Roman" w:cs="Times New Roman" w:eastAsiaTheme="minorEastAsia"/>
          <w:sz w:val="28"/>
          <w:szCs w:val="28"/>
        </w:rPr>
      </w:pPr>
    </w:p>
    <w:p>
      <w:pPr>
        <w:spacing w:line="360" w:lineRule="exact"/>
        <w:ind w:firstLine="560" w:firstLineChars="200"/>
        <w:rPr>
          <w:rFonts w:hint="default" w:ascii="Times New Roman" w:hAnsi="Times New Roman" w:eastAsia="方正仿宋_GBK" w:cs="Times New Roman"/>
          <w:sz w:val="28"/>
          <w:szCs w:val="28"/>
        </w:rPr>
      </w:pPr>
    </w:p>
    <w:p>
      <w:pPr>
        <w:spacing w:line="360" w:lineRule="exact"/>
        <w:ind w:firstLine="560" w:firstLineChars="200"/>
        <w:rPr>
          <w:rFonts w:hint="default" w:ascii="Times New Roman" w:hAnsi="Times New Roman" w:eastAsia="方正仿宋_GBK" w:cs="Times New Roman"/>
          <w:sz w:val="28"/>
          <w:szCs w:val="28"/>
        </w:rPr>
      </w:pPr>
    </w:p>
    <w:p>
      <w:pPr>
        <w:spacing w:line="460" w:lineRule="exact"/>
        <w:jc w:val="center"/>
        <w:rPr>
          <w:rFonts w:hint="default" w:ascii="Times New Roman" w:hAnsi="Times New Roman" w:eastAsia="华文中宋" w:cs="Times New Roman"/>
          <w:sz w:val="52"/>
          <w:szCs w:val="52"/>
        </w:rPr>
      </w:pPr>
      <w:r>
        <w:rPr>
          <w:rFonts w:hint="default" w:ascii="Times New Roman" w:hAnsi="Times New Roman" w:eastAsia="华文中宋" w:cs="Times New Roman"/>
          <w:sz w:val="52"/>
          <w:szCs w:val="52"/>
        </w:rPr>
        <w:pict>
          <v:shape id="_x0000_s1029" o:spid="_x0000_s1029" o:spt="136" type="#_x0000_t136" style="position:absolute;left:0pt;margin-left:0pt;margin-top:-20.15pt;height:38.15pt;width:429.85pt;z-index:251660288;mso-width-relative:page;mso-height-relative:page;" fillcolor="#FF0000" filled="t" stroked="t" coordsize="21600,21600">
            <v:path/>
            <v:fill on="t" focussize="0,0"/>
            <v:stroke color="#FF0000"/>
            <v:imagedata o:title=""/>
            <o:lock v:ext="edit"/>
            <v:textpath on="t" fitshape="t" fitpath="t" trim="t" xscale="f" string="南京市物业管理办公室文件" style="font-family:华文中宋;font-size:36pt;v-text-align:center;"/>
          </v:shape>
        </w:pict>
      </w:r>
    </w:p>
    <w:p>
      <w:pPr>
        <w:spacing w:line="460" w:lineRule="exact"/>
        <w:jc w:val="center"/>
        <w:rPr>
          <w:rFonts w:hint="default" w:ascii="Times New Roman" w:hAnsi="Times New Roman" w:eastAsia="仿宋_GB2312" w:cs="Times New Roman"/>
          <w:sz w:val="32"/>
          <w:szCs w:val="32"/>
        </w:rPr>
      </w:pPr>
      <w:r>
        <w:rPr>
          <w:rFonts w:hint="default" w:ascii="Times New Roman" w:hAnsi="Times New Roman" w:eastAsia="方正小标宋简体" w:cs="Times New Roman"/>
          <w:b/>
          <w:color w:val="FF0000"/>
          <w:w w:val="66"/>
          <w:sz w:val="86"/>
          <w:szCs w:val="86"/>
        </w:rPr>
        <w:t xml:space="preserve"> </w:t>
      </w:r>
      <w:bookmarkStart w:id="0" w:name="文号"/>
      <w:bookmarkEnd w:id="0"/>
    </w:p>
    <w:p>
      <w:pPr>
        <w:spacing w:line="460" w:lineRule="exact"/>
        <w:jc w:val="center"/>
        <w:rPr>
          <w:rFonts w:hint="default" w:ascii="Times New Roman" w:hAnsi="Times New Roman" w:eastAsia="仿宋_GB2312" w:cs="Times New Roman"/>
          <w:kern w:val="1"/>
          <w:sz w:val="32"/>
          <w:szCs w:val="32"/>
        </w:rPr>
      </w:pPr>
      <w:r>
        <w:rPr>
          <w:rFonts w:hint="default" w:ascii="Times New Roman" w:hAnsi="Times New Roman" w:eastAsia="仿宋_GB2312" w:cs="Times New Roman"/>
          <w:sz w:val="32"/>
          <w:szCs w:val="32"/>
        </w:rPr>
        <w:t>宁物办〔2018〕12号</w:t>
      </w:r>
    </w:p>
    <w:p>
      <w:pPr>
        <w:spacing w:line="460" w:lineRule="exact"/>
        <w:ind w:firstLine="4201"/>
        <w:rPr>
          <w:rFonts w:hint="default" w:ascii="Times New Roman" w:hAnsi="Times New Roman" w:eastAsia="仿宋_GB2312" w:cs="Times New Roman"/>
          <w:color w:val="FF0000"/>
          <w:sz w:val="48"/>
        </w:rPr>
      </w:pPr>
      <w:r>
        <w:rPr>
          <w:rFonts w:hint="default" w:ascii="Times New Roman" w:hAnsi="Times New Roman" w:eastAsia="仿宋_GB2312" w:cs="Times New Roman"/>
          <w:sz w:val="20"/>
        </w:rPr>
        <mc:AlternateContent>
          <mc:Choice Requires="wps">
            <w:drawing>
              <wp:anchor distT="0" distB="0" distL="114300" distR="114300" simplePos="0" relativeHeight="251659264" behindDoc="0" locked="0" layoutInCell="1" allowOverlap="1">
                <wp:simplePos x="0" y="0"/>
                <wp:positionH relativeFrom="column">
                  <wp:posOffset>2971800</wp:posOffset>
                </wp:positionH>
                <wp:positionV relativeFrom="paragraph">
                  <wp:posOffset>146685</wp:posOffset>
                </wp:positionV>
                <wp:extent cx="2695575" cy="0"/>
                <wp:effectExtent l="0" t="0" r="0" b="0"/>
                <wp:wrapNone/>
                <wp:docPr id="4" name="直接连接符 4"/>
                <wp:cNvGraphicFramePr/>
                <a:graphic xmlns:a="http://schemas.openxmlformats.org/drawingml/2006/main">
                  <a:graphicData uri="http://schemas.microsoft.com/office/word/2010/wordprocessingShape">
                    <wps:wsp>
                      <wps:cNvCnPr/>
                      <wps:spPr>
                        <a:xfrm>
                          <a:off x="0" y="0"/>
                          <a:ext cx="2695575" cy="0"/>
                        </a:xfrm>
                        <a:prstGeom prst="line">
                          <a:avLst/>
                        </a:prstGeom>
                        <a:ln w="15875" cap="flat" cmpd="sng">
                          <a:solidFill>
                            <a:srgbClr val="FF0000"/>
                          </a:solidFill>
                          <a:prstDash val="solid"/>
                          <a:headEnd type="none" w="med" len="med"/>
                          <a:tailEnd type="none" w="med" len="med"/>
                        </a:ln>
                      </wps:spPr>
                      <wps:bodyPr/>
                    </wps:wsp>
                  </a:graphicData>
                </a:graphic>
              </wp:anchor>
            </w:drawing>
          </mc:Choice>
          <mc:Fallback>
            <w:pict>
              <v:line id="_x0000_s1026" o:spid="_x0000_s1026" o:spt="20" style="position:absolute;left:0pt;margin-left:234pt;margin-top:11.55pt;height:0pt;width:212.25pt;z-index:251659264;mso-width-relative:page;mso-height-relative:page;" filled="f" stroked="t" coordsize="21600,21600" o:gfxdata="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fdZUc9gAAAAJAQAADwAAAAAAAAABACAA&#10;AAAiAAAAZHJzL2Rvd25yZXYueG1sUEsBAhQAFAAAAAgAh07iQG6aZrnUAQAAiwMAAA4AAAAAAAAA&#10;AQAgAAAAJwEAAGRycy9lMm9Eb2MueG1sUEsFBgAAAAAGAAYAWQEAAG0FAAAAAA==&#10;">
                <v:fill on="f" focussize="0,0"/>
                <v:stroke weight="1.25pt" color="#FF0000" joinstyle="round"/>
                <v:imagedata o:title=""/>
                <o:lock v:ext="edit" aspectratio="f"/>
              </v:line>
            </w:pict>
          </mc:Fallback>
        </mc:AlternateContent>
      </w:r>
      <w:r>
        <w:rPr>
          <w:rFonts w:hint="default" w:ascii="Times New Roman" w:hAnsi="Times New Roman" w:eastAsia="仿宋_GB2312" w:cs="Times New Roman"/>
          <w:sz w:val="20"/>
        </w:rPr>
        <mc:AlternateContent>
          <mc:Choice Requires="wps">
            <w:drawing>
              <wp:anchor distT="0" distB="0" distL="114300" distR="114300" simplePos="0" relativeHeight="251658240" behindDoc="0" locked="0" layoutInCell="1" allowOverlap="1">
                <wp:simplePos x="0" y="0"/>
                <wp:positionH relativeFrom="column">
                  <wp:posOffset>-171450</wp:posOffset>
                </wp:positionH>
                <wp:positionV relativeFrom="paragraph">
                  <wp:posOffset>135255</wp:posOffset>
                </wp:positionV>
                <wp:extent cx="2838450" cy="11430"/>
                <wp:effectExtent l="0" t="0" r="0" b="0"/>
                <wp:wrapNone/>
                <wp:docPr id="3" name="直接连接符 3"/>
                <wp:cNvGraphicFramePr/>
                <a:graphic xmlns:a="http://schemas.openxmlformats.org/drawingml/2006/main">
                  <a:graphicData uri="http://schemas.microsoft.com/office/word/2010/wordprocessingShape">
                    <wps:wsp>
                      <wps:cNvCnPr/>
                      <wps:spPr>
                        <a:xfrm>
                          <a:off x="0" y="0"/>
                          <a:ext cx="2838450" cy="11430"/>
                        </a:xfrm>
                        <a:prstGeom prst="line">
                          <a:avLst/>
                        </a:prstGeom>
                        <a:ln w="15875" cap="flat" cmpd="sng">
                          <a:solidFill>
                            <a:srgbClr val="FF0000"/>
                          </a:solidFill>
                          <a:prstDash val="solid"/>
                          <a:headEnd type="none" w="med" len="med"/>
                          <a:tailEnd type="none" w="med" len="med"/>
                        </a:ln>
                      </wps:spPr>
                      <wps:bodyPr/>
                    </wps:wsp>
                  </a:graphicData>
                </a:graphic>
              </wp:anchor>
            </w:drawing>
          </mc:Choice>
          <mc:Fallback>
            <w:pict>
              <v:line id="_x0000_s1026" o:spid="_x0000_s1026" o:spt="20" style="position:absolute;left:0pt;margin-left:-13.5pt;margin-top:10.65pt;height:0.9pt;width:223.5pt;z-index:251658240;mso-width-relative:page;mso-height-relative:page;" filled="f" stroked="t" coordsize="21600,21600" o:gfxdata="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">
                <v:fill on="f" focussize="0,0"/>
                <v:stroke weight="1.25pt" color="#FF0000" joinstyle="round"/>
                <v:imagedata o:title=""/>
                <o:lock v:ext="edit" aspectratio="f"/>
              </v:line>
            </w:pict>
          </mc:Fallback>
        </mc:AlternateContent>
      </w:r>
      <w:r>
        <w:rPr>
          <w:rFonts w:hint="default" w:ascii="Times New Roman" w:hAnsi="Times New Roman" w:eastAsia="仿宋_GB2312" w:cs="Times New Roman"/>
          <w:color w:val="FF0000"/>
          <w:sz w:val="48"/>
        </w:rPr>
        <w:t>★</w:t>
      </w:r>
    </w:p>
    <w:p>
      <w:pPr>
        <w:snapToGrid w:val="0"/>
        <w:jc w:val="center"/>
        <w:rPr>
          <w:rFonts w:hint="default" w:ascii="Times New Roman" w:hAnsi="Times New Roman" w:eastAsia="仿宋_GB2312" w:cs="Times New Roman"/>
          <w:sz w:val="48"/>
        </w:rPr>
      </w:pPr>
    </w:p>
    <w:p>
      <w:pPr>
        <w:snapToGrid w:val="0"/>
        <w:jc w:val="center"/>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关于印发《南京市物业管理办公室维修工程</w:t>
      </w:r>
    </w:p>
    <w:p>
      <w:pPr>
        <w:snapToGrid w:val="0"/>
        <w:jc w:val="center"/>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企业备选库管理规定（试行）》的通知</w:t>
      </w:r>
    </w:p>
    <w:p>
      <w:pPr>
        <w:rPr>
          <w:rFonts w:hint="default" w:ascii="Times New Roman" w:hAnsi="Times New Roman" w:eastAsia="仿宋_GB2312" w:cs="Times New Roman"/>
          <w:sz w:val="32"/>
          <w:szCs w:val="32"/>
        </w:rPr>
      </w:pPr>
    </w:p>
    <w:p>
      <w:pPr>
        <w:spacing w:line="360" w:lineRule="auto"/>
        <w:rPr>
          <w:rFonts w:hint="default" w:ascii="Times New Roman" w:hAnsi="Times New Roman" w:eastAsia="仿宋_GB2312" w:cs="Times New Roman"/>
          <w:kern w:val="1"/>
          <w:sz w:val="32"/>
          <w:szCs w:val="32"/>
        </w:rPr>
      </w:pPr>
      <w:r>
        <w:rPr>
          <w:rFonts w:hint="default" w:ascii="Times New Roman" w:hAnsi="Times New Roman" w:eastAsia="仿宋_GB2312" w:cs="Times New Roman"/>
          <w:kern w:val="1"/>
          <w:sz w:val="32"/>
          <w:szCs w:val="32"/>
        </w:rPr>
        <w:t>各有关单位：</w:t>
      </w:r>
    </w:p>
    <w:p>
      <w:pPr>
        <w:spacing w:line="360" w:lineRule="auto"/>
        <w:ind w:firstLine="640" w:firstLineChars="200"/>
        <w:rPr>
          <w:rFonts w:hint="default" w:ascii="Times New Roman" w:hAnsi="Times New Roman" w:eastAsia="仿宋_GB2312" w:cs="Times New Roman"/>
          <w:kern w:val="1"/>
          <w:sz w:val="32"/>
          <w:szCs w:val="32"/>
        </w:rPr>
      </w:pPr>
      <w:r>
        <w:rPr>
          <w:rFonts w:hint="default" w:ascii="Times New Roman" w:hAnsi="Times New Roman" w:eastAsia="仿宋_GB2312" w:cs="Times New Roman"/>
          <w:kern w:val="1"/>
          <w:sz w:val="32"/>
          <w:szCs w:val="32"/>
        </w:rPr>
        <w:t>为加强对入库企业的监督管理，方便申请人选择相关工程企业，进一步规范入库企业行为、提高工作效率及工程质量，现印发《南京市物业管理办公室维修工程企业备选库管理规定（试行）》，请入库企业严格贯彻执行。在执行过程中遇有问题或有关建议，请及时反馈至南京市物业管理办公室。</w:t>
      </w:r>
    </w:p>
    <w:p>
      <w:pPr>
        <w:spacing w:line="360" w:lineRule="auto"/>
        <w:rPr>
          <w:rFonts w:hint="default" w:ascii="Times New Roman" w:hAnsi="Times New Roman" w:eastAsia="仿宋_GB2312" w:cs="Times New Roman"/>
          <w:kern w:val="1"/>
          <w:sz w:val="32"/>
          <w:szCs w:val="32"/>
        </w:rPr>
      </w:pPr>
    </w:p>
    <w:p>
      <w:pPr>
        <w:spacing w:line="360" w:lineRule="auto"/>
        <w:ind w:left="1220" w:leftChars="200" w:hanging="800" w:hangingChars="250"/>
        <w:rPr>
          <w:rFonts w:hint="default" w:ascii="Times New Roman" w:hAnsi="Times New Roman" w:eastAsia="仿宋_GB2312" w:cs="Times New Roman"/>
          <w:kern w:val="1"/>
          <w:sz w:val="32"/>
          <w:szCs w:val="32"/>
        </w:rPr>
      </w:pPr>
      <w:r>
        <w:rPr>
          <w:rFonts w:hint="default" w:ascii="Times New Roman" w:hAnsi="Times New Roman" w:eastAsia="仿宋_GB2312" w:cs="Times New Roman"/>
          <w:kern w:val="1"/>
          <w:sz w:val="32"/>
          <w:szCs w:val="32"/>
        </w:rPr>
        <w:t>附件：南京市物业管理办公室维修工程企业备选库管理规定（试行）</w:t>
      </w:r>
    </w:p>
    <w:p>
      <w:pPr>
        <w:spacing w:line="360" w:lineRule="auto"/>
        <w:ind w:firstLine="4960" w:firstLineChars="1550"/>
        <w:rPr>
          <w:rFonts w:hint="default" w:ascii="Times New Roman" w:hAnsi="Times New Roman" w:eastAsia="仿宋_GB2312" w:cs="Times New Roman"/>
          <w:kern w:val="1"/>
          <w:sz w:val="32"/>
          <w:szCs w:val="32"/>
        </w:rPr>
      </w:pPr>
    </w:p>
    <w:p>
      <w:pPr>
        <w:spacing w:line="360" w:lineRule="auto"/>
        <w:ind w:firstLine="4960" w:firstLineChars="1550"/>
        <w:rPr>
          <w:rFonts w:hint="default" w:ascii="Times New Roman" w:hAnsi="Times New Roman" w:eastAsia="仿宋_GB2312" w:cs="Times New Roman"/>
          <w:kern w:val="1"/>
          <w:sz w:val="32"/>
          <w:szCs w:val="32"/>
        </w:rPr>
      </w:pPr>
      <w:r>
        <w:rPr>
          <w:rFonts w:hint="default" w:ascii="Times New Roman" w:hAnsi="Times New Roman" w:eastAsia="仿宋_GB2312" w:cs="Times New Roman"/>
          <w:kern w:val="1"/>
          <w:sz w:val="32"/>
          <w:szCs w:val="32"/>
        </w:rPr>
        <w:t>南京市物业管理办公室</w:t>
      </w:r>
    </w:p>
    <w:p>
      <w:pPr>
        <w:spacing w:line="360" w:lineRule="auto"/>
        <w:jc w:val="center"/>
        <w:rPr>
          <w:rFonts w:hint="default" w:ascii="Times New Roman" w:hAnsi="Times New Roman" w:eastAsia="仿宋_GB2312" w:cs="Times New Roman"/>
          <w:kern w:val="1"/>
          <w:sz w:val="32"/>
          <w:szCs w:val="32"/>
        </w:rPr>
      </w:pPr>
      <w:r>
        <w:rPr>
          <w:rFonts w:hint="default" w:ascii="Times New Roman" w:hAnsi="Times New Roman" w:eastAsia="仿宋_GB2312" w:cs="Times New Roman"/>
          <w:kern w:val="1"/>
          <w:sz w:val="32"/>
          <w:szCs w:val="32"/>
        </w:rPr>
        <w:t xml:space="preserve">                         2018年11月5日</w:t>
      </w:r>
    </w:p>
    <w:p>
      <w:pPr>
        <w:rPr>
          <w:rFonts w:hint="default" w:ascii="Times New Roman" w:hAnsi="Times New Roman" w:eastAsia="仿宋_GB2312" w:cs="Times New Roman"/>
          <w:kern w:val="1"/>
          <w:sz w:val="32"/>
          <w:szCs w:val="32"/>
        </w:rPr>
      </w:pPr>
      <w:r>
        <w:rPr>
          <w:rFonts w:hint="default" w:ascii="Times New Roman" w:hAnsi="Times New Roman" w:eastAsia="仿宋_GB2312" w:cs="Times New Roman"/>
          <w:kern w:val="1"/>
          <w:sz w:val="32"/>
          <w:szCs w:val="32"/>
        </w:rPr>
        <w:br w:type="page"/>
      </w:r>
    </w:p>
    <w:p>
      <w:pPr>
        <w:spacing w:line="600" w:lineRule="exact"/>
        <w:jc w:val="center"/>
        <w:rPr>
          <w:rFonts w:hint="default" w:ascii="Times New Roman" w:hAnsi="Times New Roman" w:eastAsia="方正小标宋简体" w:cs="Times New Roman"/>
          <w:kern w:val="1"/>
          <w:sz w:val="44"/>
          <w:szCs w:val="44"/>
        </w:rPr>
      </w:pPr>
      <w:r>
        <w:rPr>
          <w:rFonts w:hint="default" w:ascii="Times New Roman" w:hAnsi="Times New Roman" w:eastAsia="方正小标宋简体" w:cs="Times New Roman"/>
          <w:kern w:val="1"/>
          <w:sz w:val="44"/>
          <w:szCs w:val="44"/>
        </w:rPr>
        <w:t>南京市物业管理办公室</w:t>
      </w:r>
    </w:p>
    <w:p>
      <w:pPr>
        <w:spacing w:line="600" w:lineRule="exact"/>
        <w:jc w:val="center"/>
        <w:rPr>
          <w:rFonts w:hint="default" w:ascii="Times New Roman" w:hAnsi="Times New Roman" w:eastAsia="仿宋_GB2312" w:cs="Times New Roman"/>
          <w:kern w:val="1"/>
          <w:sz w:val="44"/>
          <w:szCs w:val="44"/>
        </w:rPr>
      </w:pPr>
      <w:r>
        <w:rPr>
          <w:rFonts w:hint="default" w:ascii="Times New Roman" w:hAnsi="Times New Roman" w:eastAsia="方正小标宋简体" w:cs="Times New Roman"/>
          <w:kern w:val="1"/>
          <w:sz w:val="44"/>
          <w:szCs w:val="44"/>
        </w:rPr>
        <w:t>维修工程企业备选库管理规定（试行）</w:t>
      </w:r>
    </w:p>
    <w:p>
      <w:pPr>
        <w:spacing w:line="400" w:lineRule="exact"/>
        <w:jc w:val="center"/>
        <w:rPr>
          <w:rFonts w:hint="default" w:ascii="Times New Roman" w:hAnsi="Times New Roman" w:eastAsia="仿宋" w:cs="Times New Roman"/>
          <w:kern w:val="1"/>
          <w:sz w:val="44"/>
          <w:szCs w:val="44"/>
        </w:rPr>
      </w:pPr>
    </w:p>
    <w:p>
      <w:pPr>
        <w:spacing w:line="360" w:lineRule="auto"/>
        <w:ind w:firstLine="640"/>
        <w:rPr>
          <w:rFonts w:hint="default" w:ascii="Times New Roman" w:hAnsi="Times New Roman" w:eastAsia="仿宋_GB2312" w:cs="Times New Roman"/>
          <w:kern w:val="1"/>
          <w:sz w:val="32"/>
          <w:szCs w:val="32"/>
        </w:rPr>
      </w:pPr>
      <w:r>
        <w:rPr>
          <w:rFonts w:hint="default" w:ascii="Times New Roman" w:hAnsi="Times New Roman" w:eastAsia="仿宋_GB2312" w:cs="Times New Roman"/>
          <w:kern w:val="1"/>
          <w:sz w:val="32"/>
          <w:szCs w:val="32"/>
        </w:rPr>
        <w:t>一、根据《南京市住宅物业管理条例》《江苏省住宅专项维修资金管理办法》及《南京市住宅专项维修资金管理办法》等规定，为加强入库企业管理，进一步规范备选库企业行为、提高工作效率及工程质量，制定本规定。</w:t>
      </w:r>
    </w:p>
    <w:p>
      <w:pPr>
        <w:spacing w:line="360" w:lineRule="auto"/>
        <w:ind w:firstLine="640"/>
        <w:rPr>
          <w:rFonts w:hint="default" w:ascii="Times New Roman" w:hAnsi="Times New Roman" w:eastAsia="仿宋_GB2312" w:cs="Times New Roman"/>
          <w:kern w:val="1"/>
          <w:sz w:val="32"/>
          <w:szCs w:val="32"/>
        </w:rPr>
      </w:pPr>
      <w:r>
        <w:rPr>
          <w:rFonts w:hint="default" w:ascii="Times New Roman" w:hAnsi="Times New Roman" w:eastAsia="仿宋_GB2312" w:cs="Times New Roman"/>
          <w:kern w:val="1"/>
          <w:sz w:val="32"/>
          <w:szCs w:val="32"/>
        </w:rPr>
        <w:t>二、建立企业备选库本着自愿、方便业主选用的原则，由申请人根据工程实际需要在备选库中自行选择，解决选择维修工程企业难的问题。</w:t>
      </w:r>
    </w:p>
    <w:p>
      <w:pPr>
        <w:spacing w:line="360" w:lineRule="auto"/>
        <w:ind w:firstLine="640"/>
        <w:rPr>
          <w:rFonts w:hint="default" w:ascii="Times New Roman" w:hAnsi="Times New Roman" w:eastAsia="仿宋_GB2312" w:cs="Times New Roman"/>
          <w:kern w:val="1"/>
          <w:sz w:val="32"/>
          <w:szCs w:val="32"/>
        </w:rPr>
      </w:pPr>
      <w:r>
        <w:rPr>
          <w:rFonts w:hint="default" w:ascii="Times New Roman" w:hAnsi="Times New Roman" w:eastAsia="仿宋_GB2312" w:cs="Times New Roman"/>
          <w:kern w:val="1"/>
          <w:sz w:val="32"/>
          <w:szCs w:val="32"/>
        </w:rPr>
        <w:t>三、南京市物业管理办公室（以下简称市物业办）会同各区房产（住建）局对入库企业进行监督管理。</w:t>
      </w:r>
    </w:p>
    <w:p>
      <w:pPr>
        <w:spacing w:line="360" w:lineRule="auto"/>
        <w:ind w:firstLine="640"/>
        <w:rPr>
          <w:rFonts w:hint="default" w:ascii="Times New Roman" w:hAnsi="Times New Roman" w:eastAsia="仿宋_GB2312" w:cs="Times New Roman"/>
          <w:kern w:val="1"/>
          <w:sz w:val="32"/>
          <w:szCs w:val="32"/>
        </w:rPr>
      </w:pPr>
      <w:r>
        <w:rPr>
          <w:rFonts w:hint="default" w:ascii="Times New Roman" w:hAnsi="Times New Roman" w:eastAsia="仿宋_GB2312" w:cs="Times New Roman"/>
          <w:kern w:val="1"/>
          <w:sz w:val="32"/>
          <w:szCs w:val="32"/>
        </w:rPr>
        <w:t>四、入库企业应当具有独立法人资格，持有市场监督管理部门核发的法人营业执照，各类施工企业及造价咨询企业应当具有建设行政主管部门核发的资质证书。</w:t>
      </w:r>
    </w:p>
    <w:p>
      <w:pPr>
        <w:spacing w:line="360" w:lineRule="auto"/>
        <w:ind w:firstLine="640"/>
        <w:rPr>
          <w:rFonts w:hint="default" w:ascii="Times New Roman" w:hAnsi="Times New Roman" w:eastAsia="仿宋_GB2312" w:cs="Times New Roman"/>
          <w:kern w:val="1"/>
          <w:sz w:val="32"/>
          <w:szCs w:val="32"/>
        </w:rPr>
      </w:pPr>
      <w:r>
        <w:rPr>
          <w:rFonts w:hint="default" w:ascii="Times New Roman" w:hAnsi="Times New Roman" w:eastAsia="仿宋_GB2312" w:cs="Times New Roman"/>
          <w:kern w:val="1"/>
          <w:sz w:val="32"/>
          <w:szCs w:val="32"/>
        </w:rPr>
        <w:t>五、为切实保障广大业主权益，确保资金安全，维护公平的市场秩序，入库企业应当遵守下列规定：</w:t>
      </w:r>
    </w:p>
    <w:p>
      <w:pPr>
        <w:spacing w:line="360" w:lineRule="auto"/>
        <w:ind w:firstLine="800"/>
        <w:rPr>
          <w:rFonts w:hint="default" w:ascii="Times New Roman" w:hAnsi="Times New Roman" w:eastAsia="仿宋_GB2312" w:cs="Times New Roman"/>
          <w:kern w:val="1"/>
          <w:sz w:val="32"/>
          <w:szCs w:val="32"/>
        </w:rPr>
      </w:pPr>
      <w:r>
        <w:rPr>
          <w:rFonts w:hint="default" w:ascii="Times New Roman" w:hAnsi="Times New Roman" w:eastAsia="仿宋_GB2312" w:cs="Times New Roman"/>
          <w:kern w:val="1"/>
          <w:sz w:val="32"/>
          <w:szCs w:val="32"/>
        </w:rPr>
        <w:t>（一）严格遵守国家和地方法律、法规及相关规定，自觉维护市场秩序；</w:t>
      </w:r>
    </w:p>
    <w:p>
      <w:pPr>
        <w:spacing w:line="360" w:lineRule="auto"/>
        <w:ind w:firstLine="800"/>
        <w:rPr>
          <w:rFonts w:hint="default" w:ascii="Times New Roman" w:hAnsi="Times New Roman" w:eastAsia="仿宋_GB2312" w:cs="Times New Roman"/>
          <w:kern w:val="1"/>
          <w:sz w:val="32"/>
          <w:szCs w:val="32"/>
        </w:rPr>
      </w:pPr>
      <w:r>
        <w:rPr>
          <w:rFonts w:hint="default" w:ascii="Times New Roman" w:hAnsi="Times New Roman" w:eastAsia="仿宋_GB2312" w:cs="Times New Roman"/>
          <w:kern w:val="1"/>
          <w:sz w:val="32"/>
          <w:szCs w:val="32"/>
        </w:rPr>
        <w:t>（二）严格按照企业服务范围和资质等级的规定承接工程业务；</w:t>
      </w:r>
    </w:p>
    <w:p>
      <w:pPr>
        <w:spacing w:line="360" w:lineRule="auto"/>
        <w:ind w:firstLine="800"/>
        <w:rPr>
          <w:rFonts w:hint="default" w:ascii="Times New Roman" w:hAnsi="Times New Roman" w:eastAsia="仿宋_GB2312" w:cs="Times New Roman"/>
          <w:kern w:val="1"/>
          <w:sz w:val="32"/>
          <w:szCs w:val="32"/>
        </w:rPr>
      </w:pPr>
      <w:r>
        <w:rPr>
          <w:rFonts w:hint="default" w:ascii="Times New Roman" w:hAnsi="Times New Roman" w:eastAsia="仿宋_GB2312" w:cs="Times New Roman"/>
          <w:kern w:val="1"/>
          <w:sz w:val="32"/>
          <w:szCs w:val="32"/>
        </w:rPr>
        <w:t>（三）严格执行工程规范，根据各类工程实际情况制定合理的施工方案，并承担相应的责任；</w:t>
      </w:r>
    </w:p>
    <w:p>
      <w:pPr>
        <w:spacing w:line="360" w:lineRule="auto"/>
        <w:ind w:firstLine="640" w:firstLineChars="200"/>
        <w:rPr>
          <w:rFonts w:hint="default" w:ascii="Times New Roman" w:hAnsi="Times New Roman" w:eastAsia="仿宋_GB2312" w:cs="Times New Roman"/>
          <w:kern w:val="1"/>
          <w:sz w:val="32"/>
          <w:szCs w:val="32"/>
        </w:rPr>
      </w:pPr>
      <w:r>
        <w:rPr>
          <w:rFonts w:hint="default" w:ascii="Times New Roman" w:hAnsi="Times New Roman" w:eastAsia="仿宋_GB2312" w:cs="Times New Roman"/>
          <w:kern w:val="1"/>
          <w:sz w:val="32"/>
          <w:szCs w:val="32"/>
        </w:rPr>
        <w:t>（四）按照公平、公正和诚信的原则开展业务，认真履行合同，以质量和信誉参与市场竞争，杜绝无序和恶性竞争；</w:t>
      </w:r>
    </w:p>
    <w:p>
      <w:pPr>
        <w:spacing w:line="360" w:lineRule="auto"/>
        <w:ind w:firstLine="640"/>
        <w:rPr>
          <w:rFonts w:hint="default" w:ascii="Times New Roman" w:hAnsi="Times New Roman" w:eastAsia="仿宋_GB2312" w:cs="Times New Roman"/>
          <w:kern w:val="1"/>
          <w:sz w:val="32"/>
          <w:szCs w:val="32"/>
        </w:rPr>
      </w:pPr>
      <w:r>
        <w:rPr>
          <w:rFonts w:hint="default" w:ascii="Times New Roman" w:hAnsi="Times New Roman" w:eastAsia="仿宋_GB2312" w:cs="Times New Roman"/>
          <w:kern w:val="1"/>
          <w:sz w:val="32"/>
          <w:szCs w:val="32"/>
        </w:rPr>
        <w:t>（五）入库企业应当密切合作，不得损坏其他单位的利益和名誉，不得利用行政机关、社会团体以及其他经济组织搞业务垄断。</w:t>
      </w:r>
    </w:p>
    <w:p>
      <w:pPr>
        <w:spacing w:line="360" w:lineRule="auto"/>
        <w:ind w:firstLine="640"/>
        <w:rPr>
          <w:rFonts w:hint="default" w:ascii="Times New Roman" w:hAnsi="Times New Roman" w:eastAsia="仿宋_GB2312" w:cs="Times New Roman"/>
          <w:kern w:val="1"/>
          <w:sz w:val="32"/>
          <w:szCs w:val="32"/>
        </w:rPr>
      </w:pPr>
      <w:r>
        <w:rPr>
          <w:rFonts w:hint="default" w:ascii="Times New Roman" w:hAnsi="Times New Roman" w:eastAsia="仿宋_GB2312" w:cs="Times New Roman"/>
          <w:kern w:val="1"/>
          <w:sz w:val="32"/>
          <w:szCs w:val="32"/>
        </w:rPr>
        <w:t>六、为方便申请人选用，入库企业应当确定固定联系方式，确保畅通，不得变更。发生企业资质变更、营业范围调整、相关负责人员更换等情形的，应当在变更后30日内持书面申请报告及相关证明材料至市物业办办理企业信息变更手续。</w:t>
      </w:r>
    </w:p>
    <w:p>
      <w:pPr>
        <w:spacing w:line="360" w:lineRule="auto"/>
        <w:ind w:firstLine="640"/>
        <w:rPr>
          <w:rFonts w:hint="default" w:ascii="Times New Roman" w:hAnsi="Times New Roman" w:eastAsia="仿宋_GB2312" w:cs="Times New Roman"/>
          <w:kern w:val="1"/>
          <w:sz w:val="32"/>
          <w:szCs w:val="32"/>
        </w:rPr>
      </w:pPr>
      <w:r>
        <w:rPr>
          <w:rFonts w:hint="default" w:ascii="Times New Roman" w:hAnsi="Times New Roman" w:eastAsia="仿宋_GB2312" w:cs="Times New Roman"/>
          <w:kern w:val="1"/>
          <w:sz w:val="32"/>
          <w:szCs w:val="32"/>
        </w:rPr>
        <w:t>七、造价咨询服务企业，应当独立执业，须秉持公平、公正、诚信的原则提供专业咨询服务。单项造价工程咨询服务收费最低为800元，在承接项目时，预算审核在3个工作日内出具报告，结算审核时需现场确认工程量，提供加盖企业公章的现场照片作为报告附件，并在10个工作日内出具结算审核报告。</w:t>
      </w:r>
    </w:p>
    <w:p>
      <w:pPr>
        <w:spacing w:line="360" w:lineRule="auto"/>
        <w:ind w:firstLine="645"/>
        <w:rPr>
          <w:rFonts w:hint="default" w:ascii="Times New Roman" w:hAnsi="Times New Roman" w:eastAsia="仿宋_GB2312" w:cs="Times New Roman"/>
          <w:kern w:val="1"/>
          <w:sz w:val="32"/>
          <w:szCs w:val="32"/>
        </w:rPr>
      </w:pPr>
      <w:r>
        <w:rPr>
          <w:rFonts w:hint="default" w:ascii="Times New Roman" w:hAnsi="Times New Roman" w:eastAsia="仿宋_GB2312" w:cs="Times New Roman"/>
          <w:kern w:val="1"/>
          <w:sz w:val="32"/>
          <w:szCs w:val="32"/>
        </w:rPr>
        <w:t>八、市物业办对库内造价咨询企业出具的结算审核报告进行抽查、复核，对单个项目或单份审核报告复核误差超过10%（含）以上的，清退出库，且不再接受其入库申请，同时将相关情况通报行业主管部门。</w:t>
      </w:r>
    </w:p>
    <w:p>
      <w:pPr>
        <w:spacing w:line="360" w:lineRule="auto"/>
        <w:ind w:firstLine="645"/>
        <w:rPr>
          <w:rFonts w:hint="default" w:ascii="Times New Roman" w:hAnsi="Times New Roman" w:eastAsia="仿宋_GB2312" w:cs="Times New Roman"/>
          <w:kern w:val="1"/>
          <w:sz w:val="32"/>
          <w:szCs w:val="32"/>
        </w:rPr>
      </w:pPr>
      <w:r>
        <w:rPr>
          <w:rFonts w:hint="default" w:ascii="Times New Roman" w:hAnsi="Times New Roman" w:eastAsia="仿宋_GB2312" w:cs="Times New Roman"/>
          <w:kern w:val="1"/>
          <w:sz w:val="32"/>
          <w:szCs w:val="32"/>
        </w:rPr>
        <w:t>九、企业备选库实行动态管理，对施工企业根据申请人满意度年度排名等情况实行末位淘汰，各类施工企业每年淘汰率原则上不低于10%；但年度综合得分在90分以上的，可以降低淘汰数量或不予淘汰。</w:t>
      </w:r>
    </w:p>
    <w:p>
      <w:pPr>
        <w:spacing w:line="360" w:lineRule="auto"/>
        <w:ind w:firstLine="645"/>
        <w:rPr>
          <w:rFonts w:hint="default" w:ascii="Times New Roman" w:hAnsi="Times New Roman" w:eastAsia="仿宋_GB2312" w:cs="Times New Roman"/>
          <w:kern w:val="1"/>
          <w:sz w:val="32"/>
          <w:szCs w:val="32"/>
        </w:rPr>
      </w:pPr>
      <w:r>
        <w:rPr>
          <w:rFonts w:hint="default" w:ascii="Times New Roman" w:hAnsi="Times New Roman" w:eastAsia="仿宋_GB2312" w:cs="Times New Roman"/>
          <w:kern w:val="1"/>
          <w:sz w:val="32"/>
          <w:szCs w:val="32"/>
        </w:rPr>
        <w:t>十、入库企业有下列情形之一的，予以清退，且3年内不再接受其入库申请：</w:t>
      </w:r>
    </w:p>
    <w:p>
      <w:pPr>
        <w:spacing w:line="360" w:lineRule="auto"/>
        <w:ind w:firstLine="640"/>
        <w:rPr>
          <w:rFonts w:hint="default" w:ascii="Times New Roman" w:hAnsi="Times New Roman" w:eastAsia="仿宋_GB2312" w:cs="Times New Roman"/>
          <w:kern w:val="1"/>
          <w:sz w:val="32"/>
          <w:szCs w:val="32"/>
        </w:rPr>
      </w:pPr>
      <w:r>
        <w:rPr>
          <w:rFonts w:hint="default" w:ascii="Times New Roman" w:hAnsi="Times New Roman" w:eastAsia="仿宋_GB2312" w:cs="Times New Roman"/>
          <w:kern w:val="1"/>
          <w:sz w:val="32"/>
          <w:szCs w:val="32"/>
        </w:rPr>
        <w:t>（一）企业营业执照资质被主管部门取消，达不到入库要求的；</w:t>
      </w:r>
    </w:p>
    <w:p>
      <w:pPr>
        <w:spacing w:line="360" w:lineRule="auto"/>
        <w:ind w:firstLine="640"/>
        <w:rPr>
          <w:rFonts w:hint="default" w:ascii="Times New Roman" w:hAnsi="Times New Roman" w:eastAsia="仿宋_GB2312" w:cs="Times New Roman"/>
          <w:kern w:val="1"/>
          <w:sz w:val="32"/>
          <w:szCs w:val="32"/>
        </w:rPr>
      </w:pPr>
      <w:r>
        <w:rPr>
          <w:rFonts w:hint="default" w:ascii="Times New Roman" w:hAnsi="Times New Roman" w:eastAsia="仿宋_GB2312" w:cs="Times New Roman"/>
          <w:kern w:val="1"/>
          <w:sz w:val="32"/>
          <w:szCs w:val="32"/>
        </w:rPr>
        <w:t>（二）提交的企业信息及人员资料存在弄虚作假的；</w:t>
      </w:r>
    </w:p>
    <w:p>
      <w:pPr>
        <w:spacing w:line="360" w:lineRule="auto"/>
        <w:ind w:firstLine="640"/>
        <w:rPr>
          <w:rFonts w:hint="default" w:ascii="Times New Roman" w:hAnsi="Times New Roman" w:eastAsia="仿宋_GB2312" w:cs="Times New Roman"/>
          <w:kern w:val="1"/>
          <w:sz w:val="32"/>
          <w:szCs w:val="32"/>
        </w:rPr>
      </w:pPr>
      <w:r>
        <w:rPr>
          <w:rFonts w:hint="default" w:ascii="Times New Roman" w:hAnsi="Times New Roman" w:eastAsia="仿宋_GB2312" w:cs="Times New Roman"/>
          <w:kern w:val="1"/>
          <w:sz w:val="32"/>
          <w:szCs w:val="32"/>
        </w:rPr>
        <w:t>（三）工程实施过程中被有效投诉</w:t>
      </w:r>
      <w:bookmarkStart w:id="1" w:name="_GoBack"/>
      <w:bookmarkEnd w:id="1"/>
      <w:r>
        <w:rPr>
          <w:rFonts w:hint="default" w:ascii="Times New Roman" w:hAnsi="Times New Roman" w:eastAsia="仿宋_GB2312" w:cs="Times New Roman"/>
          <w:kern w:val="1"/>
          <w:sz w:val="32"/>
          <w:szCs w:val="32"/>
        </w:rPr>
        <w:t>，且整改不力的；</w:t>
      </w:r>
    </w:p>
    <w:p>
      <w:pPr>
        <w:spacing w:line="360" w:lineRule="auto"/>
        <w:ind w:firstLine="640"/>
        <w:rPr>
          <w:rFonts w:hint="default" w:ascii="Times New Roman" w:hAnsi="Times New Roman" w:eastAsia="仿宋_GB2312" w:cs="Times New Roman"/>
          <w:kern w:val="1"/>
          <w:sz w:val="32"/>
          <w:szCs w:val="32"/>
        </w:rPr>
      </w:pPr>
      <w:r>
        <w:rPr>
          <w:rFonts w:hint="default" w:ascii="Times New Roman" w:hAnsi="Times New Roman" w:eastAsia="仿宋_GB2312" w:cs="Times New Roman"/>
          <w:kern w:val="1"/>
          <w:sz w:val="32"/>
          <w:szCs w:val="32"/>
        </w:rPr>
        <w:t>（四）被申请人选中，主城区范围48小时、六郊区范围72小时内未响应，或者一年内超过2次拒绝承接项目的；</w:t>
      </w:r>
    </w:p>
    <w:p>
      <w:pPr>
        <w:spacing w:line="360" w:lineRule="auto"/>
        <w:ind w:firstLine="640"/>
        <w:rPr>
          <w:rFonts w:hint="default" w:ascii="Times New Roman" w:hAnsi="Times New Roman" w:eastAsia="仿宋_GB2312" w:cs="Times New Roman"/>
          <w:kern w:val="1"/>
          <w:sz w:val="32"/>
          <w:szCs w:val="32"/>
        </w:rPr>
      </w:pPr>
      <w:r>
        <w:rPr>
          <w:rFonts w:hint="default" w:ascii="Times New Roman" w:hAnsi="Times New Roman" w:eastAsia="仿宋_GB2312" w:cs="Times New Roman"/>
          <w:kern w:val="1"/>
          <w:sz w:val="32"/>
          <w:szCs w:val="32"/>
        </w:rPr>
        <w:t>（五）未按规定提交书面变更申请报告和证明材料的；</w:t>
      </w:r>
    </w:p>
    <w:p>
      <w:pPr>
        <w:spacing w:line="360" w:lineRule="auto"/>
        <w:ind w:firstLine="640"/>
        <w:rPr>
          <w:rFonts w:hint="default" w:ascii="Times New Roman" w:hAnsi="Times New Roman" w:eastAsia="仿宋_GB2312" w:cs="Times New Roman"/>
          <w:kern w:val="1"/>
          <w:sz w:val="32"/>
          <w:szCs w:val="32"/>
        </w:rPr>
      </w:pPr>
      <w:r>
        <w:rPr>
          <w:rFonts w:hint="default" w:ascii="Times New Roman" w:hAnsi="Times New Roman" w:eastAsia="仿宋_GB2312" w:cs="Times New Roman"/>
          <w:kern w:val="1"/>
          <w:sz w:val="32"/>
          <w:szCs w:val="32"/>
        </w:rPr>
        <w:t>（六）工程竣工后未按合同约定履行保修责任的；</w:t>
      </w:r>
    </w:p>
    <w:p>
      <w:pPr>
        <w:spacing w:line="360" w:lineRule="auto"/>
        <w:ind w:firstLine="640"/>
        <w:rPr>
          <w:rFonts w:hint="default" w:ascii="Times New Roman" w:hAnsi="Times New Roman" w:eastAsia="仿宋_GB2312" w:cs="Times New Roman"/>
          <w:kern w:val="1"/>
          <w:sz w:val="32"/>
          <w:szCs w:val="32"/>
        </w:rPr>
      </w:pPr>
      <w:r>
        <w:rPr>
          <w:rFonts w:hint="default" w:ascii="Times New Roman" w:hAnsi="Times New Roman" w:eastAsia="仿宋_GB2312" w:cs="Times New Roman"/>
          <w:kern w:val="1"/>
          <w:sz w:val="32"/>
          <w:szCs w:val="32"/>
        </w:rPr>
        <w:t>（七）企业联系方式随意变更，无法联系的；</w:t>
      </w:r>
    </w:p>
    <w:p>
      <w:pPr>
        <w:spacing w:line="360" w:lineRule="auto"/>
        <w:ind w:firstLine="640"/>
        <w:rPr>
          <w:rFonts w:hint="default" w:ascii="Times New Roman" w:hAnsi="Times New Roman" w:eastAsia="仿宋_GB2312" w:cs="Times New Roman"/>
          <w:kern w:val="1"/>
          <w:sz w:val="32"/>
          <w:szCs w:val="32"/>
        </w:rPr>
      </w:pPr>
      <w:r>
        <w:rPr>
          <w:rFonts w:hint="default" w:ascii="Times New Roman" w:hAnsi="Times New Roman" w:eastAsia="仿宋_GB2312" w:cs="Times New Roman"/>
          <w:kern w:val="1"/>
          <w:sz w:val="32"/>
          <w:szCs w:val="32"/>
        </w:rPr>
        <w:t>（八）不服从市物业办管理，不配合申请人委托的第三方机构工作的；</w:t>
      </w:r>
    </w:p>
    <w:p>
      <w:pPr>
        <w:spacing w:line="360" w:lineRule="auto"/>
        <w:ind w:firstLine="640"/>
        <w:rPr>
          <w:rFonts w:hint="default" w:ascii="Times New Roman" w:hAnsi="Times New Roman" w:eastAsia="仿宋_GB2312" w:cs="Times New Roman"/>
          <w:kern w:val="1"/>
          <w:sz w:val="32"/>
          <w:szCs w:val="32"/>
        </w:rPr>
      </w:pPr>
      <w:r>
        <w:rPr>
          <w:rFonts w:hint="default" w:ascii="Times New Roman" w:hAnsi="Times New Roman" w:eastAsia="仿宋_GB2312" w:cs="Times New Roman"/>
          <w:kern w:val="1"/>
          <w:sz w:val="32"/>
          <w:szCs w:val="32"/>
        </w:rPr>
        <w:t>（九）违反法律、法规和相关规定的。</w:t>
      </w:r>
    </w:p>
    <w:p>
      <w:pPr>
        <w:spacing w:line="360" w:lineRule="auto"/>
        <w:ind w:firstLine="640"/>
        <w:rPr>
          <w:rFonts w:hint="default" w:ascii="Times New Roman" w:hAnsi="Times New Roman" w:eastAsia="仿宋_GB2312" w:cs="Times New Roman"/>
          <w:kern w:val="1"/>
          <w:sz w:val="32"/>
          <w:szCs w:val="32"/>
        </w:rPr>
      </w:pPr>
      <w:r>
        <w:rPr>
          <w:rFonts w:hint="default" w:ascii="Times New Roman" w:hAnsi="Times New Roman" w:eastAsia="仿宋_GB2312" w:cs="Times New Roman"/>
          <w:kern w:val="1"/>
          <w:sz w:val="32"/>
          <w:szCs w:val="32"/>
        </w:rPr>
        <w:t>十一、市物业办及各区房产（住建）局在对企业库企业监督管理过程中发现的违法违规的行为，及时报请相关建设行政主管部门处理，并向社会通报。</w:t>
      </w:r>
    </w:p>
    <w:p>
      <w:pPr>
        <w:spacing w:line="360" w:lineRule="auto"/>
        <w:ind w:firstLine="627"/>
        <w:rPr>
          <w:rFonts w:hint="default" w:ascii="Times New Roman" w:hAnsi="Times New Roman" w:eastAsia="仿宋_GB2312" w:cs="Times New Roman"/>
          <w:kern w:val="1"/>
          <w:sz w:val="32"/>
          <w:szCs w:val="32"/>
        </w:rPr>
      </w:pPr>
      <w:r>
        <w:rPr>
          <w:rFonts w:hint="default" w:ascii="Times New Roman" w:hAnsi="Times New Roman" w:eastAsia="仿宋_GB2312" w:cs="Times New Roman"/>
          <w:kern w:val="1"/>
          <w:sz w:val="32"/>
          <w:szCs w:val="32"/>
        </w:rPr>
        <w:t>十二、本规定自2018年11月12日起施行，原工作要求与本规定不一致的，以本规定为准。</w:t>
      </w:r>
    </w:p>
    <w:p>
      <w:pPr>
        <w:ind w:firstLine="480" w:firstLineChars="200"/>
        <w:jc w:val="center"/>
        <w:rPr>
          <w:rFonts w:hint="default" w:ascii="Times New Roman" w:hAnsi="Times New Roman" w:cs="Times New Roman"/>
          <w:sz w:val="24"/>
        </w:rPr>
      </w:pPr>
    </w:p>
    <w:tbl>
      <w:tblPr>
        <w:tblStyle w:val="21"/>
        <w:tblpPr w:leftFromText="180" w:rightFromText="180" w:vertAnchor="text" w:horzAnchor="page" w:tblpX="1469" w:tblpY="225"/>
        <w:tblOverlap w:val="never"/>
        <w:tblW w:w="9120" w:type="dxa"/>
        <w:tblInd w:w="0" w:type="dxa"/>
        <w:tblLayout w:type="fixed"/>
        <w:tblCellMar>
          <w:top w:w="15" w:type="dxa"/>
          <w:left w:w="15" w:type="dxa"/>
          <w:bottom w:w="15" w:type="dxa"/>
          <w:right w:w="15" w:type="dxa"/>
        </w:tblCellMar>
      </w:tblPr>
      <w:tblGrid>
        <w:gridCol w:w="675"/>
        <w:gridCol w:w="3765"/>
        <w:gridCol w:w="1693"/>
        <w:gridCol w:w="1228"/>
        <w:gridCol w:w="1759"/>
      </w:tblGrid>
      <w:tr>
        <w:tblPrEx>
          <w:tblLayout w:type="fixed"/>
          <w:tblCellMar>
            <w:top w:w="15" w:type="dxa"/>
            <w:left w:w="15" w:type="dxa"/>
            <w:bottom w:w="15" w:type="dxa"/>
            <w:right w:w="15" w:type="dxa"/>
          </w:tblCellMar>
        </w:tblPrEx>
        <w:trPr>
          <w:trHeight w:val="740" w:hRule="atLeast"/>
        </w:trPr>
        <w:tc>
          <w:tcPr>
            <w:tcW w:w="9120" w:type="dxa"/>
            <w:gridSpan w:val="5"/>
            <w:shd w:val="clear" w:color="auto" w:fill="auto"/>
          </w:tcPr>
          <w:p>
            <w:pPr>
              <w:widowControl/>
              <w:jc w:val="center"/>
              <w:textAlignment w:val="top"/>
              <w:rPr>
                <w:rFonts w:hint="default" w:ascii="Times New Roman" w:hAnsi="Times New Roman" w:eastAsia="黑体" w:cs="Times New Roman"/>
                <w:b/>
                <w:color w:val="000000"/>
                <w:kern w:val="0"/>
                <w:sz w:val="44"/>
                <w:szCs w:val="44"/>
                <w:lang w:bidi="ar"/>
              </w:rPr>
            </w:pPr>
            <w:r>
              <w:rPr>
                <w:rFonts w:hint="default" w:ascii="Times New Roman" w:hAnsi="Times New Roman" w:eastAsia="黑体" w:cs="Times New Roman"/>
                <w:b/>
                <w:color w:val="000000"/>
                <w:kern w:val="0"/>
                <w:sz w:val="44"/>
                <w:szCs w:val="44"/>
                <w:lang w:bidi="ar"/>
              </w:rPr>
              <w:t>南京市物业管理办公室</w:t>
            </w:r>
          </w:p>
          <w:p>
            <w:pPr>
              <w:widowControl/>
              <w:jc w:val="center"/>
              <w:textAlignment w:val="top"/>
              <w:rPr>
                <w:rFonts w:hint="default" w:ascii="Times New Roman" w:hAnsi="Times New Roman" w:eastAsia="黑体" w:cs="Times New Roman"/>
                <w:b/>
                <w:color w:val="000000"/>
                <w:kern w:val="0"/>
                <w:sz w:val="44"/>
                <w:szCs w:val="44"/>
                <w:lang w:bidi="ar"/>
              </w:rPr>
            </w:pPr>
            <w:r>
              <w:rPr>
                <w:rFonts w:hint="default" w:ascii="Times New Roman" w:hAnsi="Times New Roman" w:eastAsia="黑体" w:cs="Times New Roman"/>
                <w:b/>
                <w:color w:val="000000"/>
                <w:kern w:val="0"/>
                <w:sz w:val="44"/>
                <w:szCs w:val="44"/>
                <w:lang w:bidi="ar"/>
              </w:rPr>
              <w:t>维修工程企业备选库目录</w:t>
            </w:r>
          </w:p>
          <w:p>
            <w:pPr>
              <w:widowControl/>
              <w:jc w:val="center"/>
              <w:textAlignment w:val="top"/>
              <w:rPr>
                <w:rFonts w:hint="default" w:ascii="Times New Roman" w:hAnsi="Times New Roman" w:eastAsia="黑体" w:cs="Times New Roman"/>
                <w:b/>
                <w:color w:val="000000"/>
                <w:kern w:val="0"/>
                <w:sz w:val="44"/>
                <w:szCs w:val="44"/>
                <w:lang w:bidi="ar"/>
              </w:rPr>
            </w:pPr>
          </w:p>
        </w:tc>
      </w:tr>
      <w:tr>
        <w:tblPrEx>
          <w:tblLayout w:type="fixed"/>
          <w:tblCellMar>
            <w:top w:w="15" w:type="dxa"/>
            <w:left w:w="15" w:type="dxa"/>
            <w:bottom w:w="15" w:type="dxa"/>
            <w:right w:w="15" w:type="dxa"/>
          </w:tblCellMar>
        </w:tblPrEx>
        <w:trPr>
          <w:trHeight w:val="474" w:hRule="atLeast"/>
        </w:trPr>
        <w:tc>
          <w:tcPr>
            <w:tcW w:w="9120" w:type="dxa"/>
            <w:gridSpan w:val="5"/>
            <w:tcBorders>
              <w:bottom w:val="single" w:color="000000" w:sz="4" w:space="0"/>
            </w:tcBorders>
            <w:shd w:val="clear" w:color="auto" w:fill="auto"/>
            <w:vAlign w:val="center"/>
          </w:tcPr>
          <w:p>
            <w:pPr>
              <w:widowControl/>
              <w:jc w:val="center"/>
              <w:textAlignment w:val="center"/>
              <w:rPr>
                <w:rFonts w:hint="default" w:ascii="Times New Roman" w:hAnsi="Times New Roman" w:eastAsia="黑体" w:cs="Times New Roman"/>
                <w:color w:val="000000"/>
                <w:sz w:val="24"/>
              </w:rPr>
            </w:pPr>
            <w:r>
              <w:rPr>
                <w:rFonts w:hint="default" w:ascii="Times New Roman" w:hAnsi="Times New Roman" w:eastAsia="黑体" w:cs="Times New Roman"/>
                <w:color w:val="000000"/>
                <w:kern w:val="0"/>
                <w:sz w:val="30"/>
                <w:szCs w:val="30"/>
                <w:lang w:bidi="ar"/>
              </w:rPr>
              <w:t>防水维修</w:t>
            </w:r>
          </w:p>
        </w:tc>
      </w:tr>
      <w:tr>
        <w:tblPrEx>
          <w:tblLayout w:type="fixed"/>
          <w:tblCellMar>
            <w:top w:w="15" w:type="dxa"/>
            <w:left w:w="15" w:type="dxa"/>
            <w:bottom w:w="15" w:type="dxa"/>
            <w:right w:w="15" w:type="dxa"/>
          </w:tblCellMar>
        </w:tblPrEx>
        <w:trPr>
          <w:trHeight w:val="765"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黑体" w:cs="Times New Roman"/>
                <w:color w:val="000000"/>
                <w:sz w:val="24"/>
              </w:rPr>
            </w:pPr>
            <w:r>
              <w:rPr>
                <w:rFonts w:hint="default" w:ascii="Times New Roman" w:hAnsi="Times New Roman" w:eastAsia="黑体" w:cs="Times New Roman"/>
                <w:color w:val="000000"/>
                <w:kern w:val="0"/>
                <w:sz w:val="24"/>
                <w:lang w:bidi="ar"/>
              </w:rPr>
              <w:t>序号</w:t>
            </w:r>
          </w:p>
        </w:tc>
        <w:tc>
          <w:tcPr>
            <w:tcW w:w="37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黑体" w:cs="Times New Roman"/>
                <w:color w:val="000000"/>
                <w:sz w:val="24"/>
              </w:rPr>
            </w:pPr>
            <w:r>
              <w:rPr>
                <w:rFonts w:hint="default" w:ascii="Times New Roman" w:hAnsi="Times New Roman" w:eastAsia="黑体" w:cs="Times New Roman"/>
                <w:color w:val="000000"/>
                <w:kern w:val="0"/>
                <w:sz w:val="24"/>
                <w:lang w:bidi="ar"/>
              </w:rPr>
              <w:t>企业名称</w:t>
            </w:r>
          </w:p>
        </w:tc>
        <w:tc>
          <w:tcPr>
            <w:tcW w:w="169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黑体" w:cs="Times New Roman"/>
                <w:color w:val="000000"/>
                <w:sz w:val="24"/>
              </w:rPr>
            </w:pPr>
            <w:r>
              <w:rPr>
                <w:rFonts w:hint="default" w:ascii="Times New Roman" w:hAnsi="Times New Roman" w:eastAsia="黑体" w:cs="Times New Roman"/>
                <w:color w:val="000000"/>
                <w:kern w:val="0"/>
                <w:sz w:val="24"/>
                <w:lang w:bidi="ar"/>
              </w:rPr>
              <w:t>法定代表人</w:t>
            </w:r>
          </w:p>
        </w:tc>
        <w:tc>
          <w:tcPr>
            <w:tcW w:w="122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黑体" w:cs="Times New Roman"/>
                <w:color w:val="000000"/>
                <w:sz w:val="24"/>
              </w:rPr>
            </w:pPr>
            <w:r>
              <w:rPr>
                <w:rFonts w:hint="default" w:ascii="Times New Roman" w:hAnsi="Times New Roman" w:eastAsia="黑体" w:cs="Times New Roman"/>
                <w:color w:val="000000"/>
                <w:kern w:val="0"/>
                <w:sz w:val="24"/>
                <w:lang w:bidi="ar"/>
              </w:rPr>
              <w:t>联系人</w:t>
            </w:r>
          </w:p>
        </w:tc>
        <w:tc>
          <w:tcPr>
            <w:tcW w:w="17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黑体" w:cs="Times New Roman"/>
                <w:color w:val="000000"/>
                <w:sz w:val="24"/>
              </w:rPr>
            </w:pPr>
            <w:r>
              <w:rPr>
                <w:rFonts w:hint="default" w:ascii="Times New Roman" w:hAnsi="Times New Roman" w:eastAsia="黑体" w:cs="Times New Roman"/>
                <w:color w:val="000000"/>
                <w:kern w:val="0"/>
                <w:sz w:val="24"/>
                <w:lang w:bidi="ar"/>
              </w:rPr>
              <w:t>联系电话</w:t>
            </w:r>
          </w:p>
        </w:tc>
      </w:tr>
      <w:tr>
        <w:tblPrEx>
          <w:tblLayout w:type="fixed"/>
          <w:tblCellMar>
            <w:top w:w="15" w:type="dxa"/>
            <w:left w:w="15" w:type="dxa"/>
            <w:bottom w:w="15" w:type="dxa"/>
            <w:right w:w="15" w:type="dxa"/>
          </w:tblCellMar>
        </w:tblPrEx>
        <w:trPr>
          <w:trHeight w:val="721"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黑体" w:cs="Times New Roman"/>
                <w:color w:val="000000"/>
                <w:sz w:val="24"/>
              </w:rPr>
            </w:pPr>
            <w:r>
              <w:rPr>
                <w:rFonts w:hint="default" w:ascii="Times New Roman" w:hAnsi="Times New Roman" w:eastAsia="黑体" w:cs="Times New Roman"/>
                <w:color w:val="000000"/>
                <w:kern w:val="0"/>
                <w:sz w:val="24"/>
                <w:lang w:bidi="ar"/>
              </w:rPr>
              <w:t>1</w:t>
            </w:r>
          </w:p>
        </w:tc>
        <w:tc>
          <w:tcPr>
            <w:tcW w:w="37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南京宏火建设工程有限公司</w:t>
            </w:r>
          </w:p>
        </w:tc>
        <w:tc>
          <w:tcPr>
            <w:tcW w:w="169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刘威</w:t>
            </w:r>
          </w:p>
        </w:tc>
        <w:tc>
          <w:tcPr>
            <w:tcW w:w="122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刘威</w:t>
            </w:r>
          </w:p>
        </w:tc>
        <w:tc>
          <w:tcPr>
            <w:tcW w:w="17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18651827392</w:t>
            </w:r>
          </w:p>
        </w:tc>
      </w:tr>
      <w:tr>
        <w:tblPrEx>
          <w:tblLayout w:type="fixed"/>
          <w:tblCellMar>
            <w:top w:w="15" w:type="dxa"/>
            <w:left w:w="15" w:type="dxa"/>
            <w:bottom w:w="15" w:type="dxa"/>
            <w:right w:w="15" w:type="dxa"/>
          </w:tblCellMar>
        </w:tblPrEx>
        <w:trPr>
          <w:trHeight w:val="721"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黑体" w:cs="Times New Roman"/>
                <w:color w:val="000000"/>
                <w:sz w:val="24"/>
              </w:rPr>
            </w:pPr>
            <w:r>
              <w:rPr>
                <w:rFonts w:hint="default" w:ascii="Times New Roman" w:hAnsi="Times New Roman" w:eastAsia="黑体" w:cs="Times New Roman"/>
                <w:color w:val="000000"/>
                <w:kern w:val="0"/>
                <w:sz w:val="24"/>
                <w:lang w:bidi="ar"/>
              </w:rPr>
              <w:t>2</w:t>
            </w:r>
          </w:p>
        </w:tc>
        <w:tc>
          <w:tcPr>
            <w:tcW w:w="37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江苏联发建设工程有限公司</w:t>
            </w:r>
          </w:p>
        </w:tc>
        <w:tc>
          <w:tcPr>
            <w:tcW w:w="169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赵久成</w:t>
            </w:r>
          </w:p>
        </w:tc>
        <w:tc>
          <w:tcPr>
            <w:tcW w:w="122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骆桂华</w:t>
            </w:r>
          </w:p>
        </w:tc>
        <w:tc>
          <w:tcPr>
            <w:tcW w:w="17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13913879263</w:t>
            </w:r>
          </w:p>
        </w:tc>
      </w:tr>
      <w:tr>
        <w:tblPrEx>
          <w:tblLayout w:type="fixed"/>
          <w:tblCellMar>
            <w:top w:w="15" w:type="dxa"/>
            <w:left w:w="15" w:type="dxa"/>
            <w:bottom w:w="15" w:type="dxa"/>
            <w:right w:w="15" w:type="dxa"/>
          </w:tblCellMar>
        </w:tblPrEx>
        <w:trPr>
          <w:trHeight w:val="721"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黑体" w:cs="Times New Roman"/>
                <w:color w:val="000000"/>
                <w:sz w:val="24"/>
              </w:rPr>
            </w:pPr>
            <w:r>
              <w:rPr>
                <w:rFonts w:hint="default" w:ascii="Times New Roman" w:hAnsi="Times New Roman" w:eastAsia="黑体" w:cs="Times New Roman"/>
                <w:color w:val="000000"/>
                <w:kern w:val="0"/>
                <w:sz w:val="24"/>
                <w:lang w:bidi="ar"/>
              </w:rPr>
              <w:t>3</w:t>
            </w:r>
          </w:p>
        </w:tc>
        <w:tc>
          <w:tcPr>
            <w:tcW w:w="37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南京倍特建设有限公司</w:t>
            </w:r>
          </w:p>
        </w:tc>
        <w:tc>
          <w:tcPr>
            <w:tcW w:w="169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胡晨晨</w:t>
            </w:r>
          </w:p>
        </w:tc>
        <w:tc>
          <w:tcPr>
            <w:tcW w:w="122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沈亚青</w:t>
            </w:r>
          </w:p>
        </w:tc>
        <w:tc>
          <w:tcPr>
            <w:tcW w:w="17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13913863483</w:t>
            </w:r>
          </w:p>
        </w:tc>
      </w:tr>
      <w:tr>
        <w:tblPrEx>
          <w:tblLayout w:type="fixed"/>
          <w:tblCellMar>
            <w:top w:w="15" w:type="dxa"/>
            <w:left w:w="15" w:type="dxa"/>
            <w:bottom w:w="15" w:type="dxa"/>
            <w:right w:w="15" w:type="dxa"/>
          </w:tblCellMar>
        </w:tblPrEx>
        <w:trPr>
          <w:trHeight w:val="721"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黑体" w:cs="Times New Roman"/>
                <w:color w:val="000000"/>
                <w:sz w:val="24"/>
              </w:rPr>
            </w:pPr>
            <w:r>
              <w:rPr>
                <w:rFonts w:hint="default" w:ascii="Times New Roman" w:hAnsi="Times New Roman" w:eastAsia="黑体" w:cs="Times New Roman"/>
                <w:color w:val="000000"/>
                <w:kern w:val="0"/>
                <w:sz w:val="24"/>
                <w:lang w:bidi="ar"/>
              </w:rPr>
              <w:t>4</w:t>
            </w:r>
          </w:p>
        </w:tc>
        <w:tc>
          <w:tcPr>
            <w:tcW w:w="37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南京石羊建设有限公司</w:t>
            </w:r>
          </w:p>
        </w:tc>
        <w:tc>
          <w:tcPr>
            <w:tcW w:w="169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郭孝春</w:t>
            </w:r>
          </w:p>
        </w:tc>
        <w:tc>
          <w:tcPr>
            <w:tcW w:w="122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王昌红</w:t>
            </w:r>
          </w:p>
        </w:tc>
        <w:tc>
          <w:tcPr>
            <w:tcW w:w="17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18260098598</w:t>
            </w:r>
          </w:p>
        </w:tc>
      </w:tr>
      <w:tr>
        <w:tblPrEx>
          <w:tblLayout w:type="fixed"/>
          <w:tblCellMar>
            <w:top w:w="15" w:type="dxa"/>
            <w:left w:w="15" w:type="dxa"/>
            <w:bottom w:w="15" w:type="dxa"/>
            <w:right w:w="15" w:type="dxa"/>
          </w:tblCellMar>
        </w:tblPrEx>
        <w:trPr>
          <w:trHeight w:val="721"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黑体" w:cs="Times New Roman"/>
                <w:color w:val="000000"/>
                <w:sz w:val="24"/>
              </w:rPr>
            </w:pPr>
            <w:r>
              <w:rPr>
                <w:rFonts w:hint="default" w:ascii="Times New Roman" w:hAnsi="Times New Roman" w:eastAsia="黑体" w:cs="Times New Roman"/>
                <w:color w:val="000000"/>
                <w:kern w:val="0"/>
                <w:sz w:val="24"/>
                <w:lang w:bidi="ar"/>
              </w:rPr>
              <w:t>5</w:t>
            </w:r>
          </w:p>
        </w:tc>
        <w:tc>
          <w:tcPr>
            <w:tcW w:w="37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江苏雅度建设有限公司</w:t>
            </w:r>
          </w:p>
        </w:tc>
        <w:tc>
          <w:tcPr>
            <w:tcW w:w="169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叶方彪</w:t>
            </w:r>
          </w:p>
        </w:tc>
        <w:tc>
          <w:tcPr>
            <w:tcW w:w="122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葛萌</w:t>
            </w:r>
          </w:p>
        </w:tc>
        <w:tc>
          <w:tcPr>
            <w:tcW w:w="17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13951874605</w:t>
            </w:r>
          </w:p>
        </w:tc>
      </w:tr>
      <w:tr>
        <w:tblPrEx>
          <w:tblLayout w:type="fixed"/>
          <w:tblCellMar>
            <w:top w:w="15" w:type="dxa"/>
            <w:left w:w="15" w:type="dxa"/>
            <w:bottom w:w="15" w:type="dxa"/>
            <w:right w:w="15" w:type="dxa"/>
          </w:tblCellMar>
        </w:tblPrEx>
        <w:trPr>
          <w:trHeight w:val="721"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黑体" w:cs="Times New Roman"/>
                <w:color w:val="000000"/>
                <w:sz w:val="24"/>
              </w:rPr>
            </w:pPr>
            <w:r>
              <w:rPr>
                <w:rFonts w:hint="default" w:ascii="Times New Roman" w:hAnsi="Times New Roman" w:eastAsia="黑体" w:cs="Times New Roman"/>
                <w:color w:val="000000"/>
                <w:kern w:val="0"/>
                <w:sz w:val="24"/>
                <w:lang w:bidi="ar"/>
              </w:rPr>
              <w:t>6</w:t>
            </w:r>
          </w:p>
        </w:tc>
        <w:tc>
          <w:tcPr>
            <w:tcW w:w="37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南京三维防水工程有限公司</w:t>
            </w:r>
          </w:p>
        </w:tc>
        <w:tc>
          <w:tcPr>
            <w:tcW w:w="169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李艳</w:t>
            </w:r>
          </w:p>
        </w:tc>
        <w:tc>
          <w:tcPr>
            <w:tcW w:w="122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沈杨</w:t>
            </w:r>
          </w:p>
        </w:tc>
        <w:tc>
          <w:tcPr>
            <w:tcW w:w="17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18120131828</w:t>
            </w:r>
          </w:p>
        </w:tc>
      </w:tr>
      <w:tr>
        <w:tblPrEx>
          <w:tblLayout w:type="fixed"/>
          <w:tblCellMar>
            <w:top w:w="15" w:type="dxa"/>
            <w:left w:w="15" w:type="dxa"/>
            <w:bottom w:w="15" w:type="dxa"/>
            <w:right w:w="15" w:type="dxa"/>
          </w:tblCellMar>
        </w:tblPrEx>
        <w:trPr>
          <w:trHeight w:val="721"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黑体" w:cs="Times New Roman"/>
                <w:color w:val="000000"/>
                <w:sz w:val="24"/>
              </w:rPr>
            </w:pPr>
            <w:r>
              <w:rPr>
                <w:rFonts w:hint="default" w:ascii="Times New Roman" w:hAnsi="Times New Roman" w:eastAsia="黑体" w:cs="Times New Roman"/>
                <w:color w:val="000000"/>
                <w:kern w:val="0"/>
                <w:sz w:val="24"/>
                <w:lang w:bidi="ar"/>
              </w:rPr>
              <w:t>7</w:t>
            </w:r>
          </w:p>
        </w:tc>
        <w:tc>
          <w:tcPr>
            <w:tcW w:w="37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南京欣木防水工程有限公司</w:t>
            </w:r>
          </w:p>
        </w:tc>
        <w:tc>
          <w:tcPr>
            <w:tcW w:w="169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黄轩</w:t>
            </w:r>
          </w:p>
        </w:tc>
        <w:tc>
          <w:tcPr>
            <w:tcW w:w="122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陆全</w:t>
            </w:r>
          </w:p>
        </w:tc>
        <w:tc>
          <w:tcPr>
            <w:tcW w:w="17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18251977337</w:t>
            </w:r>
          </w:p>
        </w:tc>
      </w:tr>
      <w:tr>
        <w:tblPrEx>
          <w:tblLayout w:type="fixed"/>
          <w:tblCellMar>
            <w:top w:w="15" w:type="dxa"/>
            <w:left w:w="15" w:type="dxa"/>
            <w:bottom w:w="15" w:type="dxa"/>
            <w:right w:w="15" w:type="dxa"/>
          </w:tblCellMar>
        </w:tblPrEx>
        <w:trPr>
          <w:trHeight w:val="721"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黑体" w:cs="Times New Roman"/>
                <w:color w:val="000000"/>
                <w:sz w:val="24"/>
              </w:rPr>
            </w:pPr>
            <w:r>
              <w:rPr>
                <w:rFonts w:hint="default" w:ascii="Times New Roman" w:hAnsi="Times New Roman" w:eastAsia="黑体" w:cs="Times New Roman"/>
                <w:color w:val="000000"/>
                <w:kern w:val="0"/>
                <w:sz w:val="24"/>
                <w:lang w:bidi="ar"/>
              </w:rPr>
              <w:t>8</w:t>
            </w:r>
          </w:p>
        </w:tc>
        <w:tc>
          <w:tcPr>
            <w:tcW w:w="37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南京革煊建设工程有限公司</w:t>
            </w:r>
          </w:p>
        </w:tc>
        <w:tc>
          <w:tcPr>
            <w:tcW w:w="169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孙健</w:t>
            </w:r>
          </w:p>
        </w:tc>
        <w:tc>
          <w:tcPr>
            <w:tcW w:w="122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包长婕</w:t>
            </w:r>
          </w:p>
        </w:tc>
        <w:tc>
          <w:tcPr>
            <w:tcW w:w="17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18751908527</w:t>
            </w:r>
          </w:p>
        </w:tc>
      </w:tr>
      <w:tr>
        <w:tblPrEx>
          <w:tblLayout w:type="fixed"/>
          <w:tblCellMar>
            <w:top w:w="15" w:type="dxa"/>
            <w:left w:w="15" w:type="dxa"/>
            <w:bottom w:w="15" w:type="dxa"/>
            <w:right w:w="15" w:type="dxa"/>
          </w:tblCellMar>
        </w:tblPrEx>
        <w:trPr>
          <w:trHeight w:val="721"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黑体" w:cs="Times New Roman"/>
                <w:color w:val="000000"/>
                <w:sz w:val="24"/>
              </w:rPr>
            </w:pPr>
            <w:r>
              <w:rPr>
                <w:rFonts w:hint="default" w:ascii="Times New Roman" w:hAnsi="Times New Roman" w:eastAsia="黑体" w:cs="Times New Roman"/>
                <w:color w:val="000000"/>
                <w:kern w:val="0"/>
                <w:sz w:val="24"/>
                <w:lang w:bidi="ar"/>
              </w:rPr>
              <w:t>9</w:t>
            </w:r>
          </w:p>
        </w:tc>
        <w:tc>
          <w:tcPr>
            <w:tcW w:w="37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江苏宁中建设有限公司</w:t>
            </w:r>
          </w:p>
        </w:tc>
        <w:tc>
          <w:tcPr>
            <w:tcW w:w="169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闫运中</w:t>
            </w:r>
          </w:p>
        </w:tc>
        <w:tc>
          <w:tcPr>
            <w:tcW w:w="122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凡兰兰</w:t>
            </w:r>
          </w:p>
        </w:tc>
        <w:tc>
          <w:tcPr>
            <w:tcW w:w="17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18251967006</w:t>
            </w:r>
          </w:p>
        </w:tc>
      </w:tr>
      <w:tr>
        <w:tblPrEx>
          <w:tblLayout w:type="fixed"/>
          <w:tblCellMar>
            <w:top w:w="15" w:type="dxa"/>
            <w:left w:w="15" w:type="dxa"/>
            <w:bottom w:w="15" w:type="dxa"/>
            <w:right w:w="15" w:type="dxa"/>
          </w:tblCellMar>
        </w:tblPrEx>
        <w:trPr>
          <w:trHeight w:val="721"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黑体" w:cs="Times New Roman"/>
                <w:color w:val="000000"/>
                <w:sz w:val="24"/>
              </w:rPr>
            </w:pPr>
            <w:r>
              <w:rPr>
                <w:rFonts w:hint="default" w:ascii="Times New Roman" w:hAnsi="Times New Roman" w:eastAsia="黑体" w:cs="Times New Roman"/>
                <w:color w:val="000000"/>
                <w:kern w:val="0"/>
                <w:sz w:val="24"/>
                <w:lang w:bidi="ar"/>
              </w:rPr>
              <w:t>10</w:t>
            </w:r>
          </w:p>
        </w:tc>
        <w:tc>
          <w:tcPr>
            <w:tcW w:w="37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南京旭冠建设工程有限公司</w:t>
            </w:r>
          </w:p>
        </w:tc>
        <w:tc>
          <w:tcPr>
            <w:tcW w:w="169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徐宏帅</w:t>
            </w:r>
          </w:p>
        </w:tc>
        <w:tc>
          <w:tcPr>
            <w:tcW w:w="122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吕东</w:t>
            </w:r>
          </w:p>
        </w:tc>
        <w:tc>
          <w:tcPr>
            <w:tcW w:w="17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17368706066</w:t>
            </w:r>
          </w:p>
        </w:tc>
      </w:tr>
      <w:tr>
        <w:tblPrEx>
          <w:tblLayout w:type="fixed"/>
          <w:tblCellMar>
            <w:top w:w="15" w:type="dxa"/>
            <w:left w:w="15" w:type="dxa"/>
            <w:bottom w:w="15" w:type="dxa"/>
            <w:right w:w="15" w:type="dxa"/>
          </w:tblCellMar>
        </w:tblPrEx>
        <w:trPr>
          <w:trHeight w:val="721"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黑体" w:cs="Times New Roman"/>
                <w:color w:val="000000"/>
                <w:sz w:val="24"/>
              </w:rPr>
            </w:pPr>
            <w:r>
              <w:rPr>
                <w:rFonts w:hint="default" w:ascii="Times New Roman" w:hAnsi="Times New Roman" w:eastAsia="黑体" w:cs="Times New Roman"/>
                <w:color w:val="000000"/>
                <w:kern w:val="0"/>
                <w:sz w:val="24"/>
                <w:lang w:bidi="ar"/>
              </w:rPr>
              <w:t>11</w:t>
            </w:r>
          </w:p>
        </w:tc>
        <w:tc>
          <w:tcPr>
            <w:tcW w:w="37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南京钟信隆防水工程有限公司</w:t>
            </w:r>
          </w:p>
        </w:tc>
        <w:tc>
          <w:tcPr>
            <w:tcW w:w="169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赵友明</w:t>
            </w:r>
          </w:p>
        </w:tc>
        <w:tc>
          <w:tcPr>
            <w:tcW w:w="122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赵友明</w:t>
            </w:r>
          </w:p>
        </w:tc>
        <w:tc>
          <w:tcPr>
            <w:tcW w:w="17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13770722488</w:t>
            </w:r>
          </w:p>
        </w:tc>
      </w:tr>
      <w:tr>
        <w:tblPrEx>
          <w:tblLayout w:type="fixed"/>
          <w:tblCellMar>
            <w:top w:w="15" w:type="dxa"/>
            <w:left w:w="15" w:type="dxa"/>
            <w:bottom w:w="15" w:type="dxa"/>
            <w:right w:w="15" w:type="dxa"/>
          </w:tblCellMar>
        </w:tblPrEx>
        <w:trPr>
          <w:trHeight w:val="721"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黑体" w:cs="Times New Roman"/>
                <w:color w:val="000000"/>
                <w:sz w:val="24"/>
              </w:rPr>
            </w:pPr>
            <w:r>
              <w:rPr>
                <w:rFonts w:hint="default" w:ascii="Times New Roman" w:hAnsi="Times New Roman" w:eastAsia="黑体" w:cs="Times New Roman"/>
                <w:color w:val="000000"/>
                <w:kern w:val="0"/>
                <w:sz w:val="24"/>
                <w:lang w:bidi="ar"/>
              </w:rPr>
              <w:t>12</w:t>
            </w:r>
          </w:p>
        </w:tc>
        <w:tc>
          <w:tcPr>
            <w:tcW w:w="37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江苏艺博防水防腐工程有限公司</w:t>
            </w:r>
          </w:p>
        </w:tc>
        <w:tc>
          <w:tcPr>
            <w:tcW w:w="169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钱祖其</w:t>
            </w:r>
          </w:p>
        </w:tc>
        <w:tc>
          <w:tcPr>
            <w:tcW w:w="122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李伟</w:t>
            </w:r>
          </w:p>
        </w:tc>
        <w:tc>
          <w:tcPr>
            <w:tcW w:w="17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13770981296</w:t>
            </w:r>
          </w:p>
        </w:tc>
      </w:tr>
      <w:tr>
        <w:tblPrEx>
          <w:tblLayout w:type="fixed"/>
          <w:tblCellMar>
            <w:top w:w="15" w:type="dxa"/>
            <w:left w:w="15" w:type="dxa"/>
            <w:bottom w:w="15" w:type="dxa"/>
            <w:right w:w="15" w:type="dxa"/>
          </w:tblCellMar>
        </w:tblPrEx>
        <w:trPr>
          <w:trHeight w:val="721"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黑体" w:cs="Times New Roman"/>
                <w:color w:val="000000"/>
                <w:sz w:val="24"/>
              </w:rPr>
            </w:pPr>
            <w:r>
              <w:rPr>
                <w:rFonts w:hint="default" w:ascii="Times New Roman" w:hAnsi="Times New Roman" w:eastAsia="黑体" w:cs="Times New Roman"/>
                <w:color w:val="000000"/>
                <w:kern w:val="0"/>
                <w:sz w:val="24"/>
                <w:lang w:bidi="ar"/>
              </w:rPr>
              <w:t>13</w:t>
            </w:r>
          </w:p>
        </w:tc>
        <w:tc>
          <w:tcPr>
            <w:tcW w:w="37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南京合诺建设工程有限公司</w:t>
            </w:r>
          </w:p>
        </w:tc>
        <w:tc>
          <w:tcPr>
            <w:tcW w:w="169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孙旭华</w:t>
            </w:r>
          </w:p>
        </w:tc>
        <w:tc>
          <w:tcPr>
            <w:tcW w:w="122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刘芹</w:t>
            </w:r>
          </w:p>
        </w:tc>
        <w:tc>
          <w:tcPr>
            <w:tcW w:w="17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13236564759</w:t>
            </w:r>
          </w:p>
        </w:tc>
      </w:tr>
      <w:tr>
        <w:tblPrEx>
          <w:tblLayout w:type="fixed"/>
          <w:tblCellMar>
            <w:top w:w="15" w:type="dxa"/>
            <w:left w:w="15" w:type="dxa"/>
            <w:bottom w:w="15" w:type="dxa"/>
            <w:right w:w="15" w:type="dxa"/>
          </w:tblCellMar>
        </w:tblPrEx>
        <w:trPr>
          <w:trHeight w:val="721"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黑体" w:cs="Times New Roman"/>
                <w:color w:val="000000"/>
                <w:sz w:val="24"/>
              </w:rPr>
            </w:pPr>
            <w:r>
              <w:rPr>
                <w:rFonts w:hint="default" w:ascii="Times New Roman" w:hAnsi="Times New Roman" w:eastAsia="黑体" w:cs="Times New Roman"/>
                <w:color w:val="000000"/>
                <w:kern w:val="0"/>
                <w:sz w:val="24"/>
                <w:lang w:bidi="ar"/>
              </w:rPr>
              <w:t>14</w:t>
            </w:r>
          </w:p>
        </w:tc>
        <w:tc>
          <w:tcPr>
            <w:tcW w:w="37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南京房屋防水工程公司</w:t>
            </w:r>
          </w:p>
        </w:tc>
        <w:tc>
          <w:tcPr>
            <w:tcW w:w="169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王风</w:t>
            </w:r>
          </w:p>
        </w:tc>
        <w:tc>
          <w:tcPr>
            <w:tcW w:w="122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李晓峰</w:t>
            </w:r>
          </w:p>
        </w:tc>
        <w:tc>
          <w:tcPr>
            <w:tcW w:w="17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15150505808</w:t>
            </w:r>
          </w:p>
        </w:tc>
      </w:tr>
      <w:tr>
        <w:tblPrEx>
          <w:tblLayout w:type="fixed"/>
          <w:tblCellMar>
            <w:top w:w="15" w:type="dxa"/>
            <w:left w:w="15" w:type="dxa"/>
            <w:bottom w:w="15" w:type="dxa"/>
            <w:right w:w="15" w:type="dxa"/>
          </w:tblCellMar>
        </w:tblPrEx>
        <w:trPr>
          <w:trHeight w:val="721"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黑体" w:cs="Times New Roman"/>
                <w:color w:val="000000"/>
                <w:sz w:val="24"/>
              </w:rPr>
            </w:pPr>
            <w:r>
              <w:rPr>
                <w:rFonts w:hint="default" w:ascii="Times New Roman" w:hAnsi="Times New Roman" w:eastAsia="黑体" w:cs="Times New Roman"/>
                <w:color w:val="000000"/>
                <w:kern w:val="0"/>
                <w:sz w:val="24"/>
                <w:lang w:bidi="ar"/>
              </w:rPr>
              <w:t>15</w:t>
            </w:r>
          </w:p>
        </w:tc>
        <w:tc>
          <w:tcPr>
            <w:tcW w:w="37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南京建茂园林建设有限公司</w:t>
            </w:r>
          </w:p>
        </w:tc>
        <w:tc>
          <w:tcPr>
            <w:tcW w:w="169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陈俊</w:t>
            </w:r>
          </w:p>
        </w:tc>
        <w:tc>
          <w:tcPr>
            <w:tcW w:w="122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郝甜甜</w:t>
            </w:r>
          </w:p>
        </w:tc>
        <w:tc>
          <w:tcPr>
            <w:tcW w:w="17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18297961170</w:t>
            </w:r>
          </w:p>
        </w:tc>
      </w:tr>
      <w:tr>
        <w:tblPrEx>
          <w:tblLayout w:type="fixed"/>
          <w:tblCellMar>
            <w:top w:w="15" w:type="dxa"/>
            <w:left w:w="15" w:type="dxa"/>
            <w:bottom w:w="15" w:type="dxa"/>
            <w:right w:w="15" w:type="dxa"/>
          </w:tblCellMar>
        </w:tblPrEx>
        <w:trPr>
          <w:trHeight w:val="721"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黑体" w:cs="Times New Roman"/>
                <w:color w:val="000000"/>
                <w:sz w:val="24"/>
              </w:rPr>
            </w:pPr>
            <w:r>
              <w:rPr>
                <w:rFonts w:hint="default" w:ascii="Times New Roman" w:hAnsi="Times New Roman" w:eastAsia="黑体" w:cs="Times New Roman"/>
                <w:color w:val="000000"/>
                <w:kern w:val="0"/>
                <w:sz w:val="24"/>
                <w:lang w:bidi="ar"/>
              </w:rPr>
              <w:t>16</w:t>
            </w:r>
          </w:p>
        </w:tc>
        <w:tc>
          <w:tcPr>
            <w:tcW w:w="37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南京铁龙补强堵漏防水系统有限公司</w:t>
            </w:r>
          </w:p>
        </w:tc>
        <w:tc>
          <w:tcPr>
            <w:tcW w:w="169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丰志明</w:t>
            </w:r>
          </w:p>
        </w:tc>
        <w:tc>
          <w:tcPr>
            <w:tcW w:w="122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肖晓琳</w:t>
            </w:r>
          </w:p>
        </w:tc>
        <w:tc>
          <w:tcPr>
            <w:tcW w:w="17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13815852548</w:t>
            </w:r>
          </w:p>
        </w:tc>
      </w:tr>
      <w:tr>
        <w:tblPrEx>
          <w:tblLayout w:type="fixed"/>
          <w:tblCellMar>
            <w:top w:w="15" w:type="dxa"/>
            <w:left w:w="15" w:type="dxa"/>
            <w:bottom w:w="15" w:type="dxa"/>
            <w:right w:w="15" w:type="dxa"/>
          </w:tblCellMar>
        </w:tblPrEx>
        <w:trPr>
          <w:trHeight w:val="721"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黑体" w:cs="Times New Roman"/>
                <w:color w:val="000000"/>
                <w:sz w:val="24"/>
              </w:rPr>
            </w:pPr>
            <w:r>
              <w:rPr>
                <w:rFonts w:hint="default" w:ascii="Times New Roman" w:hAnsi="Times New Roman" w:eastAsia="黑体" w:cs="Times New Roman"/>
                <w:color w:val="000000"/>
                <w:kern w:val="0"/>
                <w:sz w:val="24"/>
                <w:lang w:bidi="ar"/>
              </w:rPr>
              <w:t>17</w:t>
            </w:r>
          </w:p>
        </w:tc>
        <w:tc>
          <w:tcPr>
            <w:tcW w:w="37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南京浩创装饰工程有限公司</w:t>
            </w:r>
          </w:p>
        </w:tc>
        <w:tc>
          <w:tcPr>
            <w:tcW w:w="169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薛永勇</w:t>
            </w:r>
          </w:p>
        </w:tc>
        <w:tc>
          <w:tcPr>
            <w:tcW w:w="122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储海荣</w:t>
            </w:r>
          </w:p>
        </w:tc>
        <w:tc>
          <w:tcPr>
            <w:tcW w:w="17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13851999287</w:t>
            </w:r>
          </w:p>
        </w:tc>
      </w:tr>
      <w:tr>
        <w:tblPrEx>
          <w:tblLayout w:type="fixed"/>
          <w:tblCellMar>
            <w:top w:w="15" w:type="dxa"/>
            <w:left w:w="15" w:type="dxa"/>
            <w:bottom w:w="15" w:type="dxa"/>
            <w:right w:w="15" w:type="dxa"/>
          </w:tblCellMar>
        </w:tblPrEx>
        <w:trPr>
          <w:trHeight w:val="721"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黑体" w:cs="Times New Roman"/>
                <w:color w:val="000000"/>
                <w:sz w:val="24"/>
              </w:rPr>
            </w:pPr>
            <w:r>
              <w:rPr>
                <w:rFonts w:hint="default" w:ascii="Times New Roman" w:hAnsi="Times New Roman" w:eastAsia="黑体" w:cs="Times New Roman"/>
                <w:color w:val="000000"/>
                <w:kern w:val="0"/>
                <w:sz w:val="24"/>
                <w:lang w:bidi="ar"/>
              </w:rPr>
              <w:t>18</w:t>
            </w:r>
          </w:p>
        </w:tc>
        <w:tc>
          <w:tcPr>
            <w:tcW w:w="37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南京华客洛建筑工程有限公司</w:t>
            </w:r>
          </w:p>
        </w:tc>
        <w:tc>
          <w:tcPr>
            <w:tcW w:w="169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张磊</w:t>
            </w:r>
          </w:p>
        </w:tc>
        <w:tc>
          <w:tcPr>
            <w:tcW w:w="122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张磊</w:t>
            </w:r>
          </w:p>
        </w:tc>
        <w:tc>
          <w:tcPr>
            <w:tcW w:w="17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13611580646</w:t>
            </w:r>
          </w:p>
        </w:tc>
      </w:tr>
      <w:tr>
        <w:tblPrEx>
          <w:tblLayout w:type="fixed"/>
          <w:tblCellMar>
            <w:top w:w="15" w:type="dxa"/>
            <w:left w:w="15" w:type="dxa"/>
            <w:bottom w:w="15" w:type="dxa"/>
            <w:right w:w="15" w:type="dxa"/>
          </w:tblCellMar>
        </w:tblPrEx>
        <w:trPr>
          <w:trHeight w:val="721"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黑体" w:cs="Times New Roman"/>
                <w:color w:val="000000"/>
                <w:sz w:val="24"/>
              </w:rPr>
            </w:pPr>
            <w:r>
              <w:rPr>
                <w:rFonts w:hint="default" w:ascii="Times New Roman" w:hAnsi="Times New Roman" w:eastAsia="黑体" w:cs="Times New Roman"/>
                <w:color w:val="000000"/>
                <w:kern w:val="0"/>
                <w:sz w:val="24"/>
                <w:lang w:bidi="ar"/>
              </w:rPr>
              <w:t>19</w:t>
            </w:r>
          </w:p>
        </w:tc>
        <w:tc>
          <w:tcPr>
            <w:tcW w:w="37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江苏东仁建设工程有限公司</w:t>
            </w:r>
          </w:p>
        </w:tc>
        <w:tc>
          <w:tcPr>
            <w:tcW w:w="169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黄艳秋</w:t>
            </w:r>
          </w:p>
        </w:tc>
        <w:tc>
          <w:tcPr>
            <w:tcW w:w="122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曹杭军</w:t>
            </w:r>
          </w:p>
        </w:tc>
        <w:tc>
          <w:tcPr>
            <w:tcW w:w="17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18361301219</w:t>
            </w:r>
          </w:p>
        </w:tc>
      </w:tr>
      <w:tr>
        <w:tblPrEx>
          <w:tblLayout w:type="fixed"/>
          <w:tblCellMar>
            <w:top w:w="15" w:type="dxa"/>
            <w:left w:w="15" w:type="dxa"/>
            <w:bottom w:w="15" w:type="dxa"/>
            <w:right w:w="15" w:type="dxa"/>
          </w:tblCellMar>
        </w:tblPrEx>
        <w:trPr>
          <w:trHeight w:val="721"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黑体" w:cs="Times New Roman"/>
                <w:color w:val="000000"/>
                <w:sz w:val="24"/>
              </w:rPr>
            </w:pPr>
            <w:r>
              <w:rPr>
                <w:rFonts w:hint="default" w:ascii="Times New Roman" w:hAnsi="Times New Roman" w:eastAsia="黑体" w:cs="Times New Roman"/>
                <w:color w:val="000000"/>
                <w:kern w:val="0"/>
                <w:sz w:val="24"/>
                <w:lang w:bidi="ar"/>
              </w:rPr>
              <w:t>20</w:t>
            </w:r>
          </w:p>
        </w:tc>
        <w:tc>
          <w:tcPr>
            <w:tcW w:w="37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南京绿宁环保工程技术有限公司</w:t>
            </w:r>
          </w:p>
        </w:tc>
        <w:tc>
          <w:tcPr>
            <w:tcW w:w="169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陈万超</w:t>
            </w:r>
          </w:p>
        </w:tc>
        <w:tc>
          <w:tcPr>
            <w:tcW w:w="122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陈浩</w:t>
            </w:r>
          </w:p>
        </w:tc>
        <w:tc>
          <w:tcPr>
            <w:tcW w:w="17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13357707998</w:t>
            </w:r>
          </w:p>
        </w:tc>
      </w:tr>
      <w:tr>
        <w:tblPrEx>
          <w:tblLayout w:type="fixed"/>
          <w:tblCellMar>
            <w:top w:w="15" w:type="dxa"/>
            <w:left w:w="15" w:type="dxa"/>
            <w:bottom w:w="15" w:type="dxa"/>
            <w:right w:w="15" w:type="dxa"/>
          </w:tblCellMar>
        </w:tblPrEx>
        <w:trPr>
          <w:trHeight w:val="721"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黑体" w:cs="Times New Roman"/>
                <w:color w:val="000000"/>
                <w:sz w:val="24"/>
              </w:rPr>
            </w:pPr>
            <w:r>
              <w:rPr>
                <w:rFonts w:hint="default" w:ascii="Times New Roman" w:hAnsi="Times New Roman" w:eastAsia="黑体" w:cs="Times New Roman"/>
                <w:color w:val="000000"/>
                <w:kern w:val="0"/>
                <w:sz w:val="24"/>
                <w:lang w:bidi="ar"/>
              </w:rPr>
              <w:t>21</w:t>
            </w:r>
          </w:p>
        </w:tc>
        <w:tc>
          <w:tcPr>
            <w:tcW w:w="37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江苏帝邦建设工程有限公司</w:t>
            </w:r>
          </w:p>
        </w:tc>
        <w:tc>
          <w:tcPr>
            <w:tcW w:w="169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姬传领</w:t>
            </w:r>
          </w:p>
        </w:tc>
        <w:tc>
          <w:tcPr>
            <w:tcW w:w="122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王凯</w:t>
            </w:r>
          </w:p>
        </w:tc>
        <w:tc>
          <w:tcPr>
            <w:tcW w:w="17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13145220020</w:t>
            </w:r>
          </w:p>
        </w:tc>
      </w:tr>
      <w:tr>
        <w:tblPrEx>
          <w:tblLayout w:type="fixed"/>
          <w:tblCellMar>
            <w:top w:w="15" w:type="dxa"/>
            <w:left w:w="15" w:type="dxa"/>
            <w:bottom w:w="15" w:type="dxa"/>
            <w:right w:w="15" w:type="dxa"/>
          </w:tblCellMar>
        </w:tblPrEx>
        <w:trPr>
          <w:trHeight w:val="721"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黑体" w:cs="Times New Roman"/>
                <w:color w:val="000000"/>
                <w:sz w:val="24"/>
              </w:rPr>
            </w:pPr>
            <w:r>
              <w:rPr>
                <w:rFonts w:hint="default" w:ascii="Times New Roman" w:hAnsi="Times New Roman" w:eastAsia="黑体" w:cs="Times New Roman"/>
                <w:color w:val="000000"/>
                <w:kern w:val="0"/>
                <w:sz w:val="24"/>
                <w:lang w:bidi="ar"/>
              </w:rPr>
              <w:t>22</w:t>
            </w:r>
          </w:p>
        </w:tc>
        <w:tc>
          <w:tcPr>
            <w:tcW w:w="37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南京市大厂建筑安装工程总公司</w:t>
            </w:r>
          </w:p>
        </w:tc>
        <w:tc>
          <w:tcPr>
            <w:tcW w:w="169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郑敬东</w:t>
            </w:r>
          </w:p>
        </w:tc>
        <w:tc>
          <w:tcPr>
            <w:tcW w:w="122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周义华</w:t>
            </w:r>
          </w:p>
        </w:tc>
        <w:tc>
          <w:tcPr>
            <w:tcW w:w="17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13951964964</w:t>
            </w:r>
          </w:p>
        </w:tc>
      </w:tr>
      <w:tr>
        <w:tblPrEx>
          <w:tblLayout w:type="fixed"/>
          <w:tblCellMar>
            <w:top w:w="15" w:type="dxa"/>
            <w:left w:w="15" w:type="dxa"/>
            <w:bottom w:w="15" w:type="dxa"/>
            <w:right w:w="15" w:type="dxa"/>
          </w:tblCellMar>
        </w:tblPrEx>
        <w:trPr>
          <w:trHeight w:val="721"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黑体" w:cs="Times New Roman"/>
                <w:color w:val="000000"/>
                <w:sz w:val="24"/>
              </w:rPr>
            </w:pPr>
            <w:r>
              <w:rPr>
                <w:rFonts w:hint="default" w:ascii="Times New Roman" w:hAnsi="Times New Roman" w:eastAsia="黑体" w:cs="Times New Roman"/>
                <w:color w:val="000000"/>
                <w:kern w:val="0"/>
                <w:sz w:val="24"/>
                <w:lang w:bidi="ar"/>
              </w:rPr>
              <w:t>23</w:t>
            </w:r>
          </w:p>
        </w:tc>
        <w:tc>
          <w:tcPr>
            <w:tcW w:w="37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湖北省隆兴防水材料有限责任公司南京分公司</w:t>
            </w:r>
          </w:p>
        </w:tc>
        <w:tc>
          <w:tcPr>
            <w:tcW w:w="169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黄辉</w:t>
            </w:r>
          </w:p>
        </w:tc>
        <w:tc>
          <w:tcPr>
            <w:tcW w:w="122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杨冬红</w:t>
            </w:r>
          </w:p>
        </w:tc>
        <w:tc>
          <w:tcPr>
            <w:tcW w:w="17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18684850826</w:t>
            </w:r>
          </w:p>
        </w:tc>
      </w:tr>
      <w:tr>
        <w:tblPrEx>
          <w:tblLayout w:type="fixed"/>
          <w:tblCellMar>
            <w:top w:w="15" w:type="dxa"/>
            <w:left w:w="15" w:type="dxa"/>
            <w:bottom w:w="15" w:type="dxa"/>
            <w:right w:w="15" w:type="dxa"/>
          </w:tblCellMar>
        </w:tblPrEx>
        <w:trPr>
          <w:trHeight w:val="721"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黑体" w:cs="Times New Roman"/>
                <w:color w:val="000000"/>
                <w:sz w:val="24"/>
              </w:rPr>
            </w:pPr>
            <w:r>
              <w:rPr>
                <w:rFonts w:hint="default" w:ascii="Times New Roman" w:hAnsi="Times New Roman" w:eastAsia="黑体" w:cs="Times New Roman"/>
                <w:color w:val="000000"/>
                <w:kern w:val="0"/>
                <w:sz w:val="24"/>
                <w:lang w:bidi="ar"/>
              </w:rPr>
              <w:t>24</w:t>
            </w:r>
          </w:p>
        </w:tc>
        <w:tc>
          <w:tcPr>
            <w:tcW w:w="37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南京原道建设工程有限公司</w:t>
            </w:r>
          </w:p>
        </w:tc>
        <w:tc>
          <w:tcPr>
            <w:tcW w:w="169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王可</w:t>
            </w:r>
          </w:p>
        </w:tc>
        <w:tc>
          <w:tcPr>
            <w:tcW w:w="122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夏园园</w:t>
            </w:r>
          </w:p>
        </w:tc>
        <w:tc>
          <w:tcPr>
            <w:tcW w:w="17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15951604332</w:t>
            </w:r>
          </w:p>
        </w:tc>
      </w:tr>
      <w:tr>
        <w:tblPrEx>
          <w:tblLayout w:type="fixed"/>
          <w:tblCellMar>
            <w:top w:w="15" w:type="dxa"/>
            <w:left w:w="15" w:type="dxa"/>
            <w:bottom w:w="15" w:type="dxa"/>
            <w:right w:w="15" w:type="dxa"/>
          </w:tblCellMar>
        </w:tblPrEx>
        <w:trPr>
          <w:trHeight w:val="721"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黑体" w:cs="Times New Roman"/>
                <w:color w:val="000000"/>
                <w:sz w:val="24"/>
              </w:rPr>
            </w:pPr>
            <w:r>
              <w:rPr>
                <w:rFonts w:hint="default" w:ascii="Times New Roman" w:hAnsi="Times New Roman" w:eastAsia="黑体" w:cs="Times New Roman"/>
                <w:color w:val="000000"/>
                <w:kern w:val="0"/>
                <w:sz w:val="24"/>
                <w:lang w:bidi="ar"/>
              </w:rPr>
              <w:t>25</w:t>
            </w:r>
          </w:p>
        </w:tc>
        <w:tc>
          <w:tcPr>
            <w:tcW w:w="37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中基建工防水装饰集团有限公司</w:t>
            </w:r>
          </w:p>
        </w:tc>
        <w:tc>
          <w:tcPr>
            <w:tcW w:w="169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朱文喜</w:t>
            </w:r>
          </w:p>
        </w:tc>
        <w:tc>
          <w:tcPr>
            <w:tcW w:w="122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肖金丽</w:t>
            </w:r>
          </w:p>
        </w:tc>
        <w:tc>
          <w:tcPr>
            <w:tcW w:w="17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17368011688</w:t>
            </w:r>
          </w:p>
        </w:tc>
      </w:tr>
      <w:tr>
        <w:tblPrEx>
          <w:tblLayout w:type="fixed"/>
          <w:tblCellMar>
            <w:top w:w="15" w:type="dxa"/>
            <w:left w:w="15" w:type="dxa"/>
            <w:bottom w:w="15" w:type="dxa"/>
            <w:right w:w="15" w:type="dxa"/>
          </w:tblCellMar>
        </w:tblPrEx>
        <w:trPr>
          <w:trHeight w:val="721"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黑体" w:cs="Times New Roman"/>
                <w:color w:val="000000"/>
                <w:sz w:val="24"/>
              </w:rPr>
            </w:pPr>
            <w:r>
              <w:rPr>
                <w:rFonts w:hint="default" w:ascii="Times New Roman" w:hAnsi="Times New Roman" w:eastAsia="黑体" w:cs="Times New Roman"/>
                <w:color w:val="000000"/>
                <w:kern w:val="0"/>
                <w:sz w:val="24"/>
                <w:lang w:bidi="ar"/>
              </w:rPr>
              <w:t>26</w:t>
            </w:r>
          </w:p>
        </w:tc>
        <w:tc>
          <w:tcPr>
            <w:tcW w:w="37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江苏欧西建设工程有限公司</w:t>
            </w:r>
          </w:p>
        </w:tc>
        <w:tc>
          <w:tcPr>
            <w:tcW w:w="169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王洪波</w:t>
            </w:r>
          </w:p>
        </w:tc>
        <w:tc>
          <w:tcPr>
            <w:tcW w:w="122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张娜</w:t>
            </w:r>
          </w:p>
        </w:tc>
        <w:tc>
          <w:tcPr>
            <w:tcW w:w="17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15951766903</w:t>
            </w:r>
          </w:p>
        </w:tc>
      </w:tr>
      <w:tr>
        <w:tblPrEx>
          <w:tblLayout w:type="fixed"/>
          <w:tblCellMar>
            <w:top w:w="15" w:type="dxa"/>
            <w:left w:w="15" w:type="dxa"/>
            <w:bottom w:w="15" w:type="dxa"/>
            <w:right w:w="15" w:type="dxa"/>
          </w:tblCellMar>
        </w:tblPrEx>
        <w:trPr>
          <w:trHeight w:val="721"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黑体" w:cs="Times New Roman"/>
                <w:color w:val="000000"/>
                <w:sz w:val="24"/>
              </w:rPr>
            </w:pPr>
            <w:r>
              <w:rPr>
                <w:rFonts w:hint="default" w:ascii="Times New Roman" w:hAnsi="Times New Roman" w:eastAsia="黑体" w:cs="Times New Roman"/>
                <w:color w:val="000000"/>
                <w:kern w:val="0"/>
                <w:sz w:val="24"/>
                <w:lang w:bidi="ar"/>
              </w:rPr>
              <w:t>27</w:t>
            </w:r>
          </w:p>
        </w:tc>
        <w:tc>
          <w:tcPr>
            <w:tcW w:w="37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南京九点防水工程有限公司</w:t>
            </w:r>
          </w:p>
        </w:tc>
        <w:tc>
          <w:tcPr>
            <w:tcW w:w="169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王海宁</w:t>
            </w:r>
          </w:p>
        </w:tc>
        <w:tc>
          <w:tcPr>
            <w:tcW w:w="122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王海宁</w:t>
            </w:r>
          </w:p>
        </w:tc>
        <w:tc>
          <w:tcPr>
            <w:tcW w:w="17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13905168486</w:t>
            </w:r>
          </w:p>
        </w:tc>
      </w:tr>
      <w:tr>
        <w:tblPrEx>
          <w:tblLayout w:type="fixed"/>
          <w:tblCellMar>
            <w:top w:w="15" w:type="dxa"/>
            <w:left w:w="15" w:type="dxa"/>
            <w:bottom w:w="15" w:type="dxa"/>
            <w:right w:w="15" w:type="dxa"/>
          </w:tblCellMar>
        </w:tblPrEx>
        <w:trPr>
          <w:trHeight w:val="721"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黑体" w:cs="Times New Roman"/>
                <w:color w:val="000000"/>
                <w:sz w:val="24"/>
              </w:rPr>
            </w:pPr>
            <w:r>
              <w:rPr>
                <w:rFonts w:hint="default" w:ascii="Times New Roman" w:hAnsi="Times New Roman" w:eastAsia="黑体" w:cs="Times New Roman"/>
                <w:color w:val="000000"/>
                <w:kern w:val="0"/>
                <w:sz w:val="24"/>
                <w:lang w:bidi="ar"/>
              </w:rPr>
              <w:t>28</w:t>
            </w:r>
          </w:p>
        </w:tc>
        <w:tc>
          <w:tcPr>
            <w:tcW w:w="37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江苏大汉建设实业集团有限责任公司</w:t>
            </w:r>
          </w:p>
        </w:tc>
        <w:tc>
          <w:tcPr>
            <w:tcW w:w="169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张开文</w:t>
            </w:r>
          </w:p>
        </w:tc>
        <w:tc>
          <w:tcPr>
            <w:tcW w:w="122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朱恩楠</w:t>
            </w:r>
          </w:p>
        </w:tc>
        <w:tc>
          <w:tcPr>
            <w:tcW w:w="17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18651606886</w:t>
            </w:r>
          </w:p>
        </w:tc>
      </w:tr>
      <w:tr>
        <w:tblPrEx>
          <w:tblLayout w:type="fixed"/>
          <w:tblCellMar>
            <w:top w:w="15" w:type="dxa"/>
            <w:left w:w="15" w:type="dxa"/>
            <w:bottom w:w="15" w:type="dxa"/>
            <w:right w:w="15" w:type="dxa"/>
          </w:tblCellMar>
        </w:tblPrEx>
        <w:trPr>
          <w:trHeight w:val="721"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黑体" w:cs="Times New Roman"/>
                <w:color w:val="000000"/>
                <w:sz w:val="24"/>
              </w:rPr>
            </w:pPr>
            <w:r>
              <w:rPr>
                <w:rFonts w:hint="default" w:ascii="Times New Roman" w:hAnsi="Times New Roman" w:eastAsia="黑体" w:cs="Times New Roman"/>
                <w:color w:val="000000"/>
                <w:kern w:val="0"/>
                <w:sz w:val="24"/>
                <w:lang w:bidi="ar"/>
              </w:rPr>
              <w:t>29</w:t>
            </w:r>
          </w:p>
        </w:tc>
        <w:tc>
          <w:tcPr>
            <w:tcW w:w="37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辽宁大禹防水工程有限公司</w:t>
            </w:r>
          </w:p>
        </w:tc>
        <w:tc>
          <w:tcPr>
            <w:tcW w:w="169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郑宪明</w:t>
            </w:r>
          </w:p>
        </w:tc>
        <w:tc>
          <w:tcPr>
            <w:tcW w:w="122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李晔</w:t>
            </w:r>
          </w:p>
        </w:tc>
        <w:tc>
          <w:tcPr>
            <w:tcW w:w="17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13913035929</w:t>
            </w:r>
          </w:p>
        </w:tc>
      </w:tr>
      <w:tr>
        <w:tblPrEx>
          <w:tblLayout w:type="fixed"/>
          <w:tblCellMar>
            <w:top w:w="15" w:type="dxa"/>
            <w:left w:w="15" w:type="dxa"/>
            <w:bottom w:w="15" w:type="dxa"/>
            <w:right w:w="15" w:type="dxa"/>
          </w:tblCellMar>
        </w:tblPrEx>
        <w:trPr>
          <w:trHeight w:val="730"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黑体" w:cs="Times New Roman"/>
                <w:color w:val="000000"/>
                <w:sz w:val="24"/>
              </w:rPr>
            </w:pPr>
            <w:r>
              <w:rPr>
                <w:rFonts w:hint="default" w:ascii="Times New Roman" w:hAnsi="Times New Roman" w:eastAsia="黑体" w:cs="Times New Roman"/>
                <w:color w:val="000000"/>
                <w:kern w:val="0"/>
                <w:sz w:val="24"/>
                <w:lang w:bidi="ar"/>
              </w:rPr>
              <w:t>30</w:t>
            </w:r>
          </w:p>
        </w:tc>
        <w:tc>
          <w:tcPr>
            <w:tcW w:w="37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北京东方雨虹防水工程有限公司</w:t>
            </w:r>
          </w:p>
        </w:tc>
        <w:tc>
          <w:tcPr>
            <w:tcW w:w="169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李卫国</w:t>
            </w:r>
          </w:p>
        </w:tc>
        <w:tc>
          <w:tcPr>
            <w:tcW w:w="122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郭雄</w:t>
            </w:r>
          </w:p>
        </w:tc>
        <w:tc>
          <w:tcPr>
            <w:tcW w:w="17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13810135350</w:t>
            </w:r>
          </w:p>
        </w:tc>
      </w:tr>
    </w:tbl>
    <w:p>
      <w:pPr>
        <w:rPr>
          <w:rFonts w:hint="default" w:ascii="Times New Roman" w:hAnsi="Times New Roman" w:cs="Times New Roman"/>
          <w:szCs w:val="21"/>
        </w:rPr>
      </w:pPr>
      <w:r>
        <w:rPr>
          <w:rFonts w:hint="default" w:ascii="Times New Roman" w:hAnsi="Times New Roman" w:cs="Times New Roman"/>
          <w:szCs w:val="21"/>
        </w:rPr>
        <w:br w:type="page"/>
      </w:r>
    </w:p>
    <w:p>
      <w:pPr>
        <w:rPr>
          <w:rFonts w:hint="default" w:ascii="Times New Roman" w:hAnsi="Times New Roman" w:cs="Times New Roman"/>
          <w:szCs w:val="21"/>
        </w:rPr>
      </w:pPr>
    </w:p>
    <w:tbl>
      <w:tblPr>
        <w:tblStyle w:val="21"/>
        <w:tblW w:w="9120" w:type="dxa"/>
        <w:tblInd w:w="-332" w:type="dxa"/>
        <w:tblLayout w:type="fixed"/>
        <w:tblCellMar>
          <w:top w:w="15" w:type="dxa"/>
          <w:left w:w="15" w:type="dxa"/>
          <w:bottom w:w="15" w:type="dxa"/>
          <w:right w:w="15" w:type="dxa"/>
        </w:tblCellMar>
      </w:tblPr>
      <w:tblGrid>
        <w:gridCol w:w="760"/>
        <w:gridCol w:w="3680"/>
        <w:gridCol w:w="1695"/>
        <w:gridCol w:w="1245"/>
        <w:gridCol w:w="299"/>
        <w:gridCol w:w="1441"/>
      </w:tblGrid>
      <w:tr>
        <w:tblPrEx>
          <w:tblLayout w:type="fixed"/>
          <w:tblCellMar>
            <w:top w:w="15" w:type="dxa"/>
            <w:left w:w="15" w:type="dxa"/>
            <w:bottom w:w="15" w:type="dxa"/>
            <w:right w:w="15" w:type="dxa"/>
          </w:tblCellMar>
        </w:tblPrEx>
        <w:trPr>
          <w:trHeight w:val="535" w:hRule="atLeast"/>
        </w:trPr>
        <w:tc>
          <w:tcPr>
            <w:tcW w:w="9120" w:type="dxa"/>
            <w:gridSpan w:val="6"/>
            <w:tcBorders>
              <w:bottom w:val="single" w:color="000000" w:sz="4" w:space="0"/>
            </w:tcBorders>
            <w:shd w:val="clear" w:color="auto" w:fill="auto"/>
            <w:vAlign w:val="center"/>
          </w:tcPr>
          <w:p>
            <w:pPr>
              <w:widowControl/>
              <w:jc w:val="center"/>
              <w:textAlignment w:val="center"/>
              <w:rPr>
                <w:rFonts w:hint="default" w:ascii="Times New Roman" w:hAnsi="Times New Roman" w:eastAsia="黑体" w:cs="Times New Roman"/>
                <w:color w:val="000000"/>
                <w:sz w:val="24"/>
              </w:rPr>
            </w:pPr>
            <w:r>
              <w:rPr>
                <w:rFonts w:hint="default" w:ascii="Times New Roman" w:hAnsi="Times New Roman" w:eastAsia="黑体" w:cs="Times New Roman"/>
                <w:color w:val="000000"/>
                <w:kern w:val="0"/>
                <w:sz w:val="30"/>
                <w:szCs w:val="30"/>
                <w:lang w:bidi="ar"/>
              </w:rPr>
              <w:t>房屋建筑维修</w:t>
            </w:r>
          </w:p>
        </w:tc>
      </w:tr>
      <w:tr>
        <w:tblPrEx>
          <w:tblLayout w:type="fixed"/>
          <w:tblCellMar>
            <w:top w:w="15" w:type="dxa"/>
            <w:left w:w="15" w:type="dxa"/>
            <w:bottom w:w="15" w:type="dxa"/>
            <w:right w:w="15" w:type="dxa"/>
          </w:tblCellMar>
        </w:tblPrEx>
        <w:trPr>
          <w:trHeight w:val="864" w:hRule="atLeast"/>
        </w:trPr>
        <w:tc>
          <w:tcPr>
            <w:tcW w:w="7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黑体" w:cs="Times New Roman"/>
                <w:color w:val="000000"/>
                <w:sz w:val="24"/>
              </w:rPr>
            </w:pPr>
            <w:r>
              <w:rPr>
                <w:rFonts w:hint="default" w:ascii="Times New Roman" w:hAnsi="Times New Roman" w:eastAsia="黑体" w:cs="Times New Roman"/>
                <w:color w:val="000000"/>
                <w:kern w:val="0"/>
                <w:sz w:val="24"/>
                <w:lang w:bidi="ar"/>
              </w:rPr>
              <w:t>序号</w:t>
            </w:r>
          </w:p>
        </w:tc>
        <w:tc>
          <w:tcPr>
            <w:tcW w:w="36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黑体" w:cs="Times New Roman"/>
                <w:color w:val="000000"/>
                <w:sz w:val="24"/>
              </w:rPr>
            </w:pPr>
            <w:r>
              <w:rPr>
                <w:rFonts w:hint="default" w:ascii="Times New Roman" w:hAnsi="Times New Roman" w:eastAsia="黑体" w:cs="Times New Roman"/>
                <w:color w:val="000000"/>
                <w:kern w:val="0"/>
                <w:sz w:val="24"/>
                <w:lang w:bidi="ar"/>
              </w:rPr>
              <w:t>企业名称</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黑体" w:cs="Times New Roman"/>
                <w:color w:val="000000"/>
                <w:sz w:val="24"/>
              </w:rPr>
            </w:pPr>
            <w:r>
              <w:rPr>
                <w:rFonts w:hint="default" w:ascii="Times New Roman" w:hAnsi="Times New Roman" w:eastAsia="黑体" w:cs="Times New Roman"/>
                <w:color w:val="000000"/>
                <w:kern w:val="0"/>
                <w:sz w:val="24"/>
                <w:lang w:bidi="ar"/>
              </w:rPr>
              <w:t>法定代表人</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黑体" w:cs="Times New Roman"/>
                <w:color w:val="000000"/>
                <w:sz w:val="24"/>
              </w:rPr>
            </w:pPr>
            <w:r>
              <w:rPr>
                <w:rFonts w:hint="default" w:ascii="Times New Roman" w:hAnsi="Times New Roman" w:eastAsia="黑体" w:cs="Times New Roman"/>
                <w:color w:val="000000"/>
                <w:kern w:val="0"/>
                <w:sz w:val="24"/>
                <w:lang w:bidi="ar"/>
              </w:rPr>
              <w:t>联系人</w:t>
            </w:r>
          </w:p>
        </w:tc>
        <w:tc>
          <w:tcPr>
            <w:tcW w:w="17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黑体" w:cs="Times New Roman"/>
                <w:color w:val="000000"/>
                <w:sz w:val="24"/>
              </w:rPr>
            </w:pPr>
            <w:r>
              <w:rPr>
                <w:rFonts w:hint="default" w:ascii="Times New Roman" w:hAnsi="Times New Roman" w:eastAsia="黑体" w:cs="Times New Roman"/>
                <w:color w:val="000000"/>
                <w:kern w:val="0"/>
                <w:sz w:val="24"/>
                <w:lang w:bidi="ar"/>
              </w:rPr>
              <w:t>联系电话</w:t>
            </w:r>
          </w:p>
        </w:tc>
      </w:tr>
      <w:tr>
        <w:tblPrEx>
          <w:tblLayout w:type="fixed"/>
          <w:tblCellMar>
            <w:top w:w="15" w:type="dxa"/>
            <w:left w:w="15" w:type="dxa"/>
            <w:bottom w:w="15" w:type="dxa"/>
            <w:right w:w="15" w:type="dxa"/>
          </w:tblCellMar>
        </w:tblPrEx>
        <w:trPr>
          <w:trHeight w:val="814" w:hRule="atLeast"/>
        </w:trPr>
        <w:tc>
          <w:tcPr>
            <w:tcW w:w="7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黑体" w:cs="Times New Roman"/>
                <w:color w:val="000000"/>
                <w:sz w:val="24"/>
              </w:rPr>
            </w:pPr>
            <w:r>
              <w:rPr>
                <w:rFonts w:hint="default" w:ascii="Times New Roman" w:hAnsi="Times New Roman" w:eastAsia="黑体" w:cs="Times New Roman"/>
                <w:color w:val="000000"/>
                <w:kern w:val="0"/>
                <w:sz w:val="24"/>
                <w:lang w:bidi="ar"/>
              </w:rPr>
              <w:t>1</w:t>
            </w:r>
          </w:p>
        </w:tc>
        <w:tc>
          <w:tcPr>
            <w:tcW w:w="36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南京石羊建设有限公司</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郭孝春</w:t>
            </w:r>
          </w:p>
        </w:tc>
        <w:tc>
          <w:tcPr>
            <w:tcW w:w="154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王昌红</w:t>
            </w:r>
          </w:p>
        </w:tc>
        <w:tc>
          <w:tcPr>
            <w:tcW w:w="144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18260098598</w:t>
            </w:r>
          </w:p>
        </w:tc>
      </w:tr>
      <w:tr>
        <w:tblPrEx>
          <w:tblLayout w:type="fixed"/>
          <w:tblCellMar>
            <w:top w:w="15" w:type="dxa"/>
            <w:left w:w="15" w:type="dxa"/>
            <w:bottom w:w="15" w:type="dxa"/>
            <w:right w:w="15" w:type="dxa"/>
          </w:tblCellMar>
        </w:tblPrEx>
        <w:trPr>
          <w:trHeight w:val="814" w:hRule="atLeast"/>
        </w:trPr>
        <w:tc>
          <w:tcPr>
            <w:tcW w:w="7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黑体" w:cs="Times New Roman"/>
                <w:color w:val="000000"/>
                <w:sz w:val="24"/>
              </w:rPr>
            </w:pPr>
            <w:r>
              <w:rPr>
                <w:rFonts w:hint="default" w:ascii="Times New Roman" w:hAnsi="Times New Roman" w:eastAsia="黑体" w:cs="Times New Roman"/>
                <w:color w:val="000000"/>
                <w:kern w:val="0"/>
                <w:sz w:val="24"/>
                <w:lang w:bidi="ar"/>
              </w:rPr>
              <w:t>2</w:t>
            </w:r>
          </w:p>
        </w:tc>
        <w:tc>
          <w:tcPr>
            <w:tcW w:w="36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江苏联发建设工程有限公司</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赵久成</w:t>
            </w:r>
          </w:p>
        </w:tc>
        <w:tc>
          <w:tcPr>
            <w:tcW w:w="154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骆桂华</w:t>
            </w:r>
          </w:p>
        </w:tc>
        <w:tc>
          <w:tcPr>
            <w:tcW w:w="144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13913879263</w:t>
            </w:r>
          </w:p>
        </w:tc>
      </w:tr>
      <w:tr>
        <w:tblPrEx>
          <w:tblLayout w:type="fixed"/>
          <w:tblCellMar>
            <w:top w:w="15" w:type="dxa"/>
            <w:left w:w="15" w:type="dxa"/>
            <w:bottom w:w="15" w:type="dxa"/>
            <w:right w:w="15" w:type="dxa"/>
          </w:tblCellMar>
        </w:tblPrEx>
        <w:trPr>
          <w:trHeight w:val="814" w:hRule="atLeast"/>
        </w:trPr>
        <w:tc>
          <w:tcPr>
            <w:tcW w:w="7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黑体" w:cs="Times New Roman"/>
                <w:color w:val="000000"/>
                <w:sz w:val="24"/>
              </w:rPr>
            </w:pPr>
            <w:r>
              <w:rPr>
                <w:rFonts w:hint="default" w:ascii="Times New Roman" w:hAnsi="Times New Roman" w:eastAsia="黑体" w:cs="Times New Roman"/>
                <w:color w:val="000000"/>
                <w:kern w:val="0"/>
                <w:sz w:val="24"/>
                <w:lang w:bidi="ar"/>
              </w:rPr>
              <w:t>3</w:t>
            </w:r>
          </w:p>
        </w:tc>
        <w:tc>
          <w:tcPr>
            <w:tcW w:w="36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南京倍特建设有限公司</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胡晨晨</w:t>
            </w:r>
          </w:p>
        </w:tc>
        <w:tc>
          <w:tcPr>
            <w:tcW w:w="154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沈亚青</w:t>
            </w:r>
          </w:p>
        </w:tc>
        <w:tc>
          <w:tcPr>
            <w:tcW w:w="144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13913863483</w:t>
            </w:r>
          </w:p>
        </w:tc>
      </w:tr>
      <w:tr>
        <w:tblPrEx>
          <w:tblLayout w:type="fixed"/>
          <w:tblCellMar>
            <w:top w:w="15" w:type="dxa"/>
            <w:left w:w="15" w:type="dxa"/>
            <w:bottom w:w="15" w:type="dxa"/>
            <w:right w:w="15" w:type="dxa"/>
          </w:tblCellMar>
        </w:tblPrEx>
        <w:trPr>
          <w:trHeight w:val="814" w:hRule="atLeast"/>
        </w:trPr>
        <w:tc>
          <w:tcPr>
            <w:tcW w:w="7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黑体" w:cs="Times New Roman"/>
                <w:color w:val="000000"/>
                <w:sz w:val="24"/>
              </w:rPr>
            </w:pPr>
            <w:r>
              <w:rPr>
                <w:rFonts w:hint="default" w:ascii="Times New Roman" w:hAnsi="Times New Roman" w:eastAsia="黑体" w:cs="Times New Roman"/>
                <w:color w:val="000000"/>
                <w:kern w:val="0"/>
                <w:sz w:val="24"/>
                <w:lang w:bidi="ar"/>
              </w:rPr>
              <w:t>4</w:t>
            </w:r>
          </w:p>
        </w:tc>
        <w:tc>
          <w:tcPr>
            <w:tcW w:w="36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钟星建设集团有限公司</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袁野</w:t>
            </w:r>
          </w:p>
        </w:tc>
        <w:tc>
          <w:tcPr>
            <w:tcW w:w="154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叶国勇</w:t>
            </w:r>
          </w:p>
        </w:tc>
        <w:tc>
          <w:tcPr>
            <w:tcW w:w="144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13770979006</w:t>
            </w:r>
          </w:p>
        </w:tc>
      </w:tr>
      <w:tr>
        <w:tblPrEx>
          <w:tblLayout w:type="fixed"/>
          <w:tblCellMar>
            <w:top w:w="15" w:type="dxa"/>
            <w:left w:w="15" w:type="dxa"/>
            <w:bottom w:w="15" w:type="dxa"/>
            <w:right w:w="15" w:type="dxa"/>
          </w:tblCellMar>
        </w:tblPrEx>
        <w:trPr>
          <w:trHeight w:val="814" w:hRule="atLeast"/>
        </w:trPr>
        <w:tc>
          <w:tcPr>
            <w:tcW w:w="7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黑体" w:cs="Times New Roman"/>
                <w:color w:val="000000"/>
                <w:sz w:val="24"/>
              </w:rPr>
            </w:pPr>
            <w:r>
              <w:rPr>
                <w:rFonts w:hint="default" w:ascii="Times New Roman" w:hAnsi="Times New Roman" w:eastAsia="黑体" w:cs="Times New Roman"/>
                <w:color w:val="000000"/>
                <w:kern w:val="0"/>
                <w:sz w:val="24"/>
                <w:lang w:bidi="ar"/>
              </w:rPr>
              <w:t>5</w:t>
            </w:r>
          </w:p>
        </w:tc>
        <w:tc>
          <w:tcPr>
            <w:tcW w:w="36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江苏东仁建设工程有限公司</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黄艳秋</w:t>
            </w:r>
          </w:p>
        </w:tc>
        <w:tc>
          <w:tcPr>
            <w:tcW w:w="154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曹杭军</w:t>
            </w:r>
          </w:p>
        </w:tc>
        <w:tc>
          <w:tcPr>
            <w:tcW w:w="144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18361301219</w:t>
            </w:r>
          </w:p>
        </w:tc>
      </w:tr>
      <w:tr>
        <w:tblPrEx>
          <w:tblLayout w:type="fixed"/>
          <w:tblCellMar>
            <w:top w:w="15" w:type="dxa"/>
            <w:left w:w="15" w:type="dxa"/>
            <w:bottom w:w="15" w:type="dxa"/>
            <w:right w:w="15" w:type="dxa"/>
          </w:tblCellMar>
        </w:tblPrEx>
        <w:trPr>
          <w:trHeight w:val="814" w:hRule="atLeast"/>
        </w:trPr>
        <w:tc>
          <w:tcPr>
            <w:tcW w:w="7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黑体" w:cs="Times New Roman"/>
                <w:color w:val="000000"/>
                <w:sz w:val="24"/>
              </w:rPr>
            </w:pPr>
            <w:r>
              <w:rPr>
                <w:rFonts w:hint="default" w:ascii="Times New Roman" w:hAnsi="Times New Roman" w:eastAsia="黑体" w:cs="Times New Roman"/>
                <w:color w:val="000000"/>
                <w:kern w:val="0"/>
                <w:sz w:val="24"/>
                <w:lang w:bidi="ar"/>
              </w:rPr>
              <w:t>6</w:t>
            </w:r>
          </w:p>
        </w:tc>
        <w:tc>
          <w:tcPr>
            <w:tcW w:w="36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南京华典建设有限公司</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徐申芳</w:t>
            </w:r>
          </w:p>
        </w:tc>
        <w:tc>
          <w:tcPr>
            <w:tcW w:w="154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陈张连</w:t>
            </w:r>
          </w:p>
        </w:tc>
        <w:tc>
          <w:tcPr>
            <w:tcW w:w="144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15190497795</w:t>
            </w:r>
          </w:p>
        </w:tc>
      </w:tr>
      <w:tr>
        <w:tblPrEx>
          <w:tblLayout w:type="fixed"/>
          <w:tblCellMar>
            <w:top w:w="15" w:type="dxa"/>
            <w:left w:w="15" w:type="dxa"/>
            <w:bottom w:w="15" w:type="dxa"/>
            <w:right w:w="15" w:type="dxa"/>
          </w:tblCellMar>
        </w:tblPrEx>
        <w:trPr>
          <w:trHeight w:val="814" w:hRule="atLeast"/>
        </w:trPr>
        <w:tc>
          <w:tcPr>
            <w:tcW w:w="7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黑体" w:cs="Times New Roman"/>
                <w:color w:val="000000"/>
                <w:sz w:val="24"/>
              </w:rPr>
            </w:pPr>
            <w:r>
              <w:rPr>
                <w:rFonts w:hint="default" w:ascii="Times New Roman" w:hAnsi="Times New Roman" w:eastAsia="黑体" w:cs="Times New Roman"/>
                <w:color w:val="000000"/>
                <w:kern w:val="0"/>
                <w:sz w:val="24"/>
                <w:lang w:bidi="ar"/>
              </w:rPr>
              <w:t>7</w:t>
            </w:r>
          </w:p>
        </w:tc>
        <w:tc>
          <w:tcPr>
            <w:tcW w:w="36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南京合诺建设工程有限公司</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孙旭华</w:t>
            </w:r>
          </w:p>
        </w:tc>
        <w:tc>
          <w:tcPr>
            <w:tcW w:w="154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刘芹</w:t>
            </w:r>
          </w:p>
        </w:tc>
        <w:tc>
          <w:tcPr>
            <w:tcW w:w="144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13236564759</w:t>
            </w:r>
          </w:p>
        </w:tc>
      </w:tr>
      <w:tr>
        <w:tblPrEx>
          <w:tblLayout w:type="fixed"/>
          <w:tblCellMar>
            <w:top w:w="15" w:type="dxa"/>
            <w:left w:w="15" w:type="dxa"/>
            <w:bottom w:w="15" w:type="dxa"/>
            <w:right w:w="15" w:type="dxa"/>
          </w:tblCellMar>
        </w:tblPrEx>
        <w:trPr>
          <w:trHeight w:val="814" w:hRule="atLeast"/>
        </w:trPr>
        <w:tc>
          <w:tcPr>
            <w:tcW w:w="7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黑体" w:cs="Times New Roman"/>
                <w:color w:val="000000"/>
                <w:sz w:val="24"/>
              </w:rPr>
            </w:pPr>
            <w:r>
              <w:rPr>
                <w:rFonts w:hint="default" w:ascii="Times New Roman" w:hAnsi="Times New Roman" w:eastAsia="黑体" w:cs="Times New Roman"/>
                <w:color w:val="000000"/>
                <w:kern w:val="0"/>
                <w:sz w:val="24"/>
                <w:lang w:bidi="ar"/>
              </w:rPr>
              <w:t>8</w:t>
            </w:r>
          </w:p>
        </w:tc>
        <w:tc>
          <w:tcPr>
            <w:tcW w:w="36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江苏天晔建设工程有限公司</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于学龙</w:t>
            </w:r>
          </w:p>
        </w:tc>
        <w:tc>
          <w:tcPr>
            <w:tcW w:w="154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张正道</w:t>
            </w:r>
          </w:p>
        </w:tc>
        <w:tc>
          <w:tcPr>
            <w:tcW w:w="144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13376063889</w:t>
            </w:r>
          </w:p>
        </w:tc>
      </w:tr>
      <w:tr>
        <w:tblPrEx>
          <w:tblLayout w:type="fixed"/>
          <w:tblCellMar>
            <w:top w:w="15" w:type="dxa"/>
            <w:left w:w="15" w:type="dxa"/>
            <w:bottom w:w="15" w:type="dxa"/>
            <w:right w:w="15" w:type="dxa"/>
          </w:tblCellMar>
        </w:tblPrEx>
        <w:trPr>
          <w:trHeight w:val="814" w:hRule="atLeast"/>
        </w:trPr>
        <w:tc>
          <w:tcPr>
            <w:tcW w:w="7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黑体" w:cs="Times New Roman"/>
                <w:color w:val="000000"/>
                <w:sz w:val="24"/>
              </w:rPr>
            </w:pPr>
            <w:r>
              <w:rPr>
                <w:rFonts w:hint="default" w:ascii="Times New Roman" w:hAnsi="Times New Roman" w:eastAsia="黑体" w:cs="Times New Roman"/>
                <w:color w:val="000000"/>
                <w:kern w:val="0"/>
                <w:sz w:val="24"/>
                <w:lang w:bidi="ar"/>
              </w:rPr>
              <w:t>9</w:t>
            </w:r>
          </w:p>
        </w:tc>
        <w:tc>
          <w:tcPr>
            <w:tcW w:w="36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江苏金坛建工集团有限公司</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董锡定</w:t>
            </w:r>
          </w:p>
        </w:tc>
        <w:tc>
          <w:tcPr>
            <w:tcW w:w="154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姚瑞平</w:t>
            </w:r>
          </w:p>
        </w:tc>
        <w:tc>
          <w:tcPr>
            <w:tcW w:w="144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13801596028</w:t>
            </w:r>
          </w:p>
        </w:tc>
      </w:tr>
      <w:tr>
        <w:tblPrEx>
          <w:tblLayout w:type="fixed"/>
          <w:tblCellMar>
            <w:top w:w="15" w:type="dxa"/>
            <w:left w:w="15" w:type="dxa"/>
            <w:bottom w:w="15" w:type="dxa"/>
            <w:right w:w="15" w:type="dxa"/>
          </w:tblCellMar>
        </w:tblPrEx>
        <w:trPr>
          <w:trHeight w:val="814" w:hRule="atLeast"/>
        </w:trPr>
        <w:tc>
          <w:tcPr>
            <w:tcW w:w="7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黑体" w:cs="Times New Roman"/>
                <w:color w:val="000000"/>
                <w:sz w:val="24"/>
              </w:rPr>
            </w:pPr>
            <w:r>
              <w:rPr>
                <w:rFonts w:hint="default" w:ascii="Times New Roman" w:hAnsi="Times New Roman" w:eastAsia="黑体" w:cs="Times New Roman"/>
                <w:color w:val="000000"/>
                <w:kern w:val="0"/>
                <w:sz w:val="24"/>
                <w:lang w:bidi="ar"/>
              </w:rPr>
              <w:t>10</w:t>
            </w:r>
          </w:p>
        </w:tc>
        <w:tc>
          <w:tcPr>
            <w:tcW w:w="36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江苏雅度建设有限公司</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叶方彪</w:t>
            </w:r>
          </w:p>
        </w:tc>
        <w:tc>
          <w:tcPr>
            <w:tcW w:w="154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葛萌</w:t>
            </w:r>
          </w:p>
        </w:tc>
        <w:tc>
          <w:tcPr>
            <w:tcW w:w="144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13951874605</w:t>
            </w:r>
          </w:p>
        </w:tc>
      </w:tr>
      <w:tr>
        <w:tblPrEx>
          <w:tblLayout w:type="fixed"/>
          <w:tblCellMar>
            <w:top w:w="15" w:type="dxa"/>
            <w:left w:w="15" w:type="dxa"/>
            <w:bottom w:w="15" w:type="dxa"/>
            <w:right w:w="15" w:type="dxa"/>
          </w:tblCellMar>
        </w:tblPrEx>
        <w:trPr>
          <w:trHeight w:val="814" w:hRule="atLeast"/>
        </w:trPr>
        <w:tc>
          <w:tcPr>
            <w:tcW w:w="7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黑体" w:cs="Times New Roman"/>
                <w:color w:val="000000"/>
                <w:sz w:val="24"/>
              </w:rPr>
            </w:pPr>
            <w:r>
              <w:rPr>
                <w:rFonts w:hint="default" w:ascii="Times New Roman" w:hAnsi="Times New Roman" w:eastAsia="黑体" w:cs="Times New Roman"/>
                <w:color w:val="000000"/>
                <w:kern w:val="0"/>
                <w:sz w:val="24"/>
                <w:lang w:bidi="ar"/>
              </w:rPr>
              <w:t>11</w:t>
            </w:r>
          </w:p>
        </w:tc>
        <w:tc>
          <w:tcPr>
            <w:tcW w:w="36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江苏双固建设有限公司</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孔华年</w:t>
            </w:r>
          </w:p>
        </w:tc>
        <w:tc>
          <w:tcPr>
            <w:tcW w:w="154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殷龙龙</w:t>
            </w:r>
          </w:p>
        </w:tc>
        <w:tc>
          <w:tcPr>
            <w:tcW w:w="144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13915912269</w:t>
            </w:r>
          </w:p>
        </w:tc>
      </w:tr>
      <w:tr>
        <w:tblPrEx>
          <w:tblLayout w:type="fixed"/>
          <w:tblCellMar>
            <w:top w:w="15" w:type="dxa"/>
            <w:left w:w="15" w:type="dxa"/>
            <w:bottom w:w="15" w:type="dxa"/>
            <w:right w:w="15" w:type="dxa"/>
          </w:tblCellMar>
        </w:tblPrEx>
        <w:trPr>
          <w:trHeight w:val="814" w:hRule="atLeast"/>
        </w:trPr>
        <w:tc>
          <w:tcPr>
            <w:tcW w:w="7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黑体" w:cs="Times New Roman"/>
                <w:color w:val="000000"/>
                <w:sz w:val="24"/>
              </w:rPr>
            </w:pPr>
            <w:r>
              <w:rPr>
                <w:rFonts w:hint="default" w:ascii="Times New Roman" w:hAnsi="Times New Roman" w:eastAsia="黑体" w:cs="Times New Roman"/>
                <w:color w:val="000000"/>
                <w:kern w:val="0"/>
                <w:sz w:val="24"/>
                <w:lang w:bidi="ar"/>
              </w:rPr>
              <w:t>12</w:t>
            </w:r>
          </w:p>
        </w:tc>
        <w:tc>
          <w:tcPr>
            <w:tcW w:w="36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江苏宏诺园林工程有限公司</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王虎</w:t>
            </w:r>
          </w:p>
        </w:tc>
        <w:tc>
          <w:tcPr>
            <w:tcW w:w="154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杨宇</w:t>
            </w:r>
          </w:p>
        </w:tc>
        <w:tc>
          <w:tcPr>
            <w:tcW w:w="144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15950322807</w:t>
            </w:r>
          </w:p>
        </w:tc>
      </w:tr>
      <w:tr>
        <w:tblPrEx>
          <w:tblLayout w:type="fixed"/>
          <w:tblCellMar>
            <w:top w:w="15" w:type="dxa"/>
            <w:left w:w="15" w:type="dxa"/>
            <w:bottom w:w="15" w:type="dxa"/>
            <w:right w:w="15" w:type="dxa"/>
          </w:tblCellMar>
        </w:tblPrEx>
        <w:trPr>
          <w:trHeight w:val="814" w:hRule="atLeast"/>
        </w:trPr>
        <w:tc>
          <w:tcPr>
            <w:tcW w:w="7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黑体" w:cs="Times New Roman"/>
                <w:color w:val="000000"/>
                <w:sz w:val="24"/>
              </w:rPr>
            </w:pPr>
            <w:r>
              <w:rPr>
                <w:rFonts w:hint="default" w:ascii="Times New Roman" w:hAnsi="Times New Roman" w:eastAsia="黑体" w:cs="Times New Roman"/>
                <w:color w:val="000000"/>
                <w:kern w:val="0"/>
                <w:sz w:val="24"/>
                <w:lang w:bidi="ar"/>
              </w:rPr>
              <w:t>13</w:t>
            </w:r>
          </w:p>
        </w:tc>
        <w:tc>
          <w:tcPr>
            <w:tcW w:w="36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南京革煊建设工程有限公司</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孙健</w:t>
            </w:r>
          </w:p>
        </w:tc>
        <w:tc>
          <w:tcPr>
            <w:tcW w:w="154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包长婕</w:t>
            </w:r>
          </w:p>
        </w:tc>
        <w:tc>
          <w:tcPr>
            <w:tcW w:w="144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18751908527</w:t>
            </w:r>
          </w:p>
        </w:tc>
      </w:tr>
      <w:tr>
        <w:tblPrEx>
          <w:tblLayout w:type="fixed"/>
          <w:tblCellMar>
            <w:top w:w="15" w:type="dxa"/>
            <w:left w:w="15" w:type="dxa"/>
            <w:bottom w:w="15" w:type="dxa"/>
            <w:right w:w="15" w:type="dxa"/>
          </w:tblCellMar>
        </w:tblPrEx>
        <w:trPr>
          <w:trHeight w:val="814" w:hRule="atLeast"/>
        </w:trPr>
        <w:tc>
          <w:tcPr>
            <w:tcW w:w="7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黑体" w:cs="Times New Roman"/>
                <w:color w:val="000000"/>
                <w:sz w:val="24"/>
              </w:rPr>
            </w:pPr>
            <w:r>
              <w:rPr>
                <w:rFonts w:hint="default" w:ascii="Times New Roman" w:hAnsi="Times New Roman" w:eastAsia="黑体" w:cs="Times New Roman"/>
                <w:color w:val="000000"/>
                <w:kern w:val="0"/>
                <w:sz w:val="24"/>
                <w:lang w:bidi="ar"/>
              </w:rPr>
              <w:t>14</w:t>
            </w:r>
          </w:p>
        </w:tc>
        <w:tc>
          <w:tcPr>
            <w:tcW w:w="36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南京建茂园林建设有限公司</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陈俊</w:t>
            </w:r>
          </w:p>
        </w:tc>
        <w:tc>
          <w:tcPr>
            <w:tcW w:w="154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郝甜甜</w:t>
            </w:r>
          </w:p>
        </w:tc>
        <w:tc>
          <w:tcPr>
            <w:tcW w:w="144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18297961170</w:t>
            </w:r>
          </w:p>
        </w:tc>
      </w:tr>
      <w:tr>
        <w:tblPrEx>
          <w:tblLayout w:type="fixed"/>
          <w:tblCellMar>
            <w:top w:w="15" w:type="dxa"/>
            <w:left w:w="15" w:type="dxa"/>
            <w:bottom w:w="15" w:type="dxa"/>
            <w:right w:w="15" w:type="dxa"/>
          </w:tblCellMar>
        </w:tblPrEx>
        <w:trPr>
          <w:trHeight w:val="814" w:hRule="atLeast"/>
        </w:trPr>
        <w:tc>
          <w:tcPr>
            <w:tcW w:w="7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黑体" w:cs="Times New Roman"/>
                <w:color w:val="000000"/>
                <w:sz w:val="24"/>
              </w:rPr>
            </w:pPr>
            <w:r>
              <w:rPr>
                <w:rFonts w:hint="default" w:ascii="Times New Roman" w:hAnsi="Times New Roman" w:eastAsia="黑体" w:cs="Times New Roman"/>
                <w:color w:val="000000"/>
                <w:kern w:val="0"/>
                <w:sz w:val="24"/>
                <w:lang w:bidi="ar"/>
              </w:rPr>
              <w:t>15</w:t>
            </w:r>
          </w:p>
        </w:tc>
        <w:tc>
          <w:tcPr>
            <w:tcW w:w="36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江苏镇淮建设集团有限公司</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吉桂金</w:t>
            </w:r>
          </w:p>
        </w:tc>
        <w:tc>
          <w:tcPr>
            <w:tcW w:w="154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杨慧</w:t>
            </w:r>
          </w:p>
        </w:tc>
        <w:tc>
          <w:tcPr>
            <w:tcW w:w="144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13451948258</w:t>
            </w:r>
          </w:p>
        </w:tc>
      </w:tr>
      <w:tr>
        <w:tblPrEx>
          <w:tblLayout w:type="fixed"/>
          <w:tblCellMar>
            <w:top w:w="15" w:type="dxa"/>
            <w:left w:w="15" w:type="dxa"/>
            <w:bottom w:w="15" w:type="dxa"/>
            <w:right w:w="15" w:type="dxa"/>
          </w:tblCellMar>
        </w:tblPrEx>
        <w:trPr>
          <w:trHeight w:val="814" w:hRule="atLeast"/>
        </w:trPr>
        <w:tc>
          <w:tcPr>
            <w:tcW w:w="7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黑体" w:cs="Times New Roman"/>
                <w:color w:val="000000"/>
                <w:sz w:val="24"/>
              </w:rPr>
            </w:pPr>
            <w:r>
              <w:rPr>
                <w:rFonts w:hint="default" w:ascii="Times New Roman" w:hAnsi="Times New Roman" w:eastAsia="黑体" w:cs="Times New Roman"/>
                <w:color w:val="000000"/>
                <w:kern w:val="0"/>
                <w:sz w:val="24"/>
                <w:lang w:bidi="ar"/>
              </w:rPr>
              <w:t>16</w:t>
            </w:r>
          </w:p>
        </w:tc>
        <w:tc>
          <w:tcPr>
            <w:tcW w:w="36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江苏大汉建设实业集团有限责任公司</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张开文</w:t>
            </w:r>
          </w:p>
        </w:tc>
        <w:tc>
          <w:tcPr>
            <w:tcW w:w="154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朱恩楠</w:t>
            </w:r>
          </w:p>
        </w:tc>
        <w:tc>
          <w:tcPr>
            <w:tcW w:w="144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18651600886</w:t>
            </w:r>
          </w:p>
        </w:tc>
      </w:tr>
      <w:tr>
        <w:tblPrEx>
          <w:tblLayout w:type="fixed"/>
          <w:tblCellMar>
            <w:top w:w="15" w:type="dxa"/>
            <w:left w:w="15" w:type="dxa"/>
            <w:bottom w:w="15" w:type="dxa"/>
            <w:right w:w="15" w:type="dxa"/>
          </w:tblCellMar>
        </w:tblPrEx>
        <w:trPr>
          <w:trHeight w:val="814" w:hRule="atLeast"/>
        </w:trPr>
        <w:tc>
          <w:tcPr>
            <w:tcW w:w="7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黑体" w:cs="Times New Roman"/>
                <w:color w:val="000000"/>
                <w:sz w:val="24"/>
              </w:rPr>
            </w:pPr>
            <w:r>
              <w:rPr>
                <w:rFonts w:hint="default" w:ascii="Times New Roman" w:hAnsi="Times New Roman" w:eastAsia="黑体" w:cs="Times New Roman"/>
                <w:color w:val="000000"/>
                <w:kern w:val="0"/>
                <w:sz w:val="24"/>
                <w:lang w:bidi="ar"/>
              </w:rPr>
              <w:t>17</w:t>
            </w:r>
          </w:p>
        </w:tc>
        <w:tc>
          <w:tcPr>
            <w:tcW w:w="36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南京松缘建筑安装实业有限公司</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沈朝松</w:t>
            </w:r>
          </w:p>
        </w:tc>
        <w:tc>
          <w:tcPr>
            <w:tcW w:w="154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徐燕</w:t>
            </w:r>
          </w:p>
        </w:tc>
        <w:tc>
          <w:tcPr>
            <w:tcW w:w="144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15951900724</w:t>
            </w:r>
          </w:p>
        </w:tc>
      </w:tr>
      <w:tr>
        <w:tblPrEx>
          <w:tblLayout w:type="fixed"/>
          <w:tblCellMar>
            <w:top w:w="15" w:type="dxa"/>
            <w:left w:w="15" w:type="dxa"/>
            <w:bottom w:w="15" w:type="dxa"/>
            <w:right w:w="15" w:type="dxa"/>
          </w:tblCellMar>
        </w:tblPrEx>
        <w:trPr>
          <w:trHeight w:val="814" w:hRule="atLeast"/>
        </w:trPr>
        <w:tc>
          <w:tcPr>
            <w:tcW w:w="7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黑体" w:cs="Times New Roman"/>
                <w:color w:val="000000"/>
                <w:sz w:val="24"/>
              </w:rPr>
            </w:pPr>
            <w:r>
              <w:rPr>
                <w:rFonts w:hint="default" w:ascii="Times New Roman" w:hAnsi="Times New Roman" w:eastAsia="黑体" w:cs="Times New Roman"/>
                <w:color w:val="000000"/>
                <w:kern w:val="0"/>
                <w:sz w:val="24"/>
                <w:lang w:bidi="ar"/>
              </w:rPr>
              <w:t>18</w:t>
            </w:r>
          </w:p>
        </w:tc>
        <w:tc>
          <w:tcPr>
            <w:tcW w:w="36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江苏宁桥建设有限公司</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徐霞</w:t>
            </w:r>
          </w:p>
        </w:tc>
        <w:tc>
          <w:tcPr>
            <w:tcW w:w="154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陈晓财</w:t>
            </w:r>
          </w:p>
        </w:tc>
        <w:tc>
          <w:tcPr>
            <w:tcW w:w="144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13913935305</w:t>
            </w:r>
          </w:p>
        </w:tc>
      </w:tr>
      <w:tr>
        <w:tblPrEx>
          <w:tblLayout w:type="fixed"/>
          <w:tblCellMar>
            <w:top w:w="15" w:type="dxa"/>
            <w:left w:w="15" w:type="dxa"/>
            <w:bottom w:w="15" w:type="dxa"/>
            <w:right w:w="15" w:type="dxa"/>
          </w:tblCellMar>
        </w:tblPrEx>
        <w:trPr>
          <w:trHeight w:val="814" w:hRule="atLeast"/>
        </w:trPr>
        <w:tc>
          <w:tcPr>
            <w:tcW w:w="7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黑体" w:cs="Times New Roman"/>
                <w:color w:val="000000"/>
                <w:sz w:val="24"/>
              </w:rPr>
            </w:pPr>
            <w:r>
              <w:rPr>
                <w:rFonts w:hint="default" w:ascii="Times New Roman" w:hAnsi="Times New Roman" w:eastAsia="黑体" w:cs="Times New Roman"/>
                <w:color w:val="000000"/>
                <w:kern w:val="0"/>
                <w:sz w:val="24"/>
                <w:lang w:bidi="ar"/>
              </w:rPr>
              <w:t>19</w:t>
            </w:r>
          </w:p>
        </w:tc>
        <w:tc>
          <w:tcPr>
            <w:tcW w:w="36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江苏文泰建设有限公司</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陈应华</w:t>
            </w:r>
          </w:p>
        </w:tc>
        <w:tc>
          <w:tcPr>
            <w:tcW w:w="154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马国王</w:t>
            </w:r>
          </w:p>
        </w:tc>
        <w:tc>
          <w:tcPr>
            <w:tcW w:w="144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13814075215</w:t>
            </w:r>
          </w:p>
        </w:tc>
      </w:tr>
      <w:tr>
        <w:tblPrEx>
          <w:tblLayout w:type="fixed"/>
          <w:tblCellMar>
            <w:top w:w="15" w:type="dxa"/>
            <w:left w:w="15" w:type="dxa"/>
            <w:bottom w:w="15" w:type="dxa"/>
            <w:right w:w="15" w:type="dxa"/>
          </w:tblCellMar>
        </w:tblPrEx>
        <w:trPr>
          <w:trHeight w:val="825" w:hRule="atLeast"/>
        </w:trPr>
        <w:tc>
          <w:tcPr>
            <w:tcW w:w="7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黑体" w:cs="Times New Roman"/>
                <w:color w:val="000000"/>
                <w:sz w:val="24"/>
              </w:rPr>
            </w:pPr>
            <w:r>
              <w:rPr>
                <w:rFonts w:hint="default" w:ascii="Times New Roman" w:hAnsi="Times New Roman" w:eastAsia="黑体" w:cs="Times New Roman"/>
                <w:color w:val="000000"/>
                <w:kern w:val="0"/>
                <w:sz w:val="24"/>
                <w:lang w:bidi="ar"/>
              </w:rPr>
              <w:t>20</w:t>
            </w:r>
          </w:p>
        </w:tc>
        <w:tc>
          <w:tcPr>
            <w:tcW w:w="36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核工业南京建设集团有限公司</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陈哲</w:t>
            </w:r>
          </w:p>
        </w:tc>
        <w:tc>
          <w:tcPr>
            <w:tcW w:w="154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赵焱</w:t>
            </w:r>
          </w:p>
        </w:tc>
        <w:tc>
          <w:tcPr>
            <w:tcW w:w="144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18251938887</w:t>
            </w:r>
          </w:p>
        </w:tc>
      </w:tr>
    </w:tbl>
    <w:p>
      <w:pPr>
        <w:jc w:val="center"/>
        <w:rPr>
          <w:rFonts w:hint="default" w:ascii="Times New Roman" w:hAnsi="Times New Roman" w:cs="Times New Roman"/>
          <w:szCs w:val="21"/>
        </w:rPr>
      </w:pPr>
    </w:p>
    <w:p>
      <w:pPr>
        <w:jc w:val="center"/>
        <w:rPr>
          <w:rFonts w:hint="default" w:ascii="Times New Roman" w:hAnsi="Times New Roman" w:cs="Times New Roman"/>
          <w:szCs w:val="21"/>
        </w:rPr>
      </w:pPr>
    </w:p>
    <w:p>
      <w:pPr>
        <w:jc w:val="center"/>
        <w:rPr>
          <w:rFonts w:hint="default" w:ascii="Times New Roman" w:hAnsi="Times New Roman" w:cs="Times New Roman"/>
          <w:szCs w:val="21"/>
        </w:rPr>
      </w:pPr>
      <w:r>
        <w:rPr>
          <w:rFonts w:hint="default" w:ascii="Times New Roman" w:hAnsi="Times New Roman" w:cs="Times New Roman"/>
          <w:szCs w:val="21"/>
        </w:rPr>
        <w:br w:type="page"/>
      </w:r>
    </w:p>
    <w:p>
      <w:pPr>
        <w:jc w:val="center"/>
        <w:rPr>
          <w:rFonts w:hint="default" w:ascii="Times New Roman" w:hAnsi="Times New Roman" w:cs="Times New Roman"/>
          <w:szCs w:val="21"/>
        </w:rPr>
      </w:pPr>
    </w:p>
    <w:p>
      <w:pPr>
        <w:jc w:val="center"/>
        <w:rPr>
          <w:rFonts w:hint="default" w:ascii="Times New Roman" w:hAnsi="Times New Roman" w:cs="Times New Roman"/>
          <w:szCs w:val="21"/>
        </w:rPr>
      </w:pPr>
    </w:p>
    <w:p>
      <w:pPr>
        <w:jc w:val="center"/>
        <w:rPr>
          <w:rFonts w:hint="default" w:ascii="Times New Roman" w:hAnsi="Times New Roman" w:cs="Times New Roman"/>
          <w:szCs w:val="21"/>
        </w:rPr>
      </w:pPr>
    </w:p>
    <w:tbl>
      <w:tblPr>
        <w:tblStyle w:val="21"/>
        <w:tblW w:w="9120" w:type="dxa"/>
        <w:tblInd w:w="-332" w:type="dxa"/>
        <w:tblLayout w:type="fixed"/>
        <w:tblCellMar>
          <w:top w:w="15" w:type="dxa"/>
          <w:left w:w="15" w:type="dxa"/>
          <w:bottom w:w="15" w:type="dxa"/>
          <w:right w:w="15" w:type="dxa"/>
        </w:tblCellMar>
      </w:tblPr>
      <w:tblGrid>
        <w:gridCol w:w="887"/>
        <w:gridCol w:w="3553"/>
        <w:gridCol w:w="1710"/>
        <w:gridCol w:w="1545"/>
        <w:gridCol w:w="1425"/>
      </w:tblGrid>
      <w:tr>
        <w:tblPrEx>
          <w:tblLayout w:type="fixed"/>
          <w:tblCellMar>
            <w:top w:w="15" w:type="dxa"/>
            <w:left w:w="15" w:type="dxa"/>
            <w:bottom w:w="15" w:type="dxa"/>
            <w:right w:w="15" w:type="dxa"/>
          </w:tblCellMar>
        </w:tblPrEx>
        <w:trPr>
          <w:trHeight w:val="484" w:hRule="atLeast"/>
        </w:trPr>
        <w:tc>
          <w:tcPr>
            <w:tcW w:w="9120" w:type="dxa"/>
            <w:gridSpan w:val="5"/>
            <w:tcBorders>
              <w:bottom w:val="single" w:color="000000" w:sz="4" w:space="0"/>
            </w:tcBorders>
            <w:shd w:val="clear" w:color="auto" w:fill="auto"/>
            <w:vAlign w:val="center"/>
          </w:tcPr>
          <w:p>
            <w:pPr>
              <w:widowControl/>
              <w:jc w:val="center"/>
              <w:textAlignment w:val="center"/>
              <w:rPr>
                <w:rFonts w:hint="default" w:ascii="Times New Roman" w:hAnsi="Times New Roman" w:eastAsia="黑体" w:cs="Times New Roman"/>
                <w:color w:val="000000"/>
                <w:sz w:val="24"/>
              </w:rPr>
            </w:pPr>
            <w:r>
              <w:rPr>
                <w:rFonts w:hint="default" w:ascii="Times New Roman" w:hAnsi="Times New Roman" w:eastAsia="黑体" w:cs="Times New Roman"/>
                <w:color w:val="000000"/>
                <w:kern w:val="0"/>
                <w:sz w:val="30"/>
                <w:szCs w:val="30"/>
                <w:lang w:bidi="ar"/>
              </w:rPr>
              <w:t>消防维修</w:t>
            </w:r>
          </w:p>
        </w:tc>
      </w:tr>
      <w:tr>
        <w:tblPrEx>
          <w:tblLayout w:type="fixed"/>
          <w:tblCellMar>
            <w:top w:w="15" w:type="dxa"/>
            <w:left w:w="15" w:type="dxa"/>
            <w:bottom w:w="15" w:type="dxa"/>
            <w:right w:w="15" w:type="dxa"/>
          </w:tblCellMar>
        </w:tblPrEx>
        <w:trPr>
          <w:trHeight w:val="782" w:hRule="atLeast"/>
        </w:trPr>
        <w:tc>
          <w:tcPr>
            <w:tcW w:w="88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黑体" w:cs="Times New Roman"/>
                <w:color w:val="000000"/>
                <w:sz w:val="24"/>
              </w:rPr>
            </w:pPr>
            <w:r>
              <w:rPr>
                <w:rFonts w:hint="default" w:ascii="Times New Roman" w:hAnsi="Times New Roman" w:eastAsia="黑体" w:cs="Times New Roman"/>
                <w:color w:val="000000"/>
                <w:kern w:val="0"/>
                <w:sz w:val="24"/>
                <w:lang w:bidi="ar"/>
              </w:rPr>
              <w:t>序号</w:t>
            </w:r>
          </w:p>
        </w:tc>
        <w:tc>
          <w:tcPr>
            <w:tcW w:w="35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黑体" w:cs="Times New Roman"/>
                <w:color w:val="000000"/>
                <w:sz w:val="24"/>
              </w:rPr>
            </w:pPr>
            <w:r>
              <w:rPr>
                <w:rFonts w:hint="default" w:ascii="Times New Roman" w:hAnsi="Times New Roman" w:eastAsia="黑体" w:cs="Times New Roman"/>
                <w:color w:val="000000"/>
                <w:kern w:val="0"/>
                <w:sz w:val="24"/>
                <w:lang w:bidi="ar"/>
              </w:rPr>
              <w:t>企业名称</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黑体" w:cs="Times New Roman"/>
                <w:color w:val="000000"/>
                <w:sz w:val="24"/>
              </w:rPr>
            </w:pPr>
            <w:r>
              <w:rPr>
                <w:rFonts w:hint="default" w:ascii="Times New Roman" w:hAnsi="Times New Roman" w:eastAsia="黑体" w:cs="Times New Roman"/>
                <w:color w:val="000000"/>
                <w:kern w:val="0"/>
                <w:sz w:val="24"/>
                <w:lang w:bidi="ar"/>
              </w:rPr>
              <w:t>法定代表人</w:t>
            </w:r>
          </w:p>
        </w:tc>
        <w:tc>
          <w:tcPr>
            <w:tcW w:w="15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黑体" w:cs="Times New Roman"/>
                <w:color w:val="000000"/>
                <w:sz w:val="24"/>
              </w:rPr>
            </w:pPr>
            <w:r>
              <w:rPr>
                <w:rFonts w:hint="default" w:ascii="Times New Roman" w:hAnsi="Times New Roman" w:eastAsia="黑体" w:cs="Times New Roman"/>
                <w:color w:val="000000"/>
                <w:kern w:val="0"/>
                <w:sz w:val="24"/>
                <w:lang w:bidi="ar"/>
              </w:rPr>
              <w:t>联系人</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黑体" w:cs="Times New Roman"/>
                <w:color w:val="000000"/>
                <w:sz w:val="24"/>
              </w:rPr>
            </w:pPr>
            <w:r>
              <w:rPr>
                <w:rFonts w:hint="default" w:ascii="Times New Roman" w:hAnsi="Times New Roman" w:eastAsia="黑体" w:cs="Times New Roman"/>
                <w:color w:val="000000"/>
                <w:kern w:val="0"/>
                <w:sz w:val="24"/>
                <w:lang w:bidi="ar"/>
              </w:rPr>
              <w:t>联系电话</w:t>
            </w:r>
          </w:p>
        </w:tc>
      </w:tr>
      <w:tr>
        <w:tblPrEx>
          <w:tblLayout w:type="fixed"/>
          <w:tblCellMar>
            <w:top w:w="15" w:type="dxa"/>
            <w:left w:w="15" w:type="dxa"/>
            <w:bottom w:w="15" w:type="dxa"/>
            <w:right w:w="15" w:type="dxa"/>
          </w:tblCellMar>
        </w:tblPrEx>
        <w:trPr>
          <w:trHeight w:val="737" w:hRule="atLeast"/>
        </w:trPr>
        <w:tc>
          <w:tcPr>
            <w:tcW w:w="88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黑体" w:cs="Times New Roman"/>
                <w:color w:val="000000"/>
                <w:sz w:val="24"/>
              </w:rPr>
            </w:pPr>
            <w:r>
              <w:rPr>
                <w:rFonts w:hint="default" w:ascii="Times New Roman" w:hAnsi="Times New Roman" w:eastAsia="黑体" w:cs="Times New Roman"/>
                <w:color w:val="000000"/>
                <w:kern w:val="0"/>
                <w:sz w:val="24"/>
                <w:lang w:bidi="ar"/>
              </w:rPr>
              <w:t>1</w:t>
            </w:r>
          </w:p>
        </w:tc>
        <w:tc>
          <w:tcPr>
            <w:tcW w:w="35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南京恒天伟智能技术有限公司</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张凡</w:t>
            </w:r>
          </w:p>
        </w:tc>
        <w:tc>
          <w:tcPr>
            <w:tcW w:w="15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王之礼</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13675189546</w:t>
            </w:r>
          </w:p>
        </w:tc>
      </w:tr>
      <w:tr>
        <w:tblPrEx>
          <w:tblLayout w:type="fixed"/>
          <w:tblCellMar>
            <w:top w:w="15" w:type="dxa"/>
            <w:left w:w="15" w:type="dxa"/>
            <w:bottom w:w="15" w:type="dxa"/>
            <w:right w:w="15" w:type="dxa"/>
          </w:tblCellMar>
        </w:tblPrEx>
        <w:trPr>
          <w:trHeight w:val="737" w:hRule="atLeast"/>
        </w:trPr>
        <w:tc>
          <w:tcPr>
            <w:tcW w:w="88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黑体" w:cs="Times New Roman"/>
                <w:color w:val="000000"/>
                <w:sz w:val="24"/>
              </w:rPr>
            </w:pPr>
            <w:r>
              <w:rPr>
                <w:rFonts w:hint="default" w:ascii="Times New Roman" w:hAnsi="Times New Roman" w:eastAsia="黑体" w:cs="Times New Roman"/>
                <w:color w:val="000000"/>
                <w:kern w:val="0"/>
                <w:sz w:val="24"/>
                <w:lang w:bidi="ar"/>
              </w:rPr>
              <w:t>2</w:t>
            </w:r>
          </w:p>
        </w:tc>
        <w:tc>
          <w:tcPr>
            <w:tcW w:w="35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钟星建设集团有限公司</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袁野</w:t>
            </w:r>
          </w:p>
        </w:tc>
        <w:tc>
          <w:tcPr>
            <w:tcW w:w="15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叶国勇</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13770979006</w:t>
            </w:r>
          </w:p>
        </w:tc>
      </w:tr>
      <w:tr>
        <w:tblPrEx>
          <w:tblLayout w:type="fixed"/>
          <w:tblCellMar>
            <w:top w:w="15" w:type="dxa"/>
            <w:left w:w="15" w:type="dxa"/>
            <w:bottom w:w="15" w:type="dxa"/>
            <w:right w:w="15" w:type="dxa"/>
          </w:tblCellMar>
        </w:tblPrEx>
        <w:trPr>
          <w:trHeight w:val="737" w:hRule="atLeast"/>
        </w:trPr>
        <w:tc>
          <w:tcPr>
            <w:tcW w:w="88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黑体" w:cs="Times New Roman"/>
                <w:color w:val="000000"/>
                <w:sz w:val="24"/>
              </w:rPr>
            </w:pPr>
            <w:r>
              <w:rPr>
                <w:rFonts w:hint="default" w:ascii="Times New Roman" w:hAnsi="Times New Roman" w:eastAsia="黑体" w:cs="Times New Roman"/>
                <w:color w:val="000000"/>
                <w:kern w:val="0"/>
                <w:sz w:val="24"/>
                <w:lang w:bidi="ar"/>
              </w:rPr>
              <w:t>3</w:t>
            </w:r>
          </w:p>
        </w:tc>
        <w:tc>
          <w:tcPr>
            <w:tcW w:w="35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南京石羊建设有限公司</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郭孝春</w:t>
            </w:r>
          </w:p>
        </w:tc>
        <w:tc>
          <w:tcPr>
            <w:tcW w:w="15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王昌红</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18260098598</w:t>
            </w:r>
          </w:p>
        </w:tc>
      </w:tr>
      <w:tr>
        <w:tblPrEx>
          <w:tblLayout w:type="fixed"/>
          <w:tblCellMar>
            <w:top w:w="15" w:type="dxa"/>
            <w:left w:w="15" w:type="dxa"/>
            <w:bottom w:w="15" w:type="dxa"/>
            <w:right w:w="15" w:type="dxa"/>
          </w:tblCellMar>
        </w:tblPrEx>
        <w:trPr>
          <w:trHeight w:val="737" w:hRule="atLeast"/>
        </w:trPr>
        <w:tc>
          <w:tcPr>
            <w:tcW w:w="88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黑体" w:cs="Times New Roman"/>
                <w:color w:val="000000"/>
                <w:sz w:val="24"/>
              </w:rPr>
            </w:pPr>
            <w:r>
              <w:rPr>
                <w:rFonts w:hint="default" w:ascii="Times New Roman" w:hAnsi="Times New Roman" w:eastAsia="黑体" w:cs="Times New Roman"/>
                <w:color w:val="000000"/>
                <w:kern w:val="0"/>
                <w:sz w:val="24"/>
                <w:lang w:bidi="ar"/>
              </w:rPr>
              <w:t>4</w:t>
            </w:r>
          </w:p>
        </w:tc>
        <w:tc>
          <w:tcPr>
            <w:tcW w:w="35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江苏联发建设工程有限公司</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赵久成</w:t>
            </w:r>
          </w:p>
        </w:tc>
        <w:tc>
          <w:tcPr>
            <w:tcW w:w="15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骆桂华</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13913879263</w:t>
            </w:r>
          </w:p>
        </w:tc>
      </w:tr>
      <w:tr>
        <w:tblPrEx>
          <w:tblLayout w:type="fixed"/>
          <w:tblCellMar>
            <w:top w:w="15" w:type="dxa"/>
            <w:left w:w="15" w:type="dxa"/>
            <w:bottom w:w="15" w:type="dxa"/>
            <w:right w:w="15" w:type="dxa"/>
          </w:tblCellMar>
        </w:tblPrEx>
        <w:trPr>
          <w:trHeight w:val="737" w:hRule="atLeast"/>
        </w:trPr>
        <w:tc>
          <w:tcPr>
            <w:tcW w:w="88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黑体" w:cs="Times New Roman"/>
                <w:color w:val="000000"/>
                <w:sz w:val="24"/>
              </w:rPr>
            </w:pPr>
            <w:r>
              <w:rPr>
                <w:rFonts w:hint="default" w:ascii="Times New Roman" w:hAnsi="Times New Roman" w:eastAsia="黑体" w:cs="Times New Roman"/>
                <w:color w:val="000000"/>
                <w:kern w:val="0"/>
                <w:sz w:val="24"/>
                <w:lang w:bidi="ar"/>
              </w:rPr>
              <w:t>5</w:t>
            </w:r>
          </w:p>
        </w:tc>
        <w:tc>
          <w:tcPr>
            <w:tcW w:w="35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南京空鹰系统工程有限公司</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夏艳春</w:t>
            </w:r>
          </w:p>
        </w:tc>
        <w:tc>
          <w:tcPr>
            <w:tcW w:w="15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郑超</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13770521123</w:t>
            </w:r>
          </w:p>
        </w:tc>
      </w:tr>
      <w:tr>
        <w:tblPrEx>
          <w:tblLayout w:type="fixed"/>
          <w:tblCellMar>
            <w:top w:w="15" w:type="dxa"/>
            <w:left w:w="15" w:type="dxa"/>
            <w:bottom w:w="15" w:type="dxa"/>
            <w:right w:w="15" w:type="dxa"/>
          </w:tblCellMar>
        </w:tblPrEx>
        <w:trPr>
          <w:trHeight w:val="737" w:hRule="atLeast"/>
        </w:trPr>
        <w:tc>
          <w:tcPr>
            <w:tcW w:w="88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黑体" w:cs="Times New Roman"/>
                <w:color w:val="000000"/>
                <w:sz w:val="24"/>
              </w:rPr>
            </w:pPr>
            <w:r>
              <w:rPr>
                <w:rFonts w:hint="default" w:ascii="Times New Roman" w:hAnsi="Times New Roman" w:eastAsia="黑体" w:cs="Times New Roman"/>
                <w:color w:val="000000"/>
                <w:kern w:val="0"/>
                <w:sz w:val="24"/>
                <w:lang w:bidi="ar"/>
              </w:rPr>
              <w:t>6</w:t>
            </w:r>
          </w:p>
        </w:tc>
        <w:tc>
          <w:tcPr>
            <w:tcW w:w="35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南京鼎擎科技有限责任公司</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王彬</w:t>
            </w:r>
          </w:p>
        </w:tc>
        <w:tc>
          <w:tcPr>
            <w:tcW w:w="15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许骞</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13776668273</w:t>
            </w:r>
          </w:p>
        </w:tc>
      </w:tr>
      <w:tr>
        <w:tblPrEx>
          <w:tblLayout w:type="fixed"/>
          <w:tblCellMar>
            <w:top w:w="15" w:type="dxa"/>
            <w:left w:w="15" w:type="dxa"/>
            <w:bottom w:w="15" w:type="dxa"/>
            <w:right w:w="15" w:type="dxa"/>
          </w:tblCellMar>
        </w:tblPrEx>
        <w:trPr>
          <w:trHeight w:val="737" w:hRule="atLeast"/>
        </w:trPr>
        <w:tc>
          <w:tcPr>
            <w:tcW w:w="88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黑体" w:cs="Times New Roman"/>
                <w:color w:val="000000"/>
                <w:sz w:val="24"/>
              </w:rPr>
            </w:pPr>
            <w:r>
              <w:rPr>
                <w:rFonts w:hint="default" w:ascii="Times New Roman" w:hAnsi="Times New Roman" w:eastAsia="黑体" w:cs="Times New Roman"/>
                <w:color w:val="000000"/>
                <w:kern w:val="0"/>
                <w:sz w:val="24"/>
                <w:lang w:bidi="ar"/>
              </w:rPr>
              <w:t>7</w:t>
            </w:r>
          </w:p>
        </w:tc>
        <w:tc>
          <w:tcPr>
            <w:tcW w:w="35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江苏平安消防工程有限公司</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马曾海</w:t>
            </w:r>
          </w:p>
        </w:tc>
        <w:tc>
          <w:tcPr>
            <w:tcW w:w="15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黄肖明</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18752023119</w:t>
            </w:r>
          </w:p>
        </w:tc>
      </w:tr>
      <w:tr>
        <w:tblPrEx>
          <w:tblLayout w:type="fixed"/>
          <w:tblCellMar>
            <w:top w:w="15" w:type="dxa"/>
            <w:left w:w="15" w:type="dxa"/>
            <w:bottom w:w="15" w:type="dxa"/>
            <w:right w:w="15" w:type="dxa"/>
          </w:tblCellMar>
        </w:tblPrEx>
        <w:trPr>
          <w:trHeight w:val="737" w:hRule="atLeast"/>
        </w:trPr>
        <w:tc>
          <w:tcPr>
            <w:tcW w:w="88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黑体" w:cs="Times New Roman"/>
                <w:color w:val="000000"/>
                <w:sz w:val="24"/>
              </w:rPr>
            </w:pPr>
            <w:r>
              <w:rPr>
                <w:rFonts w:hint="default" w:ascii="Times New Roman" w:hAnsi="Times New Roman" w:eastAsia="黑体" w:cs="Times New Roman"/>
                <w:color w:val="000000"/>
                <w:kern w:val="0"/>
                <w:sz w:val="24"/>
                <w:lang w:bidi="ar"/>
              </w:rPr>
              <w:t>8</w:t>
            </w:r>
          </w:p>
        </w:tc>
        <w:tc>
          <w:tcPr>
            <w:tcW w:w="35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南京合诺建设工程有限公司</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孙旭华</w:t>
            </w:r>
          </w:p>
        </w:tc>
        <w:tc>
          <w:tcPr>
            <w:tcW w:w="15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刘芹</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13236564759</w:t>
            </w:r>
          </w:p>
        </w:tc>
      </w:tr>
      <w:tr>
        <w:tblPrEx>
          <w:tblLayout w:type="fixed"/>
          <w:tblCellMar>
            <w:top w:w="15" w:type="dxa"/>
            <w:left w:w="15" w:type="dxa"/>
            <w:bottom w:w="15" w:type="dxa"/>
            <w:right w:w="15" w:type="dxa"/>
          </w:tblCellMar>
        </w:tblPrEx>
        <w:trPr>
          <w:trHeight w:val="737" w:hRule="atLeast"/>
        </w:trPr>
        <w:tc>
          <w:tcPr>
            <w:tcW w:w="88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黑体" w:cs="Times New Roman"/>
                <w:color w:val="000000"/>
                <w:sz w:val="24"/>
              </w:rPr>
            </w:pPr>
            <w:r>
              <w:rPr>
                <w:rFonts w:hint="default" w:ascii="Times New Roman" w:hAnsi="Times New Roman" w:eastAsia="黑体" w:cs="Times New Roman"/>
                <w:color w:val="000000"/>
                <w:kern w:val="0"/>
                <w:sz w:val="24"/>
                <w:lang w:bidi="ar"/>
              </w:rPr>
              <w:t>9</w:t>
            </w:r>
          </w:p>
        </w:tc>
        <w:tc>
          <w:tcPr>
            <w:tcW w:w="35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南京消防器材股份有限公司</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王以丹</w:t>
            </w:r>
          </w:p>
        </w:tc>
        <w:tc>
          <w:tcPr>
            <w:tcW w:w="15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李亚春</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13813973227</w:t>
            </w:r>
          </w:p>
        </w:tc>
      </w:tr>
      <w:tr>
        <w:tblPrEx>
          <w:tblLayout w:type="fixed"/>
          <w:tblCellMar>
            <w:top w:w="15" w:type="dxa"/>
            <w:left w:w="15" w:type="dxa"/>
            <w:bottom w:w="15" w:type="dxa"/>
            <w:right w:w="15" w:type="dxa"/>
          </w:tblCellMar>
        </w:tblPrEx>
        <w:trPr>
          <w:trHeight w:val="737" w:hRule="atLeast"/>
        </w:trPr>
        <w:tc>
          <w:tcPr>
            <w:tcW w:w="88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黑体" w:cs="Times New Roman"/>
                <w:color w:val="000000"/>
                <w:sz w:val="24"/>
              </w:rPr>
            </w:pPr>
            <w:r>
              <w:rPr>
                <w:rFonts w:hint="default" w:ascii="Times New Roman" w:hAnsi="Times New Roman" w:eastAsia="黑体" w:cs="Times New Roman"/>
                <w:color w:val="000000"/>
                <w:kern w:val="0"/>
                <w:sz w:val="24"/>
                <w:lang w:bidi="ar"/>
              </w:rPr>
              <w:t>10</w:t>
            </w:r>
          </w:p>
        </w:tc>
        <w:tc>
          <w:tcPr>
            <w:tcW w:w="35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南京市消防工程有限公司</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周蓉蓉</w:t>
            </w:r>
          </w:p>
        </w:tc>
        <w:tc>
          <w:tcPr>
            <w:tcW w:w="15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江会</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13305177100</w:t>
            </w:r>
          </w:p>
        </w:tc>
      </w:tr>
      <w:tr>
        <w:tblPrEx>
          <w:tblLayout w:type="fixed"/>
          <w:tblCellMar>
            <w:top w:w="15" w:type="dxa"/>
            <w:left w:w="15" w:type="dxa"/>
            <w:bottom w:w="15" w:type="dxa"/>
            <w:right w:w="15" w:type="dxa"/>
          </w:tblCellMar>
        </w:tblPrEx>
        <w:trPr>
          <w:trHeight w:val="737" w:hRule="atLeast"/>
        </w:trPr>
        <w:tc>
          <w:tcPr>
            <w:tcW w:w="88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黑体" w:cs="Times New Roman"/>
                <w:color w:val="000000"/>
                <w:sz w:val="24"/>
              </w:rPr>
            </w:pPr>
            <w:r>
              <w:rPr>
                <w:rFonts w:hint="default" w:ascii="Times New Roman" w:hAnsi="Times New Roman" w:eastAsia="黑体" w:cs="Times New Roman"/>
                <w:color w:val="000000"/>
                <w:kern w:val="0"/>
                <w:sz w:val="24"/>
                <w:lang w:bidi="ar"/>
              </w:rPr>
              <w:t>11</w:t>
            </w:r>
          </w:p>
        </w:tc>
        <w:tc>
          <w:tcPr>
            <w:tcW w:w="35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南京中通消防科技有限公司</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王江舟</w:t>
            </w:r>
          </w:p>
        </w:tc>
        <w:tc>
          <w:tcPr>
            <w:tcW w:w="15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刘婷</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18602502090</w:t>
            </w:r>
          </w:p>
        </w:tc>
      </w:tr>
      <w:tr>
        <w:tblPrEx>
          <w:tblLayout w:type="fixed"/>
          <w:tblCellMar>
            <w:top w:w="15" w:type="dxa"/>
            <w:left w:w="15" w:type="dxa"/>
            <w:bottom w:w="15" w:type="dxa"/>
            <w:right w:w="15" w:type="dxa"/>
          </w:tblCellMar>
        </w:tblPrEx>
        <w:trPr>
          <w:trHeight w:val="737" w:hRule="atLeast"/>
        </w:trPr>
        <w:tc>
          <w:tcPr>
            <w:tcW w:w="88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黑体" w:cs="Times New Roman"/>
                <w:color w:val="000000"/>
                <w:sz w:val="24"/>
              </w:rPr>
            </w:pPr>
            <w:r>
              <w:rPr>
                <w:rFonts w:hint="default" w:ascii="Times New Roman" w:hAnsi="Times New Roman" w:eastAsia="黑体" w:cs="Times New Roman"/>
                <w:color w:val="000000"/>
                <w:kern w:val="0"/>
                <w:sz w:val="24"/>
                <w:lang w:bidi="ar"/>
              </w:rPr>
              <w:t>12</w:t>
            </w:r>
          </w:p>
        </w:tc>
        <w:tc>
          <w:tcPr>
            <w:tcW w:w="35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中安建设安装集团有限公司</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周伟</w:t>
            </w:r>
          </w:p>
        </w:tc>
        <w:tc>
          <w:tcPr>
            <w:tcW w:w="15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吴丹</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15150505282</w:t>
            </w:r>
          </w:p>
        </w:tc>
      </w:tr>
      <w:tr>
        <w:tblPrEx>
          <w:tblLayout w:type="fixed"/>
          <w:tblCellMar>
            <w:top w:w="15" w:type="dxa"/>
            <w:left w:w="15" w:type="dxa"/>
            <w:bottom w:w="15" w:type="dxa"/>
            <w:right w:w="15" w:type="dxa"/>
          </w:tblCellMar>
        </w:tblPrEx>
        <w:trPr>
          <w:trHeight w:val="737" w:hRule="atLeast"/>
        </w:trPr>
        <w:tc>
          <w:tcPr>
            <w:tcW w:w="88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黑体" w:cs="Times New Roman"/>
                <w:color w:val="000000"/>
                <w:sz w:val="24"/>
              </w:rPr>
            </w:pPr>
            <w:r>
              <w:rPr>
                <w:rFonts w:hint="default" w:ascii="Times New Roman" w:hAnsi="Times New Roman" w:eastAsia="黑体" w:cs="Times New Roman"/>
                <w:color w:val="000000"/>
                <w:kern w:val="0"/>
                <w:sz w:val="24"/>
                <w:lang w:bidi="ar"/>
              </w:rPr>
              <w:t>13</w:t>
            </w:r>
          </w:p>
        </w:tc>
        <w:tc>
          <w:tcPr>
            <w:tcW w:w="35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江苏东仁建设工程有限公司</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黄艳秋</w:t>
            </w:r>
          </w:p>
        </w:tc>
        <w:tc>
          <w:tcPr>
            <w:tcW w:w="15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曹杭军</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18361301219</w:t>
            </w:r>
          </w:p>
        </w:tc>
      </w:tr>
      <w:tr>
        <w:tblPrEx>
          <w:tblLayout w:type="fixed"/>
          <w:tblCellMar>
            <w:top w:w="15" w:type="dxa"/>
            <w:left w:w="15" w:type="dxa"/>
            <w:bottom w:w="15" w:type="dxa"/>
            <w:right w:w="15" w:type="dxa"/>
          </w:tblCellMar>
        </w:tblPrEx>
        <w:trPr>
          <w:trHeight w:val="782" w:hRule="atLeast"/>
        </w:trPr>
        <w:tc>
          <w:tcPr>
            <w:tcW w:w="88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黑体" w:cs="Times New Roman"/>
                <w:color w:val="000000"/>
                <w:sz w:val="24"/>
              </w:rPr>
            </w:pPr>
            <w:r>
              <w:rPr>
                <w:rFonts w:hint="default" w:ascii="Times New Roman" w:hAnsi="Times New Roman" w:eastAsia="黑体" w:cs="Times New Roman"/>
                <w:color w:val="000000"/>
                <w:kern w:val="0"/>
                <w:sz w:val="24"/>
                <w:lang w:bidi="ar"/>
              </w:rPr>
              <w:t>14</w:t>
            </w:r>
          </w:p>
        </w:tc>
        <w:tc>
          <w:tcPr>
            <w:tcW w:w="35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江苏大汉建设实业集团有限责任公司</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张开文</w:t>
            </w:r>
          </w:p>
        </w:tc>
        <w:tc>
          <w:tcPr>
            <w:tcW w:w="15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朱恩楠</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18651606886</w:t>
            </w:r>
          </w:p>
        </w:tc>
      </w:tr>
      <w:tr>
        <w:tblPrEx>
          <w:tblLayout w:type="fixed"/>
          <w:tblCellMar>
            <w:top w:w="15" w:type="dxa"/>
            <w:left w:w="15" w:type="dxa"/>
            <w:bottom w:w="15" w:type="dxa"/>
            <w:right w:w="15" w:type="dxa"/>
          </w:tblCellMar>
        </w:tblPrEx>
        <w:trPr>
          <w:trHeight w:val="737" w:hRule="atLeast"/>
        </w:trPr>
        <w:tc>
          <w:tcPr>
            <w:tcW w:w="88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黑体" w:cs="Times New Roman"/>
                <w:color w:val="000000"/>
                <w:sz w:val="24"/>
              </w:rPr>
            </w:pPr>
            <w:r>
              <w:rPr>
                <w:rFonts w:hint="default" w:ascii="Times New Roman" w:hAnsi="Times New Roman" w:eastAsia="黑体" w:cs="Times New Roman"/>
                <w:color w:val="000000"/>
                <w:kern w:val="0"/>
                <w:sz w:val="24"/>
                <w:lang w:bidi="ar"/>
              </w:rPr>
              <w:t>15</w:t>
            </w:r>
          </w:p>
        </w:tc>
        <w:tc>
          <w:tcPr>
            <w:tcW w:w="35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江苏警星消防设备有限公司</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戴祥</w:t>
            </w:r>
          </w:p>
        </w:tc>
        <w:tc>
          <w:tcPr>
            <w:tcW w:w="15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姚坚</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18952081162</w:t>
            </w:r>
          </w:p>
        </w:tc>
      </w:tr>
      <w:tr>
        <w:tblPrEx>
          <w:tblLayout w:type="fixed"/>
          <w:tblCellMar>
            <w:top w:w="15" w:type="dxa"/>
            <w:left w:w="15" w:type="dxa"/>
            <w:bottom w:w="15" w:type="dxa"/>
            <w:right w:w="15" w:type="dxa"/>
          </w:tblCellMar>
        </w:tblPrEx>
        <w:trPr>
          <w:trHeight w:val="737" w:hRule="atLeast"/>
        </w:trPr>
        <w:tc>
          <w:tcPr>
            <w:tcW w:w="88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黑体" w:cs="Times New Roman"/>
                <w:color w:val="000000"/>
                <w:sz w:val="24"/>
              </w:rPr>
            </w:pPr>
            <w:r>
              <w:rPr>
                <w:rFonts w:hint="default" w:ascii="Times New Roman" w:hAnsi="Times New Roman" w:eastAsia="黑体" w:cs="Times New Roman"/>
                <w:color w:val="000000"/>
                <w:kern w:val="0"/>
                <w:sz w:val="24"/>
                <w:lang w:bidi="ar"/>
              </w:rPr>
              <w:t>16</w:t>
            </w:r>
          </w:p>
        </w:tc>
        <w:tc>
          <w:tcPr>
            <w:tcW w:w="35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江苏帝邦建设工程有限公司</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姬传领</w:t>
            </w:r>
          </w:p>
        </w:tc>
        <w:tc>
          <w:tcPr>
            <w:tcW w:w="15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王凯</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13145220020</w:t>
            </w:r>
          </w:p>
        </w:tc>
      </w:tr>
      <w:tr>
        <w:tblPrEx>
          <w:tblLayout w:type="fixed"/>
          <w:tblCellMar>
            <w:top w:w="15" w:type="dxa"/>
            <w:left w:w="15" w:type="dxa"/>
            <w:bottom w:w="15" w:type="dxa"/>
            <w:right w:w="15" w:type="dxa"/>
          </w:tblCellMar>
        </w:tblPrEx>
        <w:trPr>
          <w:trHeight w:val="737" w:hRule="atLeast"/>
        </w:trPr>
        <w:tc>
          <w:tcPr>
            <w:tcW w:w="88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黑体" w:cs="Times New Roman"/>
                <w:color w:val="000000"/>
                <w:sz w:val="24"/>
              </w:rPr>
            </w:pPr>
            <w:r>
              <w:rPr>
                <w:rFonts w:hint="default" w:ascii="Times New Roman" w:hAnsi="Times New Roman" w:eastAsia="黑体" w:cs="Times New Roman"/>
                <w:color w:val="000000"/>
                <w:kern w:val="0"/>
                <w:sz w:val="24"/>
                <w:lang w:bidi="ar"/>
              </w:rPr>
              <w:t>17</w:t>
            </w:r>
          </w:p>
        </w:tc>
        <w:tc>
          <w:tcPr>
            <w:tcW w:w="35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上海和合工程技术有限公司</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钱海林</w:t>
            </w:r>
          </w:p>
        </w:tc>
        <w:tc>
          <w:tcPr>
            <w:tcW w:w="15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李国强</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13913029394</w:t>
            </w:r>
          </w:p>
        </w:tc>
      </w:tr>
      <w:tr>
        <w:tblPrEx>
          <w:tblLayout w:type="fixed"/>
          <w:tblCellMar>
            <w:top w:w="15" w:type="dxa"/>
            <w:left w:w="15" w:type="dxa"/>
            <w:bottom w:w="15" w:type="dxa"/>
            <w:right w:w="15" w:type="dxa"/>
          </w:tblCellMar>
        </w:tblPrEx>
        <w:trPr>
          <w:trHeight w:val="737" w:hRule="atLeast"/>
        </w:trPr>
        <w:tc>
          <w:tcPr>
            <w:tcW w:w="88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黑体" w:cs="Times New Roman"/>
                <w:color w:val="000000"/>
                <w:sz w:val="24"/>
              </w:rPr>
            </w:pPr>
            <w:r>
              <w:rPr>
                <w:rFonts w:hint="default" w:ascii="Times New Roman" w:hAnsi="Times New Roman" w:eastAsia="黑体" w:cs="Times New Roman"/>
                <w:color w:val="000000"/>
                <w:kern w:val="0"/>
                <w:sz w:val="24"/>
                <w:lang w:bidi="ar"/>
              </w:rPr>
              <w:t>18</w:t>
            </w:r>
          </w:p>
        </w:tc>
        <w:tc>
          <w:tcPr>
            <w:tcW w:w="35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江苏省华海消防工程安装有限公司</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蔡纪文</w:t>
            </w:r>
          </w:p>
        </w:tc>
        <w:tc>
          <w:tcPr>
            <w:tcW w:w="15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喻文明</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17798526119</w:t>
            </w:r>
          </w:p>
        </w:tc>
      </w:tr>
      <w:tr>
        <w:tblPrEx>
          <w:tblLayout w:type="fixed"/>
          <w:tblCellMar>
            <w:top w:w="15" w:type="dxa"/>
            <w:left w:w="15" w:type="dxa"/>
            <w:bottom w:w="15" w:type="dxa"/>
            <w:right w:w="15" w:type="dxa"/>
          </w:tblCellMar>
        </w:tblPrEx>
        <w:trPr>
          <w:trHeight w:val="737" w:hRule="atLeast"/>
        </w:trPr>
        <w:tc>
          <w:tcPr>
            <w:tcW w:w="88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黑体" w:cs="Times New Roman"/>
                <w:color w:val="000000"/>
                <w:sz w:val="24"/>
              </w:rPr>
            </w:pPr>
            <w:r>
              <w:rPr>
                <w:rFonts w:hint="default" w:ascii="Times New Roman" w:hAnsi="Times New Roman" w:eastAsia="黑体" w:cs="Times New Roman"/>
                <w:color w:val="000000"/>
                <w:kern w:val="0"/>
                <w:sz w:val="24"/>
                <w:lang w:bidi="ar"/>
              </w:rPr>
              <w:t>19</w:t>
            </w:r>
          </w:p>
        </w:tc>
        <w:tc>
          <w:tcPr>
            <w:tcW w:w="35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江苏恒翔消防工程有限公司</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邱爱清</w:t>
            </w:r>
          </w:p>
        </w:tc>
        <w:tc>
          <w:tcPr>
            <w:tcW w:w="15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王婷婷</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15279961666</w:t>
            </w:r>
          </w:p>
        </w:tc>
      </w:tr>
      <w:tr>
        <w:tblPrEx>
          <w:tblLayout w:type="fixed"/>
          <w:tblCellMar>
            <w:top w:w="15" w:type="dxa"/>
            <w:left w:w="15" w:type="dxa"/>
            <w:bottom w:w="15" w:type="dxa"/>
            <w:right w:w="15" w:type="dxa"/>
          </w:tblCellMar>
        </w:tblPrEx>
        <w:trPr>
          <w:trHeight w:val="747" w:hRule="atLeast"/>
        </w:trPr>
        <w:tc>
          <w:tcPr>
            <w:tcW w:w="88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黑体" w:cs="Times New Roman"/>
                <w:color w:val="000000"/>
                <w:sz w:val="24"/>
              </w:rPr>
            </w:pPr>
            <w:r>
              <w:rPr>
                <w:rFonts w:hint="default" w:ascii="Times New Roman" w:hAnsi="Times New Roman" w:eastAsia="黑体" w:cs="Times New Roman"/>
                <w:color w:val="000000"/>
                <w:kern w:val="0"/>
                <w:sz w:val="24"/>
                <w:lang w:bidi="ar"/>
              </w:rPr>
              <w:t>20</w:t>
            </w:r>
          </w:p>
        </w:tc>
        <w:tc>
          <w:tcPr>
            <w:tcW w:w="35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友联工程安装集团有限公司</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吴学高</w:t>
            </w:r>
          </w:p>
        </w:tc>
        <w:tc>
          <w:tcPr>
            <w:tcW w:w="15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李健</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13770709844</w:t>
            </w:r>
          </w:p>
        </w:tc>
      </w:tr>
    </w:tbl>
    <w:p>
      <w:pPr>
        <w:jc w:val="center"/>
        <w:rPr>
          <w:rFonts w:hint="default" w:ascii="Times New Roman" w:hAnsi="Times New Roman" w:cs="Times New Roman"/>
          <w:szCs w:val="21"/>
        </w:rPr>
      </w:pPr>
    </w:p>
    <w:p>
      <w:pPr>
        <w:jc w:val="center"/>
        <w:rPr>
          <w:rFonts w:hint="default" w:ascii="Times New Roman" w:hAnsi="Times New Roman" w:cs="Times New Roman"/>
          <w:szCs w:val="21"/>
        </w:rPr>
      </w:pPr>
    </w:p>
    <w:p>
      <w:pPr>
        <w:jc w:val="center"/>
        <w:rPr>
          <w:rFonts w:hint="default" w:ascii="Times New Roman" w:hAnsi="Times New Roman" w:cs="Times New Roman"/>
          <w:szCs w:val="21"/>
        </w:rPr>
      </w:pPr>
      <w:r>
        <w:rPr>
          <w:rFonts w:hint="default" w:ascii="Times New Roman" w:hAnsi="Times New Roman" w:cs="Times New Roman"/>
          <w:szCs w:val="21"/>
        </w:rPr>
        <w:br w:type="page"/>
      </w:r>
    </w:p>
    <w:p>
      <w:pPr>
        <w:jc w:val="center"/>
        <w:rPr>
          <w:rFonts w:hint="default" w:ascii="Times New Roman" w:hAnsi="Times New Roman" w:cs="Times New Roman"/>
          <w:szCs w:val="21"/>
        </w:rPr>
      </w:pPr>
    </w:p>
    <w:p>
      <w:pPr>
        <w:jc w:val="center"/>
        <w:rPr>
          <w:rFonts w:hint="default" w:ascii="Times New Roman" w:hAnsi="Times New Roman" w:cs="Times New Roman"/>
          <w:szCs w:val="21"/>
        </w:rPr>
      </w:pPr>
    </w:p>
    <w:tbl>
      <w:tblPr>
        <w:tblStyle w:val="21"/>
        <w:tblW w:w="9135" w:type="dxa"/>
        <w:tblInd w:w="-347" w:type="dxa"/>
        <w:tblLayout w:type="fixed"/>
        <w:tblCellMar>
          <w:top w:w="15" w:type="dxa"/>
          <w:left w:w="15" w:type="dxa"/>
          <w:bottom w:w="15" w:type="dxa"/>
          <w:right w:w="15" w:type="dxa"/>
        </w:tblCellMar>
      </w:tblPr>
      <w:tblGrid>
        <w:gridCol w:w="870"/>
        <w:gridCol w:w="3585"/>
        <w:gridCol w:w="1710"/>
        <w:gridCol w:w="1545"/>
        <w:gridCol w:w="1425"/>
      </w:tblGrid>
      <w:tr>
        <w:tblPrEx>
          <w:tblLayout w:type="fixed"/>
          <w:tblCellMar>
            <w:top w:w="15" w:type="dxa"/>
            <w:left w:w="15" w:type="dxa"/>
            <w:bottom w:w="15" w:type="dxa"/>
            <w:right w:w="15" w:type="dxa"/>
          </w:tblCellMar>
        </w:tblPrEx>
        <w:trPr>
          <w:trHeight w:val="485" w:hRule="atLeast"/>
        </w:trPr>
        <w:tc>
          <w:tcPr>
            <w:tcW w:w="9135" w:type="dxa"/>
            <w:gridSpan w:val="5"/>
            <w:tcBorders>
              <w:bottom w:val="single" w:color="000000" w:sz="4" w:space="0"/>
            </w:tcBorders>
            <w:shd w:val="clear" w:color="auto" w:fill="auto"/>
            <w:vAlign w:val="center"/>
          </w:tcPr>
          <w:p>
            <w:pPr>
              <w:widowControl/>
              <w:jc w:val="center"/>
              <w:textAlignment w:val="center"/>
              <w:rPr>
                <w:rFonts w:hint="default" w:ascii="Times New Roman" w:hAnsi="Times New Roman" w:eastAsia="黑体" w:cs="Times New Roman"/>
                <w:color w:val="000000"/>
                <w:sz w:val="24"/>
              </w:rPr>
            </w:pPr>
            <w:r>
              <w:rPr>
                <w:rFonts w:hint="default" w:ascii="Times New Roman" w:hAnsi="Times New Roman" w:eastAsia="黑体" w:cs="Times New Roman"/>
                <w:color w:val="000000"/>
                <w:kern w:val="0"/>
                <w:sz w:val="30"/>
                <w:szCs w:val="30"/>
                <w:lang w:bidi="ar"/>
              </w:rPr>
              <w:t>智能化维修</w:t>
            </w:r>
          </w:p>
        </w:tc>
      </w:tr>
      <w:tr>
        <w:tblPrEx>
          <w:tblLayout w:type="fixed"/>
          <w:tblCellMar>
            <w:top w:w="15" w:type="dxa"/>
            <w:left w:w="15" w:type="dxa"/>
            <w:bottom w:w="15" w:type="dxa"/>
            <w:right w:w="15" w:type="dxa"/>
          </w:tblCellMar>
        </w:tblPrEx>
        <w:trPr>
          <w:trHeight w:val="784"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黑体" w:cs="Times New Roman"/>
                <w:color w:val="000000"/>
                <w:sz w:val="24"/>
              </w:rPr>
            </w:pPr>
            <w:r>
              <w:rPr>
                <w:rFonts w:hint="default" w:ascii="Times New Roman" w:hAnsi="Times New Roman" w:eastAsia="黑体" w:cs="Times New Roman"/>
                <w:color w:val="000000"/>
                <w:kern w:val="0"/>
                <w:sz w:val="24"/>
                <w:lang w:bidi="ar"/>
              </w:rPr>
              <w:t>序号</w:t>
            </w:r>
          </w:p>
        </w:tc>
        <w:tc>
          <w:tcPr>
            <w:tcW w:w="35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黑体" w:cs="Times New Roman"/>
                <w:color w:val="000000"/>
                <w:sz w:val="24"/>
              </w:rPr>
            </w:pPr>
            <w:r>
              <w:rPr>
                <w:rFonts w:hint="default" w:ascii="Times New Roman" w:hAnsi="Times New Roman" w:eastAsia="黑体" w:cs="Times New Roman"/>
                <w:color w:val="000000"/>
                <w:kern w:val="0"/>
                <w:sz w:val="24"/>
                <w:lang w:bidi="ar"/>
              </w:rPr>
              <w:t>企业名称</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黑体" w:cs="Times New Roman"/>
                <w:color w:val="000000"/>
                <w:sz w:val="24"/>
              </w:rPr>
            </w:pPr>
            <w:r>
              <w:rPr>
                <w:rFonts w:hint="default" w:ascii="Times New Roman" w:hAnsi="Times New Roman" w:eastAsia="黑体" w:cs="Times New Roman"/>
                <w:color w:val="000000"/>
                <w:kern w:val="0"/>
                <w:sz w:val="24"/>
                <w:lang w:bidi="ar"/>
              </w:rPr>
              <w:t>法定代表人</w:t>
            </w:r>
          </w:p>
        </w:tc>
        <w:tc>
          <w:tcPr>
            <w:tcW w:w="15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黑体" w:cs="Times New Roman"/>
                <w:color w:val="000000"/>
                <w:sz w:val="24"/>
              </w:rPr>
            </w:pPr>
            <w:r>
              <w:rPr>
                <w:rFonts w:hint="default" w:ascii="Times New Roman" w:hAnsi="Times New Roman" w:eastAsia="黑体" w:cs="Times New Roman"/>
                <w:color w:val="000000"/>
                <w:kern w:val="0"/>
                <w:sz w:val="24"/>
                <w:lang w:bidi="ar"/>
              </w:rPr>
              <w:t>联系人</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黑体" w:cs="Times New Roman"/>
                <w:color w:val="000000"/>
                <w:sz w:val="24"/>
              </w:rPr>
            </w:pPr>
            <w:r>
              <w:rPr>
                <w:rFonts w:hint="default" w:ascii="Times New Roman" w:hAnsi="Times New Roman" w:eastAsia="黑体" w:cs="Times New Roman"/>
                <w:color w:val="000000"/>
                <w:kern w:val="0"/>
                <w:sz w:val="24"/>
                <w:lang w:bidi="ar"/>
              </w:rPr>
              <w:t>联系电话</w:t>
            </w:r>
          </w:p>
        </w:tc>
      </w:tr>
      <w:tr>
        <w:tblPrEx>
          <w:tblLayout w:type="fixed"/>
          <w:tblCellMar>
            <w:top w:w="15" w:type="dxa"/>
            <w:left w:w="15" w:type="dxa"/>
            <w:bottom w:w="15" w:type="dxa"/>
            <w:right w:w="15" w:type="dxa"/>
          </w:tblCellMar>
        </w:tblPrEx>
        <w:trPr>
          <w:trHeight w:val="738"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黑体" w:cs="Times New Roman"/>
                <w:color w:val="000000"/>
                <w:sz w:val="24"/>
              </w:rPr>
            </w:pPr>
            <w:r>
              <w:rPr>
                <w:rFonts w:hint="default" w:ascii="Times New Roman" w:hAnsi="Times New Roman" w:eastAsia="黑体" w:cs="Times New Roman"/>
                <w:color w:val="000000"/>
                <w:kern w:val="0"/>
                <w:sz w:val="24"/>
                <w:lang w:bidi="ar"/>
              </w:rPr>
              <w:t>1</w:t>
            </w:r>
          </w:p>
        </w:tc>
        <w:tc>
          <w:tcPr>
            <w:tcW w:w="35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江苏东仁建设工程有限公司</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黄艳秋</w:t>
            </w:r>
          </w:p>
        </w:tc>
        <w:tc>
          <w:tcPr>
            <w:tcW w:w="15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曹松军</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18361301219</w:t>
            </w:r>
          </w:p>
        </w:tc>
      </w:tr>
      <w:tr>
        <w:tblPrEx>
          <w:tblLayout w:type="fixed"/>
          <w:tblCellMar>
            <w:top w:w="15" w:type="dxa"/>
            <w:left w:w="15" w:type="dxa"/>
            <w:bottom w:w="15" w:type="dxa"/>
            <w:right w:w="15" w:type="dxa"/>
          </w:tblCellMar>
        </w:tblPrEx>
        <w:trPr>
          <w:trHeight w:val="738"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黑体" w:cs="Times New Roman"/>
                <w:color w:val="000000"/>
                <w:sz w:val="24"/>
              </w:rPr>
            </w:pPr>
            <w:r>
              <w:rPr>
                <w:rFonts w:hint="default" w:ascii="Times New Roman" w:hAnsi="Times New Roman" w:eastAsia="黑体" w:cs="Times New Roman"/>
                <w:color w:val="000000"/>
                <w:kern w:val="0"/>
                <w:sz w:val="24"/>
                <w:lang w:bidi="ar"/>
              </w:rPr>
              <w:t>2</w:t>
            </w:r>
          </w:p>
        </w:tc>
        <w:tc>
          <w:tcPr>
            <w:tcW w:w="35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南京欣木防水工程有限公司</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黄轩</w:t>
            </w:r>
          </w:p>
        </w:tc>
        <w:tc>
          <w:tcPr>
            <w:tcW w:w="15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陆会</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18251977337</w:t>
            </w:r>
          </w:p>
        </w:tc>
      </w:tr>
      <w:tr>
        <w:tblPrEx>
          <w:tblLayout w:type="fixed"/>
          <w:tblCellMar>
            <w:top w:w="15" w:type="dxa"/>
            <w:left w:w="15" w:type="dxa"/>
            <w:bottom w:w="15" w:type="dxa"/>
            <w:right w:w="15" w:type="dxa"/>
          </w:tblCellMar>
        </w:tblPrEx>
        <w:trPr>
          <w:trHeight w:val="738"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黑体" w:cs="Times New Roman"/>
                <w:color w:val="000000"/>
                <w:sz w:val="24"/>
              </w:rPr>
            </w:pPr>
            <w:r>
              <w:rPr>
                <w:rFonts w:hint="default" w:ascii="Times New Roman" w:hAnsi="Times New Roman" w:eastAsia="黑体" w:cs="Times New Roman"/>
                <w:color w:val="000000"/>
                <w:kern w:val="0"/>
                <w:sz w:val="24"/>
                <w:lang w:bidi="ar"/>
              </w:rPr>
              <w:t>3</w:t>
            </w:r>
          </w:p>
        </w:tc>
        <w:tc>
          <w:tcPr>
            <w:tcW w:w="35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钟星建设集团有限公司</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袁野</w:t>
            </w:r>
          </w:p>
        </w:tc>
        <w:tc>
          <w:tcPr>
            <w:tcW w:w="15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叶国勇</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13770979006</w:t>
            </w:r>
          </w:p>
        </w:tc>
      </w:tr>
      <w:tr>
        <w:tblPrEx>
          <w:tblLayout w:type="fixed"/>
          <w:tblCellMar>
            <w:top w:w="15" w:type="dxa"/>
            <w:left w:w="15" w:type="dxa"/>
            <w:bottom w:w="15" w:type="dxa"/>
            <w:right w:w="15" w:type="dxa"/>
          </w:tblCellMar>
        </w:tblPrEx>
        <w:trPr>
          <w:trHeight w:val="738"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黑体" w:cs="Times New Roman"/>
                <w:color w:val="000000"/>
                <w:sz w:val="24"/>
              </w:rPr>
            </w:pPr>
            <w:r>
              <w:rPr>
                <w:rFonts w:hint="default" w:ascii="Times New Roman" w:hAnsi="Times New Roman" w:eastAsia="黑体" w:cs="Times New Roman"/>
                <w:color w:val="000000"/>
                <w:kern w:val="0"/>
                <w:sz w:val="24"/>
                <w:lang w:bidi="ar"/>
              </w:rPr>
              <w:t>4</w:t>
            </w:r>
          </w:p>
        </w:tc>
        <w:tc>
          <w:tcPr>
            <w:tcW w:w="35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南京空鹰系统工程有限公司</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夏艳春</w:t>
            </w:r>
          </w:p>
        </w:tc>
        <w:tc>
          <w:tcPr>
            <w:tcW w:w="15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郑超</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13770521123</w:t>
            </w:r>
          </w:p>
        </w:tc>
      </w:tr>
      <w:tr>
        <w:tblPrEx>
          <w:tblLayout w:type="fixed"/>
          <w:tblCellMar>
            <w:top w:w="15" w:type="dxa"/>
            <w:left w:w="15" w:type="dxa"/>
            <w:bottom w:w="15" w:type="dxa"/>
            <w:right w:w="15" w:type="dxa"/>
          </w:tblCellMar>
        </w:tblPrEx>
        <w:trPr>
          <w:trHeight w:val="738"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黑体" w:cs="Times New Roman"/>
                <w:color w:val="000000"/>
                <w:sz w:val="24"/>
              </w:rPr>
            </w:pPr>
            <w:r>
              <w:rPr>
                <w:rFonts w:hint="default" w:ascii="Times New Roman" w:hAnsi="Times New Roman" w:eastAsia="黑体" w:cs="Times New Roman"/>
                <w:color w:val="000000"/>
                <w:kern w:val="0"/>
                <w:sz w:val="24"/>
                <w:lang w:bidi="ar"/>
              </w:rPr>
              <w:t>5</w:t>
            </w:r>
          </w:p>
        </w:tc>
        <w:tc>
          <w:tcPr>
            <w:tcW w:w="35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南京仲子路科技有限公司</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仲智飞</w:t>
            </w:r>
          </w:p>
        </w:tc>
        <w:tc>
          <w:tcPr>
            <w:tcW w:w="15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李明珠</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13915920524</w:t>
            </w:r>
          </w:p>
        </w:tc>
      </w:tr>
      <w:tr>
        <w:tblPrEx>
          <w:tblLayout w:type="fixed"/>
          <w:tblCellMar>
            <w:top w:w="15" w:type="dxa"/>
            <w:left w:w="15" w:type="dxa"/>
            <w:bottom w:w="15" w:type="dxa"/>
            <w:right w:w="15" w:type="dxa"/>
          </w:tblCellMar>
        </w:tblPrEx>
        <w:trPr>
          <w:trHeight w:val="738"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黑体" w:cs="Times New Roman"/>
                <w:color w:val="000000"/>
                <w:sz w:val="24"/>
              </w:rPr>
            </w:pPr>
            <w:r>
              <w:rPr>
                <w:rFonts w:hint="default" w:ascii="Times New Roman" w:hAnsi="Times New Roman" w:eastAsia="黑体" w:cs="Times New Roman"/>
                <w:color w:val="000000"/>
                <w:kern w:val="0"/>
                <w:sz w:val="24"/>
                <w:lang w:bidi="ar"/>
              </w:rPr>
              <w:t>6</w:t>
            </w:r>
          </w:p>
        </w:tc>
        <w:tc>
          <w:tcPr>
            <w:tcW w:w="35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上海中电电子系统科技股份有限公司</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杨泽敏</w:t>
            </w:r>
          </w:p>
        </w:tc>
        <w:tc>
          <w:tcPr>
            <w:tcW w:w="15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杨博</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18120192280</w:t>
            </w:r>
          </w:p>
        </w:tc>
      </w:tr>
      <w:tr>
        <w:tblPrEx>
          <w:tblLayout w:type="fixed"/>
          <w:tblCellMar>
            <w:top w:w="15" w:type="dxa"/>
            <w:left w:w="15" w:type="dxa"/>
            <w:bottom w:w="15" w:type="dxa"/>
            <w:right w:w="15" w:type="dxa"/>
          </w:tblCellMar>
        </w:tblPrEx>
        <w:trPr>
          <w:trHeight w:val="738"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黑体" w:cs="Times New Roman"/>
                <w:color w:val="000000"/>
                <w:sz w:val="24"/>
              </w:rPr>
            </w:pPr>
            <w:r>
              <w:rPr>
                <w:rFonts w:hint="default" w:ascii="Times New Roman" w:hAnsi="Times New Roman" w:eastAsia="黑体" w:cs="Times New Roman"/>
                <w:color w:val="000000"/>
                <w:kern w:val="0"/>
                <w:sz w:val="24"/>
                <w:lang w:bidi="ar"/>
              </w:rPr>
              <w:t>7</w:t>
            </w:r>
          </w:p>
        </w:tc>
        <w:tc>
          <w:tcPr>
            <w:tcW w:w="35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南京东大智能化系统有限公司</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苏利亚</w:t>
            </w:r>
          </w:p>
        </w:tc>
        <w:tc>
          <w:tcPr>
            <w:tcW w:w="15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杨宁宇</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13914462464</w:t>
            </w:r>
          </w:p>
        </w:tc>
      </w:tr>
      <w:tr>
        <w:tblPrEx>
          <w:tblLayout w:type="fixed"/>
          <w:tblCellMar>
            <w:top w:w="15" w:type="dxa"/>
            <w:left w:w="15" w:type="dxa"/>
            <w:bottom w:w="15" w:type="dxa"/>
            <w:right w:w="15" w:type="dxa"/>
          </w:tblCellMar>
        </w:tblPrEx>
        <w:trPr>
          <w:trHeight w:val="738"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黑体" w:cs="Times New Roman"/>
                <w:color w:val="000000"/>
                <w:sz w:val="24"/>
              </w:rPr>
            </w:pPr>
            <w:r>
              <w:rPr>
                <w:rFonts w:hint="default" w:ascii="Times New Roman" w:hAnsi="Times New Roman" w:eastAsia="黑体" w:cs="Times New Roman"/>
                <w:color w:val="000000"/>
                <w:kern w:val="0"/>
                <w:sz w:val="24"/>
                <w:lang w:bidi="ar"/>
              </w:rPr>
              <w:t>8</w:t>
            </w:r>
          </w:p>
        </w:tc>
        <w:tc>
          <w:tcPr>
            <w:tcW w:w="35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南京合诺建设工程有限公司</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孙旭华</w:t>
            </w:r>
          </w:p>
        </w:tc>
        <w:tc>
          <w:tcPr>
            <w:tcW w:w="15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刘芹</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13236564759</w:t>
            </w:r>
          </w:p>
        </w:tc>
      </w:tr>
      <w:tr>
        <w:tblPrEx>
          <w:tblLayout w:type="fixed"/>
          <w:tblCellMar>
            <w:top w:w="15" w:type="dxa"/>
            <w:left w:w="15" w:type="dxa"/>
            <w:bottom w:w="15" w:type="dxa"/>
            <w:right w:w="15" w:type="dxa"/>
          </w:tblCellMar>
        </w:tblPrEx>
        <w:trPr>
          <w:trHeight w:val="738"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黑体" w:cs="Times New Roman"/>
                <w:color w:val="000000"/>
                <w:sz w:val="24"/>
              </w:rPr>
            </w:pPr>
            <w:r>
              <w:rPr>
                <w:rFonts w:hint="default" w:ascii="Times New Roman" w:hAnsi="Times New Roman" w:eastAsia="黑体" w:cs="Times New Roman"/>
                <w:color w:val="000000"/>
                <w:kern w:val="0"/>
                <w:sz w:val="24"/>
                <w:lang w:bidi="ar"/>
              </w:rPr>
              <w:t>9</w:t>
            </w:r>
          </w:p>
        </w:tc>
        <w:tc>
          <w:tcPr>
            <w:tcW w:w="35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南京恒天伟智能技术有限公司</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张凡</w:t>
            </w:r>
          </w:p>
        </w:tc>
        <w:tc>
          <w:tcPr>
            <w:tcW w:w="15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王之礼</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13675189546</w:t>
            </w:r>
          </w:p>
        </w:tc>
      </w:tr>
      <w:tr>
        <w:tblPrEx>
          <w:tblLayout w:type="fixed"/>
          <w:tblCellMar>
            <w:top w:w="15" w:type="dxa"/>
            <w:left w:w="15" w:type="dxa"/>
            <w:bottom w:w="15" w:type="dxa"/>
            <w:right w:w="15" w:type="dxa"/>
          </w:tblCellMar>
        </w:tblPrEx>
        <w:trPr>
          <w:trHeight w:val="738"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黑体" w:cs="Times New Roman"/>
                <w:color w:val="000000"/>
                <w:sz w:val="24"/>
              </w:rPr>
            </w:pPr>
            <w:r>
              <w:rPr>
                <w:rFonts w:hint="default" w:ascii="Times New Roman" w:hAnsi="Times New Roman" w:eastAsia="黑体" w:cs="Times New Roman"/>
                <w:color w:val="000000"/>
                <w:kern w:val="0"/>
                <w:sz w:val="24"/>
                <w:lang w:bidi="ar"/>
              </w:rPr>
              <w:t>10</w:t>
            </w:r>
          </w:p>
        </w:tc>
        <w:tc>
          <w:tcPr>
            <w:tcW w:w="35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南京华典建设有限公司</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徐申芳</w:t>
            </w:r>
          </w:p>
        </w:tc>
        <w:tc>
          <w:tcPr>
            <w:tcW w:w="15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陈张连</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15190497795</w:t>
            </w:r>
          </w:p>
        </w:tc>
      </w:tr>
      <w:tr>
        <w:tblPrEx>
          <w:tblLayout w:type="fixed"/>
          <w:tblCellMar>
            <w:top w:w="15" w:type="dxa"/>
            <w:left w:w="15" w:type="dxa"/>
            <w:bottom w:w="15" w:type="dxa"/>
            <w:right w:w="15" w:type="dxa"/>
          </w:tblCellMar>
        </w:tblPrEx>
        <w:trPr>
          <w:trHeight w:val="738"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黑体" w:cs="Times New Roman"/>
                <w:color w:val="000000"/>
                <w:sz w:val="24"/>
              </w:rPr>
            </w:pPr>
            <w:r>
              <w:rPr>
                <w:rFonts w:hint="default" w:ascii="Times New Roman" w:hAnsi="Times New Roman" w:eastAsia="黑体" w:cs="Times New Roman"/>
                <w:color w:val="000000"/>
                <w:kern w:val="0"/>
                <w:sz w:val="24"/>
                <w:lang w:bidi="ar"/>
              </w:rPr>
              <w:t>11</w:t>
            </w:r>
          </w:p>
        </w:tc>
        <w:tc>
          <w:tcPr>
            <w:tcW w:w="35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江苏联发建设工程有限公司</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赵久成</w:t>
            </w:r>
          </w:p>
        </w:tc>
        <w:tc>
          <w:tcPr>
            <w:tcW w:w="15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骆桂华</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13913879263</w:t>
            </w:r>
          </w:p>
        </w:tc>
      </w:tr>
      <w:tr>
        <w:tblPrEx>
          <w:tblLayout w:type="fixed"/>
          <w:tblCellMar>
            <w:top w:w="15" w:type="dxa"/>
            <w:left w:w="15" w:type="dxa"/>
            <w:bottom w:w="15" w:type="dxa"/>
            <w:right w:w="15" w:type="dxa"/>
          </w:tblCellMar>
        </w:tblPrEx>
        <w:trPr>
          <w:trHeight w:val="738"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黑体" w:cs="Times New Roman"/>
                <w:color w:val="000000"/>
                <w:sz w:val="24"/>
              </w:rPr>
            </w:pPr>
            <w:r>
              <w:rPr>
                <w:rFonts w:hint="default" w:ascii="Times New Roman" w:hAnsi="Times New Roman" w:eastAsia="黑体" w:cs="Times New Roman"/>
                <w:color w:val="000000"/>
                <w:kern w:val="0"/>
                <w:sz w:val="24"/>
                <w:lang w:bidi="ar"/>
              </w:rPr>
              <w:t>12</w:t>
            </w:r>
          </w:p>
        </w:tc>
        <w:tc>
          <w:tcPr>
            <w:tcW w:w="35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南京鼎擎科技有限责任公司</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王彬</w:t>
            </w:r>
          </w:p>
        </w:tc>
        <w:tc>
          <w:tcPr>
            <w:tcW w:w="15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许骞</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13776668273</w:t>
            </w:r>
          </w:p>
        </w:tc>
      </w:tr>
      <w:tr>
        <w:tblPrEx>
          <w:tblLayout w:type="fixed"/>
          <w:tblCellMar>
            <w:top w:w="15" w:type="dxa"/>
            <w:left w:w="15" w:type="dxa"/>
            <w:bottom w:w="15" w:type="dxa"/>
            <w:right w:w="15" w:type="dxa"/>
          </w:tblCellMar>
        </w:tblPrEx>
        <w:trPr>
          <w:trHeight w:val="738"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黑体" w:cs="Times New Roman"/>
                <w:color w:val="000000"/>
                <w:sz w:val="24"/>
              </w:rPr>
            </w:pPr>
            <w:r>
              <w:rPr>
                <w:rFonts w:hint="default" w:ascii="Times New Roman" w:hAnsi="Times New Roman" w:eastAsia="黑体" w:cs="Times New Roman"/>
                <w:color w:val="000000"/>
                <w:kern w:val="0"/>
                <w:sz w:val="24"/>
                <w:lang w:bidi="ar"/>
              </w:rPr>
              <w:t>13</w:t>
            </w:r>
          </w:p>
        </w:tc>
        <w:tc>
          <w:tcPr>
            <w:tcW w:w="35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思创数码科技股份有限公司</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游建平</w:t>
            </w:r>
          </w:p>
        </w:tc>
        <w:tc>
          <w:tcPr>
            <w:tcW w:w="15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黄海钱</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13770664660</w:t>
            </w:r>
          </w:p>
        </w:tc>
      </w:tr>
      <w:tr>
        <w:tblPrEx>
          <w:tblLayout w:type="fixed"/>
          <w:tblCellMar>
            <w:top w:w="15" w:type="dxa"/>
            <w:left w:w="15" w:type="dxa"/>
            <w:bottom w:w="15" w:type="dxa"/>
            <w:right w:w="15" w:type="dxa"/>
          </w:tblCellMar>
        </w:tblPrEx>
        <w:trPr>
          <w:trHeight w:val="738"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黑体" w:cs="Times New Roman"/>
                <w:color w:val="000000"/>
                <w:sz w:val="24"/>
              </w:rPr>
            </w:pPr>
            <w:r>
              <w:rPr>
                <w:rFonts w:hint="default" w:ascii="Times New Roman" w:hAnsi="Times New Roman" w:eastAsia="黑体" w:cs="Times New Roman"/>
                <w:color w:val="000000"/>
                <w:kern w:val="0"/>
                <w:sz w:val="24"/>
                <w:lang w:bidi="ar"/>
              </w:rPr>
              <w:t>14</w:t>
            </w:r>
          </w:p>
        </w:tc>
        <w:tc>
          <w:tcPr>
            <w:tcW w:w="35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江苏领派建设工程有限公司</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张旭</w:t>
            </w:r>
          </w:p>
        </w:tc>
        <w:tc>
          <w:tcPr>
            <w:tcW w:w="15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朱慧</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15805210999</w:t>
            </w:r>
          </w:p>
        </w:tc>
      </w:tr>
      <w:tr>
        <w:tblPrEx>
          <w:tblLayout w:type="fixed"/>
          <w:tblCellMar>
            <w:top w:w="15" w:type="dxa"/>
            <w:left w:w="15" w:type="dxa"/>
            <w:bottom w:w="15" w:type="dxa"/>
            <w:right w:w="15" w:type="dxa"/>
          </w:tblCellMar>
        </w:tblPrEx>
        <w:trPr>
          <w:trHeight w:val="738"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黑体" w:cs="Times New Roman"/>
                <w:color w:val="000000"/>
                <w:sz w:val="24"/>
              </w:rPr>
            </w:pPr>
            <w:r>
              <w:rPr>
                <w:rFonts w:hint="default" w:ascii="Times New Roman" w:hAnsi="Times New Roman" w:eastAsia="黑体" w:cs="Times New Roman"/>
                <w:color w:val="000000"/>
                <w:kern w:val="0"/>
                <w:sz w:val="24"/>
                <w:lang w:bidi="ar"/>
              </w:rPr>
              <w:t>15</w:t>
            </w:r>
          </w:p>
        </w:tc>
        <w:tc>
          <w:tcPr>
            <w:tcW w:w="35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南京旭冠建设工程有限公司</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徐宏帅</w:t>
            </w:r>
          </w:p>
        </w:tc>
        <w:tc>
          <w:tcPr>
            <w:tcW w:w="15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吕东</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17368706066</w:t>
            </w:r>
          </w:p>
        </w:tc>
      </w:tr>
      <w:tr>
        <w:tblPrEx>
          <w:tblLayout w:type="fixed"/>
          <w:tblCellMar>
            <w:top w:w="15" w:type="dxa"/>
            <w:left w:w="15" w:type="dxa"/>
            <w:bottom w:w="15" w:type="dxa"/>
            <w:right w:w="15" w:type="dxa"/>
          </w:tblCellMar>
        </w:tblPrEx>
        <w:trPr>
          <w:trHeight w:val="738"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黑体" w:cs="Times New Roman"/>
                <w:color w:val="000000"/>
                <w:sz w:val="24"/>
              </w:rPr>
            </w:pPr>
            <w:r>
              <w:rPr>
                <w:rFonts w:hint="default" w:ascii="Times New Roman" w:hAnsi="Times New Roman" w:eastAsia="黑体" w:cs="Times New Roman"/>
                <w:color w:val="000000"/>
                <w:kern w:val="0"/>
                <w:sz w:val="24"/>
                <w:lang w:bidi="ar"/>
              </w:rPr>
              <w:t>16</w:t>
            </w:r>
          </w:p>
        </w:tc>
        <w:tc>
          <w:tcPr>
            <w:tcW w:w="35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江苏星湖科技有限公司</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尤万成</w:t>
            </w:r>
          </w:p>
        </w:tc>
        <w:tc>
          <w:tcPr>
            <w:tcW w:w="15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陈越</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13305158608</w:t>
            </w:r>
          </w:p>
        </w:tc>
      </w:tr>
      <w:tr>
        <w:tblPrEx>
          <w:tblLayout w:type="fixed"/>
          <w:tblCellMar>
            <w:top w:w="15" w:type="dxa"/>
            <w:left w:w="15" w:type="dxa"/>
            <w:bottom w:w="15" w:type="dxa"/>
            <w:right w:w="15" w:type="dxa"/>
          </w:tblCellMar>
        </w:tblPrEx>
        <w:trPr>
          <w:trHeight w:val="738"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黑体" w:cs="Times New Roman"/>
                <w:color w:val="000000"/>
                <w:sz w:val="24"/>
              </w:rPr>
            </w:pPr>
            <w:r>
              <w:rPr>
                <w:rFonts w:hint="default" w:ascii="Times New Roman" w:hAnsi="Times New Roman" w:eastAsia="黑体" w:cs="Times New Roman"/>
                <w:color w:val="000000"/>
                <w:kern w:val="0"/>
                <w:sz w:val="24"/>
                <w:lang w:bidi="ar"/>
              </w:rPr>
              <w:t>17</w:t>
            </w:r>
          </w:p>
        </w:tc>
        <w:tc>
          <w:tcPr>
            <w:tcW w:w="35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南京宏火建设工程有限公司</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刘威</w:t>
            </w:r>
          </w:p>
        </w:tc>
        <w:tc>
          <w:tcPr>
            <w:tcW w:w="15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刘威</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18651827392</w:t>
            </w:r>
          </w:p>
        </w:tc>
      </w:tr>
      <w:tr>
        <w:tblPrEx>
          <w:tblLayout w:type="fixed"/>
          <w:tblCellMar>
            <w:top w:w="15" w:type="dxa"/>
            <w:left w:w="15" w:type="dxa"/>
            <w:bottom w:w="15" w:type="dxa"/>
            <w:right w:w="15" w:type="dxa"/>
          </w:tblCellMar>
        </w:tblPrEx>
        <w:trPr>
          <w:trHeight w:val="738"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黑体" w:cs="Times New Roman"/>
                <w:color w:val="000000"/>
                <w:sz w:val="24"/>
              </w:rPr>
            </w:pPr>
            <w:r>
              <w:rPr>
                <w:rFonts w:hint="default" w:ascii="Times New Roman" w:hAnsi="Times New Roman" w:eastAsia="黑体" w:cs="Times New Roman"/>
                <w:color w:val="000000"/>
                <w:kern w:val="0"/>
                <w:sz w:val="24"/>
                <w:lang w:bidi="ar"/>
              </w:rPr>
              <w:t>18</w:t>
            </w:r>
          </w:p>
        </w:tc>
        <w:tc>
          <w:tcPr>
            <w:tcW w:w="35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南京天由科技有限公司</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周青</w:t>
            </w:r>
          </w:p>
        </w:tc>
        <w:tc>
          <w:tcPr>
            <w:tcW w:w="15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周青</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13003419000</w:t>
            </w:r>
          </w:p>
        </w:tc>
      </w:tr>
      <w:tr>
        <w:tblPrEx>
          <w:tblLayout w:type="fixed"/>
          <w:tblCellMar>
            <w:top w:w="15" w:type="dxa"/>
            <w:left w:w="15" w:type="dxa"/>
            <w:bottom w:w="15" w:type="dxa"/>
            <w:right w:w="15" w:type="dxa"/>
          </w:tblCellMar>
        </w:tblPrEx>
        <w:trPr>
          <w:trHeight w:val="738"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黑体" w:cs="Times New Roman"/>
                <w:color w:val="000000"/>
                <w:sz w:val="24"/>
              </w:rPr>
            </w:pPr>
            <w:r>
              <w:rPr>
                <w:rFonts w:hint="default" w:ascii="Times New Roman" w:hAnsi="Times New Roman" w:eastAsia="黑体" w:cs="Times New Roman"/>
                <w:color w:val="000000"/>
                <w:kern w:val="0"/>
                <w:sz w:val="24"/>
                <w:lang w:bidi="ar"/>
              </w:rPr>
              <w:t>19</w:t>
            </w:r>
          </w:p>
        </w:tc>
        <w:tc>
          <w:tcPr>
            <w:tcW w:w="35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江苏警星消防设备有限公司</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戴祥</w:t>
            </w:r>
          </w:p>
        </w:tc>
        <w:tc>
          <w:tcPr>
            <w:tcW w:w="15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姚坚</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18952081162</w:t>
            </w:r>
          </w:p>
        </w:tc>
      </w:tr>
      <w:tr>
        <w:tblPrEx>
          <w:tblLayout w:type="fixed"/>
          <w:tblCellMar>
            <w:top w:w="15" w:type="dxa"/>
            <w:left w:w="15" w:type="dxa"/>
            <w:bottom w:w="15" w:type="dxa"/>
            <w:right w:w="15" w:type="dxa"/>
          </w:tblCellMar>
        </w:tblPrEx>
        <w:trPr>
          <w:trHeight w:val="748"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黑体" w:cs="Times New Roman"/>
                <w:color w:val="000000"/>
                <w:sz w:val="24"/>
              </w:rPr>
            </w:pPr>
            <w:r>
              <w:rPr>
                <w:rFonts w:hint="default" w:ascii="Times New Roman" w:hAnsi="Times New Roman" w:eastAsia="黑体" w:cs="Times New Roman"/>
                <w:color w:val="000000"/>
                <w:kern w:val="0"/>
                <w:sz w:val="24"/>
                <w:lang w:bidi="ar"/>
              </w:rPr>
              <w:t>20</w:t>
            </w:r>
          </w:p>
        </w:tc>
        <w:tc>
          <w:tcPr>
            <w:tcW w:w="35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南京乔纳深科技有限公司</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解宁生</w:t>
            </w:r>
          </w:p>
        </w:tc>
        <w:tc>
          <w:tcPr>
            <w:tcW w:w="15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廖发旺</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13705175553</w:t>
            </w:r>
          </w:p>
        </w:tc>
      </w:tr>
    </w:tbl>
    <w:p>
      <w:pPr>
        <w:jc w:val="center"/>
        <w:rPr>
          <w:rFonts w:hint="default" w:ascii="Times New Roman" w:hAnsi="Times New Roman" w:cs="Times New Roman"/>
          <w:szCs w:val="21"/>
        </w:rPr>
      </w:pPr>
    </w:p>
    <w:p>
      <w:pPr>
        <w:jc w:val="center"/>
        <w:rPr>
          <w:rFonts w:hint="default" w:ascii="Times New Roman" w:hAnsi="Times New Roman" w:cs="Times New Roman"/>
          <w:szCs w:val="21"/>
        </w:rPr>
      </w:pPr>
    </w:p>
    <w:p>
      <w:pPr>
        <w:jc w:val="center"/>
        <w:rPr>
          <w:rFonts w:hint="default" w:ascii="Times New Roman" w:hAnsi="Times New Roman" w:cs="Times New Roman"/>
          <w:szCs w:val="21"/>
        </w:rPr>
      </w:pPr>
    </w:p>
    <w:p>
      <w:pPr>
        <w:jc w:val="center"/>
        <w:rPr>
          <w:rFonts w:hint="default" w:ascii="Times New Roman" w:hAnsi="Times New Roman" w:cs="Times New Roman"/>
          <w:szCs w:val="21"/>
        </w:rPr>
      </w:pPr>
    </w:p>
    <w:p>
      <w:pPr>
        <w:jc w:val="center"/>
        <w:rPr>
          <w:rFonts w:hint="default" w:ascii="Times New Roman" w:hAnsi="Times New Roman" w:cs="Times New Roman"/>
          <w:szCs w:val="21"/>
        </w:rPr>
      </w:pPr>
      <w:r>
        <w:rPr>
          <w:rFonts w:hint="default" w:ascii="Times New Roman" w:hAnsi="Times New Roman" w:cs="Times New Roman"/>
          <w:szCs w:val="21"/>
        </w:rPr>
        <w:br w:type="page"/>
      </w:r>
    </w:p>
    <w:p>
      <w:pPr>
        <w:jc w:val="center"/>
        <w:rPr>
          <w:rFonts w:hint="default" w:ascii="Times New Roman" w:hAnsi="Times New Roman" w:cs="Times New Roman"/>
          <w:szCs w:val="21"/>
        </w:rPr>
      </w:pPr>
    </w:p>
    <w:tbl>
      <w:tblPr>
        <w:tblStyle w:val="21"/>
        <w:tblW w:w="9135" w:type="dxa"/>
        <w:tblInd w:w="-347" w:type="dxa"/>
        <w:tblLayout w:type="fixed"/>
        <w:tblCellMar>
          <w:top w:w="15" w:type="dxa"/>
          <w:left w:w="15" w:type="dxa"/>
          <w:bottom w:w="15" w:type="dxa"/>
          <w:right w:w="15" w:type="dxa"/>
        </w:tblCellMar>
      </w:tblPr>
      <w:tblGrid>
        <w:gridCol w:w="870"/>
        <w:gridCol w:w="3592"/>
        <w:gridCol w:w="1718"/>
        <w:gridCol w:w="1530"/>
        <w:gridCol w:w="1425"/>
      </w:tblGrid>
      <w:tr>
        <w:tblPrEx>
          <w:tblLayout w:type="fixed"/>
          <w:tblCellMar>
            <w:top w:w="15" w:type="dxa"/>
            <w:left w:w="15" w:type="dxa"/>
            <w:bottom w:w="15" w:type="dxa"/>
            <w:right w:w="15" w:type="dxa"/>
          </w:tblCellMar>
        </w:tblPrEx>
        <w:trPr>
          <w:trHeight w:val="450" w:hRule="atLeast"/>
        </w:trPr>
        <w:tc>
          <w:tcPr>
            <w:tcW w:w="9135" w:type="dxa"/>
            <w:gridSpan w:val="5"/>
            <w:tcBorders>
              <w:bottom w:val="single" w:color="000000" w:sz="4" w:space="0"/>
            </w:tcBorders>
            <w:shd w:val="clear" w:color="auto" w:fill="auto"/>
            <w:vAlign w:val="center"/>
          </w:tcPr>
          <w:p>
            <w:pPr>
              <w:widowControl/>
              <w:jc w:val="center"/>
              <w:textAlignment w:val="center"/>
              <w:rPr>
                <w:rFonts w:hint="default" w:ascii="Times New Roman" w:hAnsi="Times New Roman" w:eastAsia="黑体" w:cs="Times New Roman"/>
                <w:color w:val="000000"/>
                <w:sz w:val="24"/>
              </w:rPr>
            </w:pPr>
            <w:r>
              <w:rPr>
                <w:rFonts w:hint="default" w:ascii="Times New Roman" w:hAnsi="Times New Roman" w:eastAsia="黑体" w:cs="Times New Roman"/>
                <w:color w:val="000000"/>
                <w:kern w:val="0"/>
                <w:sz w:val="30"/>
                <w:szCs w:val="30"/>
                <w:lang w:bidi="ar"/>
              </w:rPr>
              <w:t>电梯维修</w:t>
            </w:r>
          </w:p>
        </w:tc>
      </w:tr>
      <w:tr>
        <w:tblPrEx>
          <w:tblLayout w:type="fixed"/>
          <w:tblCellMar>
            <w:top w:w="15" w:type="dxa"/>
            <w:left w:w="15" w:type="dxa"/>
            <w:bottom w:w="15" w:type="dxa"/>
            <w:right w:w="15" w:type="dxa"/>
          </w:tblCellMar>
        </w:tblPrEx>
        <w:trPr>
          <w:trHeight w:val="73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黑体" w:cs="Times New Roman"/>
                <w:color w:val="000000"/>
                <w:sz w:val="24"/>
              </w:rPr>
            </w:pPr>
            <w:r>
              <w:rPr>
                <w:rFonts w:hint="default" w:ascii="Times New Roman" w:hAnsi="Times New Roman" w:eastAsia="黑体" w:cs="Times New Roman"/>
                <w:color w:val="000000"/>
                <w:kern w:val="0"/>
                <w:sz w:val="24"/>
                <w:lang w:bidi="ar"/>
              </w:rPr>
              <w:t>序号</w:t>
            </w:r>
          </w:p>
        </w:tc>
        <w:tc>
          <w:tcPr>
            <w:tcW w:w="35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黑体" w:cs="Times New Roman"/>
                <w:color w:val="000000"/>
                <w:sz w:val="24"/>
              </w:rPr>
            </w:pPr>
            <w:r>
              <w:rPr>
                <w:rFonts w:hint="default" w:ascii="Times New Roman" w:hAnsi="Times New Roman" w:eastAsia="黑体" w:cs="Times New Roman"/>
                <w:color w:val="000000"/>
                <w:kern w:val="0"/>
                <w:sz w:val="24"/>
                <w:lang w:bidi="ar"/>
              </w:rPr>
              <w:t>企业名称</w:t>
            </w:r>
          </w:p>
        </w:tc>
        <w:tc>
          <w:tcPr>
            <w:tcW w:w="17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黑体" w:cs="Times New Roman"/>
                <w:color w:val="000000"/>
                <w:sz w:val="24"/>
              </w:rPr>
            </w:pPr>
            <w:r>
              <w:rPr>
                <w:rFonts w:hint="default" w:ascii="Times New Roman" w:hAnsi="Times New Roman" w:eastAsia="黑体" w:cs="Times New Roman"/>
                <w:color w:val="000000"/>
                <w:kern w:val="0"/>
                <w:sz w:val="24"/>
                <w:lang w:bidi="ar"/>
              </w:rPr>
              <w:t>法定代表人</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黑体" w:cs="Times New Roman"/>
                <w:color w:val="000000"/>
                <w:sz w:val="24"/>
              </w:rPr>
            </w:pPr>
            <w:r>
              <w:rPr>
                <w:rFonts w:hint="default" w:ascii="Times New Roman" w:hAnsi="Times New Roman" w:eastAsia="黑体" w:cs="Times New Roman"/>
                <w:color w:val="000000"/>
                <w:kern w:val="0"/>
                <w:sz w:val="24"/>
                <w:lang w:bidi="ar"/>
              </w:rPr>
              <w:t>联系人</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黑体" w:cs="Times New Roman"/>
                <w:color w:val="000000"/>
                <w:sz w:val="24"/>
              </w:rPr>
            </w:pPr>
            <w:r>
              <w:rPr>
                <w:rFonts w:hint="default" w:ascii="Times New Roman" w:hAnsi="Times New Roman" w:eastAsia="黑体" w:cs="Times New Roman"/>
                <w:color w:val="000000"/>
                <w:kern w:val="0"/>
                <w:sz w:val="24"/>
                <w:lang w:bidi="ar"/>
              </w:rPr>
              <w:t>联系电话</w:t>
            </w:r>
          </w:p>
        </w:tc>
      </w:tr>
      <w:tr>
        <w:tblPrEx>
          <w:tblLayout w:type="fixed"/>
          <w:tblCellMar>
            <w:top w:w="15" w:type="dxa"/>
            <w:left w:w="15" w:type="dxa"/>
            <w:bottom w:w="15" w:type="dxa"/>
            <w:right w:w="15" w:type="dxa"/>
          </w:tblCellMar>
        </w:tblPrEx>
        <w:trPr>
          <w:trHeight w:val="73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kern w:val="0"/>
                <w:sz w:val="24"/>
                <w:lang w:bidi="ar"/>
              </w:rPr>
            </w:pPr>
            <w:r>
              <w:rPr>
                <w:rFonts w:hint="default" w:ascii="Times New Roman" w:hAnsi="Times New Roman" w:cs="Times New Roman"/>
                <w:color w:val="000000"/>
                <w:kern w:val="0"/>
                <w:sz w:val="24"/>
                <w:lang w:bidi="ar"/>
              </w:rPr>
              <w:t>1</w:t>
            </w:r>
          </w:p>
        </w:tc>
        <w:tc>
          <w:tcPr>
            <w:tcW w:w="35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kern w:val="0"/>
                <w:sz w:val="24"/>
                <w:lang w:bidi="ar"/>
              </w:rPr>
            </w:pPr>
            <w:r>
              <w:rPr>
                <w:rFonts w:hint="default" w:ascii="Times New Roman" w:hAnsi="Times New Roman" w:cs="Times New Roman"/>
                <w:color w:val="000000"/>
                <w:kern w:val="0"/>
                <w:sz w:val="24"/>
                <w:lang w:bidi="ar"/>
              </w:rPr>
              <w:t>江苏同弘机电工程有限公司</w:t>
            </w:r>
          </w:p>
        </w:tc>
        <w:tc>
          <w:tcPr>
            <w:tcW w:w="17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kern w:val="0"/>
                <w:sz w:val="24"/>
                <w:lang w:bidi="ar"/>
              </w:rPr>
            </w:pPr>
            <w:r>
              <w:rPr>
                <w:rFonts w:hint="default" w:ascii="Times New Roman" w:hAnsi="Times New Roman" w:cs="Times New Roman"/>
                <w:color w:val="000000"/>
                <w:kern w:val="0"/>
                <w:sz w:val="24"/>
                <w:lang w:bidi="ar"/>
              </w:rPr>
              <w:t>高阳</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kern w:val="0"/>
                <w:sz w:val="24"/>
                <w:lang w:bidi="ar"/>
              </w:rPr>
            </w:pPr>
            <w:r>
              <w:rPr>
                <w:rFonts w:hint="default" w:ascii="Times New Roman" w:hAnsi="Times New Roman" w:cs="Times New Roman"/>
                <w:color w:val="000000"/>
                <w:kern w:val="0"/>
                <w:sz w:val="24"/>
                <w:lang w:bidi="ar"/>
              </w:rPr>
              <w:t>周萍</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kern w:val="0"/>
                <w:sz w:val="24"/>
                <w:lang w:bidi="ar"/>
              </w:rPr>
            </w:pPr>
            <w:r>
              <w:rPr>
                <w:rFonts w:hint="default" w:ascii="Times New Roman" w:hAnsi="Times New Roman" w:cs="Times New Roman"/>
                <w:color w:val="000000"/>
                <w:kern w:val="0"/>
                <w:sz w:val="24"/>
                <w:lang w:bidi="ar"/>
              </w:rPr>
              <w:t>13951866652</w:t>
            </w:r>
          </w:p>
        </w:tc>
      </w:tr>
      <w:tr>
        <w:tblPrEx>
          <w:tblLayout w:type="fixed"/>
          <w:tblCellMar>
            <w:top w:w="15" w:type="dxa"/>
            <w:left w:w="15" w:type="dxa"/>
            <w:bottom w:w="15" w:type="dxa"/>
            <w:right w:w="15" w:type="dxa"/>
          </w:tblCellMar>
        </w:tblPrEx>
        <w:trPr>
          <w:trHeight w:val="73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kern w:val="0"/>
                <w:sz w:val="24"/>
                <w:lang w:bidi="ar"/>
              </w:rPr>
            </w:pPr>
            <w:r>
              <w:rPr>
                <w:rFonts w:hint="default" w:ascii="Times New Roman" w:hAnsi="Times New Roman" w:cs="Times New Roman"/>
                <w:color w:val="000000"/>
                <w:kern w:val="0"/>
                <w:sz w:val="24"/>
                <w:lang w:bidi="ar"/>
              </w:rPr>
              <w:t>2</w:t>
            </w:r>
          </w:p>
        </w:tc>
        <w:tc>
          <w:tcPr>
            <w:tcW w:w="35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kern w:val="0"/>
                <w:sz w:val="24"/>
                <w:lang w:bidi="ar"/>
              </w:rPr>
            </w:pPr>
            <w:r>
              <w:rPr>
                <w:rFonts w:hint="default" w:ascii="Times New Roman" w:hAnsi="Times New Roman" w:cs="Times New Roman"/>
                <w:color w:val="000000"/>
                <w:kern w:val="0"/>
                <w:sz w:val="24"/>
                <w:lang w:bidi="ar"/>
              </w:rPr>
              <w:t>江苏维阳机电工程科技有限公司</w:t>
            </w:r>
          </w:p>
        </w:tc>
        <w:tc>
          <w:tcPr>
            <w:tcW w:w="17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kern w:val="0"/>
                <w:sz w:val="24"/>
                <w:lang w:bidi="ar"/>
              </w:rPr>
            </w:pPr>
            <w:r>
              <w:rPr>
                <w:rFonts w:hint="default" w:ascii="Times New Roman" w:hAnsi="Times New Roman" w:cs="Times New Roman"/>
                <w:color w:val="000000"/>
                <w:kern w:val="0"/>
                <w:sz w:val="24"/>
                <w:lang w:bidi="ar"/>
              </w:rPr>
              <w:t>沈先维</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kern w:val="0"/>
                <w:sz w:val="24"/>
                <w:lang w:bidi="ar"/>
              </w:rPr>
            </w:pPr>
            <w:r>
              <w:rPr>
                <w:rFonts w:hint="default" w:ascii="Times New Roman" w:hAnsi="Times New Roman" w:cs="Times New Roman"/>
                <w:color w:val="000000"/>
                <w:kern w:val="0"/>
                <w:sz w:val="24"/>
                <w:lang w:bidi="ar"/>
              </w:rPr>
              <w:t>纪彩霞</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kern w:val="0"/>
                <w:sz w:val="24"/>
                <w:lang w:bidi="ar"/>
              </w:rPr>
            </w:pPr>
            <w:r>
              <w:rPr>
                <w:rFonts w:hint="default" w:ascii="Times New Roman" w:hAnsi="Times New Roman" w:cs="Times New Roman"/>
                <w:color w:val="000000"/>
                <w:kern w:val="0"/>
                <w:sz w:val="24"/>
                <w:lang w:bidi="ar"/>
              </w:rPr>
              <w:t>13776401145</w:t>
            </w:r>
          </w:p>
        </w:tc>
      </w:tr>
      <w:tr>
        <w:tblPrEx>
          <w:tblLayout w:type="fixed"/>
          <w:tblCellMar>
            <w:top w:w="15" w:type="dxa"/>
            <w:left w:w="15" w:type="dxa"/>
            <w:bottom w:w="15" w:type="dxa"/>
            <w:right w:w="15" w:type="dxa"/>
          </w:tblCellMar>
        </w:tblPrEx>
        <w:trPr>
          <w:trHeight w:val="73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kern w:val="0"/>
                <w:sz w:val="24"/>
                <w:lang w:bidi="ar"/>
              </w:rPr>
            </w:pPr>
            <w:r>
              <w:rPr>
                <w:rFonts w:hint="default" w:ascii="Times New Roman" w:hAnsi="Times New Roman" w:cs="Times New Roman"/>
                <w:color w:val="000000"/>
                <w:kern w:val="0"/>
                <w:sz w:val="24"/>
                <w:lang w:bidi="ar"/>
              </w:rPr>
              <w:t>3</w:t>
            </w:r>
          </w:p>
        </w:tc>
        <w:tc>
          <w:tcPr>
            <w:tcW w:w="35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kern w:val="0"/>
                <w:sz w:val="24"/>
                <w:lang w:bidi="ar"/>
              </w:rPr>
            </w:pPr>
            <w:r>
              <w:rPr>
                <w:rFonts w:hint="default" w:ascii="Times New Roman" w:hAnsi="Times New Roman" w:cs="Times New Roman"/>
                <w:color w:val="000000"/>
                <w:kern w:val="0"/>
                <w:sz w:val="24"/>
                <w:lang w:bidi="ar"/>
              </w:rPr>
              <w:t>南京宏和机电设备有限公司</w:t>
            </w:r>
          </w:p>
        </w:tc>
        <w:tc>
          <w:tcPr>
            <w:tcW w:w="17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kern w:val="0"/>
                <w:sz w:val="24"/>
                <w:lang w:bidi="ar"/>
              </w:rPr>
            </w:pPr>
            <w:r>
              <w:rPr>
                <w:rFonts w:hint="default" w:ascii="Times New Roman" w:hAnsi="Times New Roman" w:cs="Times New Roman"/>
                <w:color w:val="000000"/>
                <w:kern w:val="0"/>
                <w:sz w:val="24"/>
                <w:lang w:bidi="ar"/>
              </w:rPr>
              <w:t>徐戎贵</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kern w:val="0"/>
                <w:sz w:val="24"/>
                <w:lang w:bidi="ar"/>
              </w:rPr>
            </w:pPr>
            <w:r>
              <w:rPr>
                <w:rFonts w:hint="default" w:ascii="Times New Roman" w:hAnsi="Times New Roman" w:cs="Times New Roman"/>
                <w:color w:val="000000"/>
                <w:kern w:val="0"/>
                <w:sz w:val="24"/>
                <w:lang w:bidi="ar"/>
              </w:rPr>
              <w:t>夏敏</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kern w:val="0"/>
                <w:sz w:val="24"/>
                <w:lang w:bidi="ar"/>
              </w:rPr>
            </w:pPr>
            <w:r>
              <w:rPr>
                <w:rFonts w:hint="default" w:ascii="Times New Roman" w:hAnsi="Times New Roman" w:cs="Times New Roman"/>
                <w:color w:val="000000"/>
                <w:kern w:val="0"/>
                <w:sz w:val="24"/>
                <w:lang w:bidi="ar"/>
              </w:rPr>
              <w:t>18951639328</w:t>
            </w:r>
          </w:p>
        </w:tc>
      </w:tr>
      <w:tr>
        <w:tblPrEx>
          <w:tblLayout w:type="fixed"/>
          <w:tblCellMar>
            <w:top w:w="15" w:type="dxa"/>
            <w:left w:w="15" w:type="dxa"/>
            <w:bottom w:w="15" w:type="dxa"/>
            <w:right w:w="15" w:type="dxa"/>
          </w:tblCellMar>
        </w:tblPrEx>
        <w:trPr>
          <w:trHeight w:val="73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kern w:val="0"/>
                <w:sz w:val="24"/>
                <w:lang w:bidi="ar"/>
              </w:rPr>
            </w:pPr>
            <w:r>
              <w:rPr>
                <w:rFonts w:hint="default" w:ascii="Times New Roman" w:hAnsi="Times New Roman" w:cs="Times New Roman"/>
                <w:color w:val="000000"/>
                <w:kern w:val="0"/>
                <w:sz w:val="24"/>
                <w:lang w:bidi="ar"/>
              </w:rPr>
              <w:t>4</w:t>
            </w:r>
          </w:p>
        </w:tc>
        <w:tc>
          <w:tcPr>
            <w:tcW w:w="35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kern w:val="0"/>
                <w:sz w:val="24"/>
                <w:lang w:bidi="ar"/>
              </w:rPr>
            </w:pPr>
            <w:r>
              <w:rPr>
                <w:rFonts w:hint="default" w:ascii="Times New Roman" w:hAnsi="Times New Roman" w:cs="Times New Roman"/>
                <w:color w:val="000000"/>
                <w:kern w:val="0"/>
                <w:sz w:val="24"/>
                <w:lang w:bidi="ar"/>
              </w:rPr>
              <w:t>南京宁迅电梯工程有限公司</w:t>
            </w:r>
          </w:p>
        </w:tc>
        <w:tc>
          <w:tcPr>
            <w:tcW w:w="17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kern w:val="0"/>
                <w:sz w:val="24"/>
                <w:lang w:bidi="ar"/>
              </w:rPr>
            </w:pPr>
            <w:r>
              <w:rPr>
                <w:rFonts w:hint="default" w:ascii="Times New Roman" w:hAnsi="Times New Roman" w:cs="Times New Roman"/>
                <w:color w:val="000000"/>
                <w:kern w:val="0"/>
                <w:sz w:val="24"/>
                <w:lang w:bidi="ar"/>
              </w:rPr>
              <w:t>尹奕辰</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kern w:val="0"/>
                <w:sz w:val="24"/>
                <w:lang w:bidi="ar"/>
              </w:rPr>
            </w:pPr>
            <w:r>
              <w:rPr>
                <w:rFonts w:hint="default" w:ascii="Times New Roman" w:hAnsi="Times New Roman" w:cs="Times New Roman"/>
                <w:color w:val="000000"/>
                <w:kern w:val="0"/>
                <w:sz w:val="24"/>
                <w:lang w:bidi="ar"/>
              </w:rPr>
              <w:t>居理琼</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kern w:val="0"/>
                <w:sz w:val="24"/>
                <w:lang w:bidi="ar"/>
              </w:rPr>
            </w:pPr>
            <w:r>
              <w:rPr>
                <w:rFonts w:hint="default" w:ascii="Times New Roman" w:hAnsi="Times New Roman" w:cs="Times New Roman"/>
                <w:color w:val="000000"/>
                <w:kern w:val="0"/>
                <w:sz w:val="24"/>
                <w:lang w:bidi="ar"/>
              </w:rPr>
              <w:t>13952086689</w:t>
            </w:r>
          </w:p>
        </w:tc>
      </w:tr>
      <w:tr>
        <w:tblPrEx>
          <w:tblLayout w:type="fixed"/>
          <w:tblCellMar>
            <w:top w:w="15" w:type="dxa"/>
            <w:left w:w="15" w:type="dxa"/>
            <w:bottom w:w="15" w:type="dxa"/>
            <w:right w:w="15" w:type="dxa"/>
          </w:tblCellMar>
        </w:tblPrEx>
        <w:trPr>
          <w:trHeight w:val="73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kern w:val="0"/>
                <w:sz w:val="24"/>
                <w:lang w:bidi="ar"/>
              </w:rPr>
            </w:pPr>
            <w:r>
              <w:rPr>
                <w:rFonts w:hint="default" w:ascii="Times New Roman" w:hAnsi="Times New Roman" w:cs="Times New Roman"/>
                <w:color w:val="000000"/>
                <w:kern w:val="0"/>
                <w:sz w:val="24"/>
                <w:lang w:bidi="ar"/>
              </w:rPr>
              <w:t>5</w:t>
            </w:r>
          </w:p>
        </w:tc>
        <w:tc>
          <w:tcPr>
            <w:tcW w:w="35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kern w:val="0"/>
                <w:sz w:val="24"/>
                <w:lang w:bidi="ar"/>
              </w:rPr>
            </w:pPr>
            <w:r>
              <w:rPr>
                <w:rFonts w:hint="default" w:ascii="Times New Roman" w:hAnsi="Times New Roman" w:cs="Times New Roman"/>
                <w:color w:val="000000"/>
                <w:kern w:val="0"/>
                <w:sz w:val="24"/>
                <w:lang w:bidi="ar"/>
              </w:rPr>
              <w:t>江苏贝斯机电工程有限公司</w:t>
            </w:r>
          </w:p>
        </w:tc>
        <w:tc>
          <w:tcPr>
            <w:tcW w:w="17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kern w:val="0"/>
                <w:sz w:val="24"/>
                <w:lang w:bidi="ar"/>
              </w:rPr>
            </w:pPr>
            <w:r>
              <w:rPr>
                <w:rFonts w:hint="default" w:ascii="Times New Roman" w:hAnsi="Times New Roman" w:cs="Times New Roman"/>
                <w:color w:val="000000"/>
                <w:kern w:val="0"/>
                <w:sz w:val="24"/>
                <w:lang w:bidi="ar"/>
              </w:rPr>
              <w:t>沈先维</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kern w:val="0"/>
                <w:sz w:val="24"/>
                <w:lang w:bidi="ar"/>
              </w:rPr>
            </w:pPr>
            <w:r>
              <w:rPr>
                <w:rFonts w:hint="default" w:ascii="Times New Roman" w:hAnsi="Times New Roman" w:cs="Times New Roman"/>
                <w:color w:val="000000"/>
                <w:kern w:val="0"/>
                <w:sz w:val="24"/>
                <w:lang w:bidi="ar"/>
              </w:rPr>
              <w:t>冯晶</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kern w:val="0"/>
                <w:sz w:val="24"/>
                <w:lang w:bidi="ar"/>
              </w:rPr>
            </w:pPr>
            <w:r>
              <w:rPr>
                <w:rFonts w:hint="default" w:ascii="Times New Roman" w:hAnsi="Times New Roman" w:cs="Times New Roman"/>
                <w:color w:val="000000"/>
                <w:kern w:val="0"/>
                <w:sz w:val="24"/>
                <w:lang w:bidi="ar"/>
              </w:rPr>
              <w:t>13338133907</w:t>
            </w:r>
          </w:p>
        </w:tc>
      </w:tr>
      <w:tr>
        <w:tblPrEx>
          <w:tblLayout w:type="fixed"/>
          <w:tblCellMar>
            <w:top w:w="15" w:type="dxa"/>
            <w:left w:w="15" w:type="dxa"/>
            <w:bottom w:w="15" w:type="dxa"/>
            <w:right w:w="15" w:type="dxa"/>
          </w:tblCellMar>
        </w:tblPrEx>
        <w:trPr>
          <w:trHeight w:val="73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kern w:val="0"/>
                <w:sz w:val="24"/>
                <w:lang w:bidi="ar"/>
              </w:rPr>
            </w:pPr>
            <w:r>
              <w:rPr>
                <w:rFonts w:hint="default" w:ascii="Times New Roman" w:hAnsi="Times New Roman" w:cs="Times New Roman"/>
                <w:color w:val="000000"/>
                <w:kern w:val="0"/>
                <w:sz w:val="24"/>
                <w:lang w:bidi="ar"/>
              </w:rPr>
              <w:t>6</w:t>
            </w:r>
          </w:p>
        </w:tc>
        <w:tc>
          <w:tcPr>
            <w:tcW w:w="35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kern w:val="0"/>
                <w:sz w:val="24"/>
                <w:lang w:bidi="ar"/>
              </w:rPr>
            </w:pPr>
            <w:r>
              <w:rPr>
                <w:rFonts w:hint="default" w:ascii="Times New Roman" w:hAnsi="Times New Roman" w:cs="Times New Roman"/>
                <w:color w:val="000000"/>
                <w:kern w:val="0"/>
                <w:sz w:val="24"/>
                <w:lang w:bidi="ar"/>
              </w:rPr>
              <w:t>南京恒创机电有限责任公司</w:t>
            </w:r>
          </w:p>
        </w:tc>
        <w:tc>
          <w:tcPr>
            <w:tcW w:w="17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kern w:val="0"/>
                <w:sz w:val="24"/>
                <w:lang w:bidi="ar"/>
              </w:rPr>
            </w:pPr>
            <w:r>
              <w:rPr>
                <w:rFonts w:hint="default" w:ascii="Times New Roman" w:hAnsi="Times New Roman" w:cs="Times New Roman"/>
                <w:color w:val="000000"/>
                <w:kern w:val="0"/>
                <w:sz w:val="24"/>
                <w:lang w:bidi="ar"/>
              </w:rPr>
              <w:t>朱澄</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kern w:val="0"/>
                <w:sz w:val="24"/>
                <w:lang w:bidi="ar"/>
              </w:rPr>
            </w:pPr>
            <w:r>
              <w:rPr>
                <w:rFonts w:hint="default" w:ascii="Times New Roman" w:hAnsi="Times New Roman" w:cs="Times New Roman"/>
                <w:color w:val="000000"/>
                <w:kern w:val="0"/>
                <w:sz w:val="24"/>
                <w:lang w:bidi="ar"/>
              </w:rPr>
              <w:t>张从宇</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kern w:val="0"/>
                <w:sz w:val="24"/>
                <w:lang w:bidi="ar"/>
              </w:rPr>
            </w:pPr>
            <w:r>
              <w:rPr>
                <w:rFonts w:hint="default" w:ascii="Times New Roman" w:hAnsi="Times New Roman" w:cs="Times New Roman"/>
                <w:color w:val="000000"/>
                <w:kern w:val="0"/>
                <w:sz w:val="24"/>
                <w:lang w:bidi="ar"/>
              </w:rPr>
              <w:t>15295557898</w:t>
            </w:r>
          </w:p>
        </w:tc>
      </w:tr>
      <w:tr>
        <w:tblPrEx>
          <w:tblLayout w:type="fixed"/>
          <w:tblCellMar>
            <w:top w:w="15" w:type="dxa"/>
            <w:left w:w="15" w:type="dxa"/>
            <w:bottom w:w="15" w:type="dxa"/>
            <w:right w:w="15" w:type="dxa"/>
          </w:tblCellMar>
        </w:tblPrEx>
        <w:trPr>
          <w:trHeight w:val="73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kern w:val="0"/>
                <w:sz w:val="24"/>
                <w:lang w:bidi="ar"/>
              </w:rPr>
            </w:pPr>
            <w:r>
              <w:rPr>
                <w:rFonts w:hint="default" w:ascii="Times New Roman" w:hAnsi="Times New Roman" w:cs="Times New Roman"/>
                <w:color w:val="000000"/>
                <w:kern w:val="0"/>
                <w:sz w:val="24"/>
                <w:lang w:bidi="ar"/>
              </w:rPr>
              <w:t>7</w:t>
            </w:r>
          </w:p>
        </w:tc>
        <w:tc>
          <w:tcPr>
            <w:tcW w:w="35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kern w:val="0"/>
                <w:sz w:val="24"/>
                <w:lang w:bidi="ar"/>
              </w:rPr>
            </w:pPr>
            <w:r>
              <w:rPr>
                <w:rFonts w:hint="default" w:ascii="Times New Roman" w:hAnsi="Times New Roman" w:cs="Times New Roman"/>
                <w:color w:val="000000"/>
                <w:kern w:val="0"/>
                <w:sz w:val="24"/>
                <w:lang w:bidi="ar"/>
              </w:rPr>
              <w:t>南京跃创电梯有限公司</w:t>
            </w:r>
          </w:p>
        </w:tc>
        <w:tc>
          <w:tcPr>
            <w:tcW w:w="17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kern w:val="0"/>
                <w:sz w:val="24"/>
                <w:lang w:bidi="ar"/>
              </w:rPr>
            </w:pPr>
            <w:r>
              <w:rPr>
                <w:rFonts w:hint="default" w:ascii="Times New Roman" w:hAnsi="Times New Roman" w:cs="Times New Roman"/>
                <w:color w:val="000000"/>
                <w:kern w:val="0"/>
                <w:sz w:val="24"/>
                <w:lang w:bidi="ar"/>
              </w:rPr>
              <w:t>李秀跃</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kern w:val="0"/>
                <w:sz w:val="24"/>
                <w:lang w:bidi="ar"/>
              </w:rPr>
            </w:pPr>
            <w:r>
              <w:rPr>
                <w:rFonts w:hint="default" w:ascii="Times New Roman" w:hAnsi="Times New Roman" w:cs="Times New Roman"/>
                <w:color w:val="000000"/>
                <w:kern w:val="0"/>
                <w:sz w:val="24"/>
                <w:lang w:bidi="ar"/>
              </w:rPr>
              <w:t>李秀跃</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kern w:val="0"/>
                <w:sz w:val="24"/>
                <w:lang w:bidi="ar"/>
              </w:rPr>
            </w:pPr>
            <w:r>
              <w:rPr>
                <w:rFonts w:hint="default" w:ascii="Times New Roman" w:hAnsi="Times New Roman" w:cs="Times New Roman"/>
                <w:color w:val="000000"/>
                <w:kern w:val="0"/>
                <w:sz w:val="24"/>
                <w:lang w:bidi="ar"/>
              </w:rPr>
              <w:t>18657612711</w:t>
            </w:r>
          </w:p>
        </w:tc>
      </w:tr>
      <w:tr>
        <w:tblPrEx>
          <w:tblLayout w:type="fixed"/>
          <w:tblCellMar>
            <w:top w:w="15" w:type="dxa"/>
            <w:left w:w="15" w:type="dxa"/>
            <w:bottom w:w="15" w:type="dxa"/>
            <w:right w:w="15" w:type="dxa"/>
          </w:tblCellMar>
        </w:tblPrEx>
        <w:trPr>
          <w:trHeight w:val="73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kern w:val="0"/>
                <w:sz w:val="24"/>
                <w:lang w:bidi="ar"/>
              </w:rPr>
            </w:pPr>
            <w:r>
              <w:rPr>
                <w:rFonts w:hint="default" w:ascii="Times New Roman" w:hAnsi="Times New Roman" w:cs="Times New Roman"/>
                <w:color w:val="000000"/>
                <w:kern w:val="0"/>
                <w:sz w:val="24"/>
                <w:lang w:bidi="ar"/>
              </w:rPr>
              <w:t>8</w:t>
            </w:r>
          </w:p>
        </w:tc>
        <w:tc>
          <w:tcPr>
            <w:tcW w:w="35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kern w:val="0"/>
                <w:sz w:val="24"/>
                <w:lang w:bidi="ar"/>
              </w:rPr>
            </w:pPr>
            <w:r>
              <w:rPr>
                <w:rFonts w:hint="default" w:ascii="Times New Roman" w:hAnsi="Times New Roman" w:cs="Times New Roman"/>
                <w:color w:val="000000"/>
                <w:kern w:val="0"/>
                <w:sz w:val="24"/>
                <w:lang w:bidi="ar"/>
              </w:rPr>
              <w:t>江苏盛邦建设有限公司</w:t>
            </w:r>
          </w:p>
        </w:tc>
        <w:tc>
          <w:tcPr>
            <w:tcW w:w="17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kern w:val="0"/>
                <w:sz w:val="24"/>
                <w:lang w:bidi="ar"/>
              </w:rPr>
            </w:pPr>
            <w:r>
              <w:rPr>
                <w:rFonts w:hint="default" w:ascii="Times New Roman" w:hAnsi="Times New Roman" w:cs="Times New Roman"/>
                <w:color w:val="000000"/>
                <w:kern w:val="0"/>
                <w:sz w:val="24"/>
                <w:lang w:bidi="ar"/>
              </w:rPr>
              <w:t>王来友</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kern w:val="0"/>
                <w:sz w:val="24"/>
                <w:lang w:bidi="ar"/>
              </w:rPr>
            </w:pPr>
            <w:r>
              <w:rPr>
                <w:rFonts w:hint="default" w:ascii="Times New Roman" w:hAnsi="Times New Roman" w:cs="Times New Roman"/>
                <w:color w:val="000000"/>
                <w:kern w:val="0"/>
                <w:sz w:val="24"/>
                <w:lang w:bidi="ar"/>
              </w:rPr>
              <w:t>沈玥</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kern w:val="0"/>
                <w:sz w:val="24"/>
                <w:lang w:bidi="ar"/>
              </w:rPr>
            </w:pPr>
            <w:r>
              <w:rPr>
                <w:rFonts w:hint="default" w:ascii="Times New Roman" w:hAnsi="Times New Roman" w:cs="Times New Roman"/>
                <w:color w:val="000000"/>
                <w:kern w:val="0"/>
                <w:sz w:val="24"/>
                <w:lang w:bidi="ar"/>
              </w:rPr>
              <w:t>18051024504</w:t>
            </w:r>
          </w:p>
        </w:tc>
      </w:tr>
      <w:tr>
        <w:tblPrEx>
          <w:tblLayout w:type="fixed"/>
          <w:tblCellMar>
            <w:top w:w="15" w:type="dxa"/>
            <w:left w:w="15" w:type="dxa"/>
            <w:bottom w:w="15" w:type="dxa"/>
            <w:right w:w="15" w:type="dxa"/>
          </w:tblCellMar>
        </w:tblPrEx>
        <w:trPr>
          <w:trHeight w:val="73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kern w:val="0"/>
                <w:sz w:val="24"/>
                <w:lang w:bidi="ar"/>
              </w:rPr>
            </w:pPr>
            <w:r>
              <w:rPr>
                <w:rFonts w:hint="default" w:ascii="Times New Roman" w:hAnsi="Times New Roman" w:cs="Times New Roman"/>
                <w:color w:val="000000"/>
                <w:kern w:val="0"/>
                <w:sz w:val="24"/>
                <w:lang w:bidi="ar"/>
              </w:rPr>
              <w:t>9</w:t>
            </w:r>
          </w:p>
        </w:tc>
        <w:tc>
          <w:tcPr>
            <w:tcW w:w="35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kern w:val="0"/>
                <w:sz w:val="24"/>
                <w:lang w:bidi="ar"/>
              </w:rPr>
            </w:pPr>
            <w:r>
              <w:rPr>
                <w:rFonts w:hint="default" w:ascii="Times New Roman" w:hAnsi="Times New Roman" w:cs="Times New Roman"/>
                <w:color w:val="000000"/>
                <w:kern w:val="0"/>
                <w:sz w:val="24"/>
                <w:lang w:bidi="ar"/>
              </w:rPr>
              <w:t>溧阳申菱电梯工程有限公司</w:t>
            </w:r>
          </w:p>
        </w:tc>
        <w:tc>
          <w:tcPr>
            <w:tcW w:w="17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kern w:val="0"/>
                <w:sz w:val="24"/>
                <w:lang w:bidi="ar"/>
              </w:rPr>
            </w:pPr>
            <w:r>
              <w:rPr>
                <w:rFonts w:hint="default" w:ascii="Times New Roman" w:hAnsi="Times New Roman" w:cs="Times New Roman"/>
                <w:color w:val="000000"/>
                <w:kern w:val="0"/>
                <w:sz w:val="24"/>
                <w:lang w:bidi="ar"/>
              </w:rPr>
              <w:t>胡平</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kern w:val="0"/>
                <w:sz w:val="24"/>
                <w:lang w:bidi="ar"/>
              </w:rPr>
            </w:pPr>
            <w:r>
              <w:rPr>
                <w:rFonts w:hint="default" w:ascii="Times New Roman" w:hAnsi="Times New Roman" w:cs="Times New Roman"/>
                <w:color w:val="000000"/>
                <w:kern w:val="0"/>
                <w:sz w:val="24"/>
                <w:lang w:bidi="ar"/>
              </w:rPr>
              <w:t>葛利锋</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kern w:val="0"/>
                <w:sz w:val="24"/>
                <w:lang w:bidi="ar"/>
              </w:rPr>
            </w:pPr>
            <w:r>
              <w:rPr>
                <w:rFonts w:hint="default" w:ascii="Times New Roman" w:hAnsi="Times New Roman" w:cs="Times New Roman"/>
                <w:color w:val="000000"/>
                <w:kern w:val="0"/>
                <w:sz w:val="24"/>
                <w:lang w:bidi="ar"/>
              </w:rPr>
              <w:t>13961240088</w:t>
            </w:r>
          </w:p>
        </w:tc>
      </w:tr>
      <w:tr>
        <w:tblPrEx>
          <w:tblLayout w:type="fixed"/>
          <w:tblCellMar>
            <w:top w:w="15" w:type="dxa"/>
            <w:left w:w="15" w:type="dxa"/>
            <w:bottom w:w="15" w:type="dxa"/>
            <w:right w:w="15" w:type="dxa"/>
          </w:tblCellMar>
        </w:tblPrEx>
        <w:trPr>
          <w:trHeight w:val="73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kern w:val="0"/>
                <w:sz w:val="24"/>
                <w:lang w:bidi="ar"/>
              </w:rPr>
            </w:pPr>
            <w:r>
              <w:rPr>
                <w:rFonts w:hint="default" w:ascii="Times New Roman" w:hAnsi="Times New Roman" w:cs="Times New Roman"/>
                <w:color w:val="000000"/>
                <w:kern w:val="0"/>
                <w:sz w:val="24"/>
                <w:lang w:bidi="ar"/>
              </w:rPr>
              <w:t>10</w:t>
            </w:r>
          </w:p>
        </w:tc>
        <w:tc>
          <w:tcPr>
            <w:tcW w:w="35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kern w:val="0"/>
                <w:sz w:val="24"/>
                <w:lang w:bidi="ar"/>
              </w:rPr>
            </w:pPr>
            <w:r>
              <w:rPr>
                <w:rFonts w:hint="default" w:ascii="Times New Roman" w:hAnsi="Times New Roman" w:cs="Times New Roman"/>
                <w:color w:val="000000"/>
                <w:kern w:val="0"/>
                <w:sz w:val="24"/>
                <w:lang w:bidi="ar"/>
              </w:rPr>
              <w:t>南京盛通电梯有限公司</w:t>
            </w:r>
          </w:p>
        </w:tc>
        <w:tc>
          <w:tcPr>
            <w:tcW w:w="17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kern w:val="0"/>
                <w:sz w:val="24"/>
                <w:lang w:bidi="ar"/>
              </w:rPr>
            </w:pPr>
            <w:r>
              <w:rPr>
                <w:rFonts w:hint="default" w:ascii="Times New Roman" w:hAnsi="Times New Roman" w:cs="Times New Roman"/>
                <w:color w:val="000000"/>
                <w:kern w:val="0"/>
                <w:sz w:val="24"/>
                <w:lang w:bidi="ar"/>
              </w:rPr>
              <w:t>龚祖原</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kern w:val="0"/>
                <w:sz w:val="24"/>
                <w:lang w:bidi="ar"/>
              </w:rPr>
            </w:pPr>
            <w:r>
              <w:rPr>
                <w:rFonts w:hint="default" w:ascii="Times New Roman" w:hAnsi="Times New Roman" w:cs="Times New Roman"/>
                <w:color w:val="000000"/>
                <w:kern w:val="0"/>
                <w:sz w:val="24"/>
                <w:lang w:bidi="ar"/>
              </w:rPr>
              <w:t>俞品峰</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kern w:val="0"/>
                <w:sz w:val="24"/>
                <w:lang w:bidi="ar"/>
              </w:rPr>
            </w:pPr>
            <w:r>
              <w:rPr>
                <w:rFonts w:hint="default" w:ascii="Times New Roman" w:hAnsi="Times New Roman" w:cs="Times New Roman"/>
                <w:color w:val="000000"/>
                <w:kern w:val="0"/>
                <w:sz w:val="24"/>
                <w:lang w:bidi="ar"/>
              </w:rPr>
              <w:t>13914747178</w:t>
            </w:r>
          </w:p>
        </w:tc>
      </w:tr>
      <w:tr>
        <w:tblPrEx>
          <w:tblLayout w:type="fixed"/>
          <w:tblCellMar>
            <w:top w:w="15" w:type="dxa"/>
            <w:left w:w="15" w:type="dxa"/>
            <w:bottom w:w="15" w:type="dxa"/>
            <w:right w:w="15" w:type="dxa"/>
          </w:tblCellMar>
        </w:tblPrEx>
        <w:trPr>
          <w:trHeight w:val="73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kern w:val="0"/>
                <w:sz w:val="24"/>
                <w:lang w:bidi="ar"/>
              </w:rPr>
            </w:pPr>
            <w:r>
              <w:rPr>
                <w:rFonts w:hint="default" w:ascii="Times New Roman" w:hAnsi="Times New Roman" w:cs="Times New Roman"/>
                <w:color w:val="000000"/>
                <w:kern w:val="0"/>
                <w:sz w:val="24"/>
                <w:lang w:bidi="ar"/>
              </w:rPr>
              <w:t>11</w:t>
            </w:r>
          </w:p>
        </w:tc>
        <w:tc>
          <w:tcPr>
            <w:tcW w:w="35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kern w:val="0"/>
                <w:sz w:val="24"/>
                <w:lang w:bidi="ar"/>
              </w:rPr>
            </w:pPr>
            <w:r>
              <w:rPr>
                <w:rFonts w:hint="default" w:ascii="Times New Roman" w:hAnsi="Times New Roman" w:cs="Times New Roman"/>
                <w:color w:val="000000"/>
                <w:kern w:val="0"/>
                <w:sz w:val="24"/>
                <w:lang w:bidi="ar"/>
              </w:rPr>
              <w:t>上海爱登堡电梯集团股份有限公司</w:t>
            </w:r>
          </w:p>
        </w:tc>
        <w:tc>
          <w:tcPr>
            <w:tcW w:w="17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kern w:val="0"/>
                <w:sz w:val="24"/>
                <w:lang w:bidi="ar"/>
              </w:rPr>
            </w:pPr>
            <w:r>
              <w:rPr>
                <w:rFonts w:hint="default" w:ascii="Times New Roman" w:hAnsi="Times New Roman" w:cs="Times New Roman"/>
                <w:color w:val="000000"/>
                <w:kern w:val="0"/>
                <w:sz w:val="24"/>
                <w:lang w:bidi="ar"/>
              </w:rPr>
              <w:t>李绥</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kern w:val="0"/>
                <w:sz w:val="24"/>
                <w:lang w:bidi="ar"/>
              </w:rPr>
            </w:pPr>
            <w:r>
              <w:rPr>
                <w:rFonts w:hint="default" w:ascii="Times New Roman" w:hAnsi="Times New Roman" w:cs="Times New Roman"/>
                <w:color w:val="000000"/>
                <w:kern w:val="0"/>
                <w:sz w:val="24"/>
                <w:lang w:bidi="ar"/>
              </w:rPr>
              <w:t>胡开利</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kern w:val="0"/>
                <w:sz w:val="24"/>
                <w:lang w:bidi="ar"/>
              </w:rPr>
            </w:pPr>
            <w:r>
              <w:rPr>
                <w:rFonts w:hint="default" w:ascii="Times New Roman" w:hAnsi="Times New Roman" w:cs="Times New Roman"/>
                <w:color w:val="000000"/>
                <w:kern w:val="0"/>
                <w:sz w:val="24"/>
                <w:lang w:bidi="ar"/>
              </w:rPr>
              <w:t>13655171805</w:t>
            </w:r>
          </w:p>
        </w:tc>
      </w:tr>
      <w:tr>
        <w:tblPrEx>
          <w:tblLayout w:type="fixed"/>
          <w:tblCellMar>
            <w:top w:w="15" w:type="dxa"/>
            <w:left w:w="15" w:type="dxa"/>
            <w:bottom w:w="15" w:type="dxa"/>
            <w:right w:w="15" w:type="dxa"/>
          </w:tblCellMar>
        </w:tblPrEx>
        <w:trPr>
          <w:trHeight w:val="73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kern w:val="0"/>
                <w:sz w:val="24"/>
                <w:lang w:bidi="ar"/>
              </w:rPr>
            </w:pPr>
            <w:r>
              <w:rPr>
                <w:rFonts w:hint="default" w:ascii="Times New Roman" w:hAnsi="Times New Roman" w:cs="Times New Roman"/>
                <w:color w:val="000000"/>
                <w:kern w:val="0"/>
                <w:sz w:val="24"/>
                <w:lang w:bidi="ar"/>
              </w:rPr>
              <w:t>12</w:t>
            </w:r>
          </w:p>
        </w:tc>
        <w:tc>
          <w:tcPr>
            <w:tcW w:w="35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kern w:val="0"/>
                <w:sz w:val="24"/>
                <w:lang w:bidi="ar"/>
              </w:rPr>
            </w:pPr>
            <w:r>
              <w:rPr>
                <w:rFonts w:hint="default" w:ascii="Times New Roman" w:hAnsi="Times New Roman" w:cs="Times New Roman"/>
                <w:color w:val="000000"/>
                <w:kern w:val="0"/>
                <w:sz w:val="24"/>
                <w:lang w:bidi="ar"/>
              </w:rPr>
              <w:t>南京志成机电工程有限公司</w:t>
            </w:r>
          </w:p>
        </w:tc>
        <w:tc>
          <w:tcPr>
            <w:tcW w:w="17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kern w:val="0"/>
                <w:sz w:val="24"/>
                <w:lang w:bidi="ar"/>
              </w:rPr>
            </w:pPr>
            <w:r>
              <w:rPr>
                <w:rFonts w:hint="default" w:ascii="Times New Roman" w:hAnsi="Times New Roman" w:cs="Times New Roman"/>
                <w:color w:val="000000"/>
                <w:kern w:val="0"/>
                <w:sz w:val="24"/>
                <w:lang w:bidi="ar"/>
              </w:rPr>
              <w:t>朱涛</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kern w:val="0"/>
                <w:sz w:val="24"/>
                <w:lang w:bidi="ar"/>
              </w:rPr>
            </w:pPr>
            <w:r>
              <w:rPr>
                <w:rFonts w:hint="default" w:ascii="Times New Roman" w:hAnsi="Times New Roman" w:cs="Times New Roman"/>
                <w:color w:val="000000"/>
                <w:kern w:val="0"/>
                <w:sz w:val="24"/>
                <w:lang w:bidi="ar"/>
              </w:rPr>
              <w:t>刘豫皖</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kern w:val="0"/>
                <w:sz w:val="24"/>
                <w:lang w:bidi="ar"/>
              </w:rPr>
            </w:pPr>
            <w:r>
              <w:rPr>
                <w:rFonts w:hint="default" w:ascii="Times New Roman" w:hAnsi="Times New Roman" w:cs="Times New Roman"/>
                <w:color w:val="000000"/>
                <w:kern w:val="0"/>
                <w:sz w:val="24"/>
                <w:lang w:bidi="ar"/>
              </w:rPr>
              <w:t>18913965494</w:t>
            </w:r>
          </w:p>
        </w:tc>
      </w:tr>
      <w:tr>
        <w:tblPrEx>
          <w:tblLayout w:type="fixed"/>
          <w:tblCellMar>
            <w:top w:w="15" w:type="dxa"/>
            <w:left w:w="15" w:type="dxa"/>
            <w:bottom w:w="15" w:type="dxa"/>
            <w:right w:w="15" w:type="dxa"/>
          </w:tblCellMar>
        </w:tblPrEx>
        <w:trPr>
          <w:trHeight w:val="73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kern w:val="0"/>
                <w:sz w:val="24"/>
                <w:lang w:bidi="ar"/>
              </w:rPr>
            </w:pPr>
            <w:r>
              <w:rPr>
                <w:rFonts w:hint="default" w:ascii="Times New Roman" w:hAnsi="Times New Roman" w:cs="Times New Roman"/>
                <w:color w:val="000000"/>
                <w:kern w:val="0"/>
                <w:sz w:val="24"/>
                <w:lang w:bidi="ar"/>
              </w:rPr>
              <w:t>13</w:t>
            </w:r>
          </w:p>
        </w:tc>
        <w:tc>
          <w:tcPr>
            <w:tcW w:w="35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kern w:val="0"/>
                <w:sz w:val="24"/>
                <w:lang w:bidi="ar"/>
              </w:rPr>
            </w:pPr>
            <w:r>
              <w:rPr>
                <w:rFonts w:hint="default" w:ascii="Times New Roman" w:hAnsi="Times New Roman" w:cs="Times New Roman"/>
                <w:color w:val="000000"/>
                <w:kern w:val="0"/>
                <w:sz w:val="24"/>
                <w:lang w:bidi="ar"/>
              </w:rPr>
              <w:t>北安华电机电设备集团有限公司</w:t>
            </w:r>
          </w:p>
        </w:tc>
        <w:tc>
          <w:tcPr>
            <w:tcW w:w="17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kern w:val="0"/>
                <w:sz w:val="24"/>
                <w:lang w:bidi="ar"/>
              </w:rPr>
            </w:pPr>
            <w:r>
              <w:rPr>
                <w:rFonts w:hint="default" w:ascii="Times New Roman" w:hAnsi="Times New Roman" w:cs="Times New Roman"/>
                <w:color w:val="000000"/>
                <w:kern w:val="0"/>
                <w:sz w:val="24"/>
                <w:lang w:bidi="ar"/>
              </w:rPr>
              <w:t>蒋三民</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kern w:val="0"/>
                <w:sz w:val="24"/>
                <w:lang w:bidi="ar"/>
              </w:rPr>
            </w:pPr>
            <w:r>
              <w:rPr>
                <w:rFonts w:hint="default" w:ascii="Times New Roman" w:hAnsi="Times New Roman" w:cs="Times New Roman"/>
                <w:color w:val="000000"/>
                <w:kern w:val="0"/>
                <w:sz w:val="24"/>
                <w:lang w:bidi="ar"/>
              </w:rPr>
              <w:t>季灿浈</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kern w:val="0"/>
                <w:sz w:val="24"/>
                <w:lang w:bidi="ar"/>
              </w:rPr>
            </w:pPr>
            <w:r>
              <w:rPr>
                <w:rFonts w:hint="default" w:ascii="Times New Roman" w:hAnsi="Times New Roman" w:cs="Times New Roman"/>
                <w:color w:val="000000"/>
                <w:kern w:val="0"/>
                <w:sz w:val="24"/>
                <w:lang w:bidi="ar"/>
              </w:rPr>
              <w:t>18911841885</w:t>
            </w:r>
          </w:p>
        </w:tc>
      </w:tr>
    </w:tbl>
    <w:p>
      <w:pPr>
        <w:rPr>
          <w:rFonts w:hint="default" w:ascii="Times New Roman" w:hAnsi="Times New Roman" w:cs="Times New Roman"/>
          <w:szCs w:val="21"/>
        </w:rPr>
      </w:pPr>
    </w:p>
    <w:p>
      <w:pPr>
        <w:rPr>
          <w:rFonts w:hint="default" w:ascii="Times New Roman" w:hAnsi="Times New Roman" w:cs="Times New Roman"/>
          <w:szCs w:val="21"/>
        </w:rPr>
      </w:pPr>
    </w:p>
    <w:p>
      <w:pPr>
        <w:rPr>
          <w:rFonts w:hint="default" w:ascii="Times New Roman" w:hAnsi="Times New Roman" w:cs="Times New Roman"/>
          <w:szCs w:val="21"/>
        </w:rPr>
      </w:pPr>
    </w:p>
    <w:p>
      <w:pPr>
        <w:rPr>
          <w:rFonts w:hint="default" w:ascii="Times New Roman" w:hAnsi="Times New Roman" w:cs="Times New Roman"/>
          <w:szCs w:val="21"/>
        </w:rPr>
      </w:pPr>
    </w:p>
    <w:p>
      <w:pPr>
        <w:rPr>
          <w:rFonts w:hint="default" w:ascii="Times New Roman" w:hAnsi="Times New Roman" w:cs="Times New Roman"/>
          <w:szCs w:val="21"/>
        </w:rPr>
      </w:pPr>
    </w:p>
    <w:p>
      <w:pPr>
        <w:rPr>
          <w:rFonts w:hint="default" w:ascii="Times New Roman" w:hAnsi="Times New Roman" w:cs="Times New Roman"/>
          <w:szCs w:val="21"/>
        </w:rPr>
      </w:pPr>
    </w:p>
    <w:tbl>
      <w:tblPr>
        <w:tblStyle w:val="21"/>
        <w:tblW w:w="9135" w:type="dxa"/>
        <w:tblInd w:w="-347" w:type="dxa"/>
        <w:tblLayout w:type="fixed"/>
        <w:tblCellMar>
          <w:top w:w="15" w:type="dxa"/>
          <w:left w:w="15" w:type="dxa"/>
          <w:bottom w:w="15" w:type="dxa"/>
          <w:right w:w="15" w:type="dxa"/>
        </w:tblCellMar>
      </w:tblPr>
      <w:tblGrid>
        <w:gridCol w:w="885"/>
        <w:gridCol w:w="3585"/>
        <w:gridCol w:w="1725"/>
        <w:gridCol w:w="1500"/>
        <w:gridCol w:w="1440"/>
      </w:tblGrid>
      <w:tr>
        <w:tblPrEx>
          <w:tblLayout w:type="fixed"/>
          <w:tblCellMar>
            <w:top w:w="15" w:type="dxa"/>
            <w:left w:w="15" w:type="dxa"/>
            <w:bottom w:w="15" w:type="dxa"/>
            <w:right w:w="15" w:type="dxa"/>
          </w:tblCellMar>
        </w:tblPrEx>
        <w:trPr>
          <w:trHeight w:val="487" w:hRule="atLeast"/>
        </w:trPr>
        <w:tc>
          <w:tcPr>
            <w:tcW w:w="9135" w:type="dxa"/>
            <w:gridSpan w:val="5"/>
            <w:tcBorders>
              <w:bottom w:val="single" w:color="000000" w:sz="4" w:space="0"/>
            </w:tcBorders>
            <w:shd w:val="clear" w:color="auto" w:fill="auto"/>
            <w:vAlign w:val="center"/>
          </w:tcPr>
          <w:p>
            <w:pPr>
              <w:widowControl/>
              <w:jc w:val="center"/>
              <w:textAlignment w:val="center"/>
              <w:rPr>
                <w:rFonts w:hint="default" w:ascii="Times New Roman" w:hAnsi="Times New Roman" w:eastAsia="黑体" w:cs="Times New Roman"/>
                <w:color w:val="000000"/>
                <w:sz w:val="24"/>
              </w:rPr>
            </w:pPr>
            <w:r>
              <w:rPr>
                <w:rFonts w:hint="default" w:ascii="Times New Roman" w:hAnsi="Times New Roman" w:eastAsia="黑体" w:cs="Times New Roman"/>
                <w:color w:val="000000"/>
                <w:kern w:val="0"/>
                <w:sz w:val="30"/>
                <w:szCs w:val="30"/>
                <w:lang w:bidi="ar"/>
              </w:rPr>
              <w:t>电梯设备采购及安装服务</w:t>
            </w:r>
          </w:p>
        </w:tc>
      </w:tr>
      <w:tr>
        <w:tblPrEx>
          <w:tblLayout w:type="fixed"/>
          <w:tblCellMar>
            <w:top w:w="15" w:type="dxa"/>
            <w:left w:w="15" w:type="dxa"/>
            <w:bottom w:w="15" w:type="dxa"/>
            <w:right w:w="15" w:type="dxa"/>
          </w:tblCellMar>
        </w:tblPrEx>
        <w:trPr>
          <w:trHeight w:val="741" w:hRule="atLeast"/>
        </w:trPr>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黑体" w:cs="Times New Roman"/>
                <w:color w:val="000000"/>
                <w:sz w:val="24"/>
              </w:rPr>
            </w:pPr>
            <w:r>
              <w:rPr>
                <w:rFonts w:hint="default" w:ascii="Times New Roman" w:hAnsi="Times New Roman" w:eastAsia="黑体" w:cs="Times New Roman"/>
                <w:color w:val="000000"/>
                <w:kern w:val="0"/>
                <w:sz w:val="24"/>
                <w:lang w:bidi="ar"/>
              </w:rPr>
              <w:t>序号</w:t>
            </w:r>
          </w:p>
        </w:tc>
        <w:tc>
          <w:tcPr>
            <w:tcW w:w="35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黑体" w:cs="Times New Roman"/>
                <w:color w:val="000000"/>
                <w:sz w:val="24"/>
              </w:rPr>
            </w:pPr>
            <w:r>
              <w:rPr>
                <w:rFonts w:hint="default" w:ascii="Times New Roman" w:hAnsi="Times New Roman" w:eastAsia="黑体" w:cs="Times New Roman"/>
                <w:color w:val="000000"/>
                <w:kern w:val="0"/>
                <w:sz w:val="24"/>
                <w:lang w:bidi="ar"/>
              </w:rPr>
              <w:t>企业名称</w:t>
            </w:r>
          </w:p>
        </w:tc>
        <w:tc>
          <w:tcPr>
            <w:tcW w:w="17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黑体" w:cs="Times New Roman"/>
                <w:color w:val="000000"/>
                <w:sz w:val="24"/>
              </w:rPr>
            </w:pPr>
            <w:r>
              <w:rPr>
                <w:rFonts w:hint="default" w:ascii="Times New Roman" w:hAnsi="Times New Roman" w:eastAsia="黑体" w:cs="Times New Roman"/>
                <w:color w:val="000000"/>
                <w:kern w:val="0"/>
                <w:sz w:val="24"/>
                <w:lang w:bidi="ar"/>
              </w:rPr>
              <w:t>法定代表人</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黑体" w:cs="Times New Roman"/>
                <w:color w:val="000000"/>
                <w:sz w:val="24"/>
              </w:rPr>
            </w:pPr>
            <w:r>
              <w:rPr>
                <w:rFonts w:hint="default" w:ascii="Times New Roman" w:hAnsi="Times New Roman" w:eastAsia="黑体" w:cs="Times New Roman"/>
                <w:color w:val="000000"/>
                <w:kern w:val="0"/>
                <w:sz w:val="24"/>
                <w:lang w:bidi="ar"/>
              </w:rPr>
              <w:t>联系人</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黑体" w:cs="Times New Roman"/>
                <w:color w:val="000000"/>
                <w:sz w:val="24"/>
              </w:rPr>
            </w:pPr>
            <w:r>
              <w:rPr>
                <w:rFonts w:hint="default" w:ascii="Times New Roman" w:hAnsi="Times New Roman" w:eastAsia="黑体" w:cs="Times New Roman"/>
                <w:color w:val="000000"/>
                <w:kern w:val="0"/>
                <w:sz w:val="24"/>
                <w:lang w:bidi="ar"/>
              </w:rPr>
              <w:t>联系电话</w:t>
            </w:r>
          </w:p>
        </w:tc>
      </w:tr>
      <w:tr>
        <w:tblPrEx>
          <w:tblLayout w:type="fixed"/>
          <w:tblCellMar>
            <w:top w:w="15" w:type="dxa"/>
            <w:left w:w="15" w:type="dxa"/>
            <w:bottom w:w="15" w:type="dxa"/>
            <w:right w:w="15" w:type="dxa"/>
          </w:tblCellMar>
        </w:tblPrEx>
        <w:trPr>
          <w:trHeight w:val="741" w:hRule="atLeast"/>
        </w:trPr>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黑体" w:cs="Times New Roman"/>
                <w:color w:val="000000"/>
                <w:sz w:val="24"/>
              </w:rPr>
            </w:pPr>
            <w:r>
              <w:rPr>
                <w:rFonts w:hint="default" w:ascii="Times New Roman" w:hAnsi="Times New Roman" w:eastAsia="黑体" w:cs="Times New Roman"/>
                <w:color w:val="000000"/>
                <w:kern w:val="0"/>
                <w:sz w:val="24"/>
                <w:lang w:bidi="ar"/>
              </w:rPr>
              <w:t>1</w:t>
            </w:r>
          </w:p>
        </w:tc>
        <w:tc>
          <w:tcPr>
            <w:tcW w:w="35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江苏维阳机电工程科技有限公司</w:t>
            </w:r>
          </w:p>
        </w:tc>
        <w:tc>
          <w:tcPr>
            <w:tcW w:w="17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沈先维</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纪彩霞</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13776401145</w:t>
            </w:r>
          </w:p>
        </w:tc>
      </w:tr>
      <w:tr>
        <w:tblPrEx>
          <w:tblLayout w:type="fixed"/>
          <w:tblCellMar>
            <w:top w:w="15" w:type="dxa"/>
            <w:left w:w="15" w:type="dxa"/>
            <w:bottom w:w="15" w:type="dxa"/>
            <w:right w:w="15" w:type="dxa"/>
          </w:tblCellMar>
        </w:tblPrEx>
        <w:trPr>
          <w:trHeight w:val="741" w:hRule="atLeast"/>
        </w:trPr>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黑体" w:cs="Times New Roman"/>
                <w:color w:val="000000"/>
                <w:sz w:val="24"/>
              </w:rPr>
            </w:pPr>
            <w:r>
              <w:rPr>
                <w:rFonts w:hint="default" w:ascii="Times New Roman" w:hAnsi="Times New Roman" w:eastAsia="黑体" w:cs="Times New Roman"/>
                <w:color w:val="000000"/>
                <w:kern w:val="0"/>
                <w:sz w:val="24"/>
                <w:lang w:bidi="ar"/>
              </w:rPr>
              <w:t>2</w:t>
            </w:r>
          </w:p>
        </w:tc>
        <w:tc>
          <w:tcPr>
            <w:tcW w:w="35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南京宏和机电设备有限公司</w:t>
            </w:r>
          </w:p>
        </w:tc>
        <w:tc>
          <w:tcPr>
            <w:tcW w:w="17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徐戎贵</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夏敏</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18951639328</w:t>
            </w:r>
          </w:p>
        </w:tc>
      </w:tr>
      <w:tr>
        <w:tblPrEx>
          <w:tblLayout w:type="fixed"/>
          <w:tblCellMar>
            <w:top w:w="15" w:type="dxa"/>
            <w:left w:w="15" w:type="dxa"/>
            <w:bottom w:w="15" w:type="dxa"/>
            <w:right w:w="15" w:type="dxa"/>
          </w:tblCellMar>
        </w:tblPrEx>
        <w:trPr>
          <w:trHeight w:val="741" w:hRule="atLeast"/>
        </w:trPr>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黑体" w:cs="Times New Roman"/>
                <w:color w:val="000000"/>
                <w:sz w:val="24"/>
              </w:rPr>
            </w:pPr>
            <w:r>
              <w:rPr>
                <w:rFonts w:hint="default" w:ascii="Times New Roman" w:hAnsi="Times New Roman" w:eastAsia="黑体" w:cs="Times New Roman"/>
                <w:color w:val="000000"/>
                <w:kern w:val="0"/>
                <w:sz w:val="24"/>
                <w:lang w:bidi="ar"/>
              </w:rPr>
              <w:t>3</w:t>
            </w:r>
          </w:p>
        </w:tc>
        <w:tc>
          <w:tcPr>
            <w:tcW w:w="35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南京跃创电梯有限公司</w:t>
            </w:r>
          </w:p>
        </w:tc>
        <w:tc>
          <w:tcPr>
            <w:tcW w:w="17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李秀跃</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李秀跃</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18651612711</w:t>
            </w:r>
          </w:p>
        </w:tc>
      </w:tr>
      <w:tr>
        <w:tblPrEx>
          <w:tblLayout w:type="fixed"/>
          <w:tblCellMar>
            <w:top w:w="15" w:type="dxa"/>
            <w:left w:w="15" w:type="dxa"/>
            <w:bottom w:w="15" w:type="dxa"/>
            <w:right w:w="15" w:type="dxa"/>
          </w:tblCellMar>
        </w:tblPrEx>
        <w:trPr>
          <w:trHeight w:val="741" w:hRule="atLeast"/>
        </w:trPr>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黑体" w:cs="Times New Roman"/>
                <w:color w:val="000000"/>
                <w:sz w:val="24"/>
              </w:rPr>
            </w:pPr>
            <w:r>
              <w:rPr>
                <w:rFonts w:hint="default" w:ascii="Times New Roman" w:hAnsi="Times New Roman" w:eastAsia="黑体" w:cs="Times New Roman"/>
                <w:color w:val="000000"/>
                <w:kern w:val="0"/>
                <w:sz w:val="24"/>
                <w:lang w:bidi="ar"/>
              </w:rPr>
              <w:t>4</w:t>
            </w:r>
          </w:p>
        </w:tc>
        <w:tc>
          <w:tcPr>
            <w:tcW w:w="35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南京盛通电梯有限公司</w:t>
            </w:r>
          </w:p>
        </w:tc>
        <w:tc>
          <w:tcPr>
            <w:tcW w:w="17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龚祖原</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俞品峰</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13914747178</w:t>
            </w:r>
          </w:p>
        </w:tc>
      </w:tr>
      <w:tr>
        <w:tblPrEx>
          <w:tblLayout w:type="fixed"/>
          <w:tblCellMar>
            <w:top w:w="15" w:type="dxa"/>
            <w:left w:w="15" w:type="dxa"/>
            <w:bottom w:w="15" w:type="dxa"/>
            <w:right w:w="15" w:type="dxa"/>
          </w:tblCellMar>
        </w:tblPrEx>
        <w:trPr>
          <w:trHeight w:val="741" w:hRule="atLeast"/>
        </w:trPr>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黑体" w:cs="Times New Roman"/>
                <w:color w:val="000000"/>
                <w:sz w:val="24"/>
              </w:rPr>
            </w:pPr>
            <w:r>
              <w:rPr>
                <w:rFonts w:hint="default" w:ascii="Times New Roman" w:hAnsi="Times New Roman" w:eastAsia="黑体" w:cs="Times New Roman"/>
                <w:color w:val="000000"/>
                <w:kern w:val="0"/>
                <w:sz w:val="24"/>
                <w:lang w:bidi="ar"/>
              </w:rPr>
              <w:t>5</w:t>
            </w:r>
          </w:p>
        </w:tc>
        <w:tc>
          <w:tcPr>
            <w:tcW w:w="35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北安华电机电设备集团有限公司</w:t>
            </w:r>
          </w:p>
        </w:tc>
        <w:tc>
          <w:tcPr>
            <w:tcW w:w="17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蒋三民</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季灿浈</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18911841885</w:t>
            </w:r>
          </w:p>
        </w:tc>
      </w:tr>
      <w:tr>
        <w:tblPrEx>
          <w:tblLayout w:type="fixed"/>
          <w:tblCellMar>
            <w:top w:w="15" w:type="dxa"/>
            <w:left w:w="15" w:type="dxa"/>
            <w:bottom w:w="15" w:type="dxa"/>
            <w:right w:w="15" w:type="dxa"/>
          </w:tblCellMar>
        </w:tblPrEx>
        <w:trPr>
          <w:trHeight w:val="741" w:hRule="atLeast"/>
        </w:trPr>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黑体" w:cs="Times New Roman"/>
                <w:color w:val="000000"/>
                <w:sz w:val="24"/>
              </w:rPr>
            </w:pPr>
            <w:r>
              <w:rPr>
                <w:rFonts w:hint="default" w:ascii="Times New Roman" w:hAnsi="Times New Roman" w:eastAsia="黑体" w:cs="Times New Roman"/>
                <w:color w:val="000000"/>
                <w:kern w:val="0"/>
                <w:sz w:val="24"/>
                <w:lang w:bidi="ar"/>
              </w:rPr>
              <w:t>6</w:t>
            </w:r>
          </w:p>
        </w:tc>
        <w:tc>
          <w:tcPr>
            <w:tcW w:w="35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上海爱登堡电梯集团股份有限公司</w:t>
            </w:r>
          </w:p>
        </w:tc>
        <w:tc>
          <w:tcPr>
            <w:tcW w:w="17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李绥</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胡开利</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13655171805</w:t>
            </w:r>
          </w:p>
        </w:tc>
      </w:tr>
      <w:tr>
        <w:tblPrEx>
          <w:tblLayout w:type="fixed"/>
          <w:tblCellMar>
            <w:top w:w="15" w:type="dxa"/>
            <w:left w:w="15" w:type="dxa"/>
            <w:bottom w:w="15" w:type="dxa"/>
            <w:right w:w="15" w:type="dxa"/>
          </w:tblCellMar>
        </w:tblPrEx>
        <w:trPr>
          <w:trHeight w:val="741" w:hRule="atLeast"/>
        </w:trPr>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黑体" w:cs="Times New Roman"/>
                <w:color w:val="000000"/>
                <w:sz w:val="24"/>
              </w:rPr>
            </w:pPr>
            <w:r>
              <w:rPr>
                <w:rFonts w:hint="default" w:ascii="Times New Roman" w:hAnsi="Times New Roman" w:eastAsia="黑体" w:cs="Times New Roman"/>
                <w:color w:val="000000"/>
                <w:kern w:val="0"/>
                <w:sz w:val="24"/>
                <w:lang w:bidi="ar"/>
              </w:rPr>
              <w:t>7</w:t>
            </w:r>
          </w:p>
        </w:tc>
        <w:tc>
          <w:tcPr>
            <w:tcW w:w="35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江苏同弘机电工程有限公司</w:t>
            </w:r>
          </w:p>
        </w:tc>
        <w:tc>
          <w:tcPr>
            <w:tcW w:w="17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高阳</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周萍</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13951866652</w:t>
            </w:r>
          </w:p>
        </w:tc>
      </w:tr>
      <w:tr>
        <w:tblPrEx>
          <w:tblLayout w:type="fixed"/>
          <w:tblCellMar>
            <w:top w:w="15" w:type="dxa"/>
            <w:left w:w="15" w:type="dxa"/>
            <w:bottom w:w="15" w:type="dxa"/>
            <w:right w:w="15" w:type="dxa"/>
          </w:tblCellMar>
        </w:tblPrEx>
        <w:trPr>
          <w:trHeight w:val="741" w:hRule="atLeast"/>
        </w:trPr>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黑体" w:cs="Times New Roman"/>
                <w:color w:val="000000"/>
                <w:sz w:val="24"/>
              </w:rPr>
            </w:pPr>
            <w:r>
              <w:rPr>
                <w:rFonts w:hint="default" w:ascii="Times New Roman" w:hAnsi="Times New Roman" w:eastAsia="黑体" w:cs="Times New Roman"/>
                <w:color w:val="000000"/>
                <w:kern w:val="0"/>
                <w:sz w:val="24"/>
                <w:lang w:bidi="ar"/>
              </w:rPr>
              <w:t>8</w:t>
            </w:r>
          </w:p>
        </w:tc>
        <w:tc>
          <w:tcPr>
            <w:tcW w:w="35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上海现代电梯制造有限公司</w:t>
            </w:r>
          </w:p>
        </w:tc>
        <w:tc>
          <w:tcPr>
            <w:tcW w:w="17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孙承洙</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陈拥辉</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13382778797</w:t>
            </w:r>
          </w:p>
        </w:tc>
      </w:tr>
      <w:tr>
        <w:tblPrEx>
          <w:tblLayout w:type="fixed"/>
          <w:tblCellMar>
            <w:top w:w="15" w:type="dxa"/>
            <w:left w:w="15" w:type="dxa"/>
            <w:bottom w:w="15" w:type="dxa"/>
            <w:right w:w="15" w:type="dxa"/>
          </w:tblCellMar>
        </w:tblPrEx>
        <w:trPr>
          <w:trHeight w:val="741" w:hRule="atLeast"/>
        </w:trPr>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黑体" w:cs="Times New Roman"/>
                <w:color w:val="000000"/>
                <w:sz w:val="24"/>
              </w:rPr>
            </w:pPr>
            <w:r>
              <w:rPr>
                <w:rFonts w:hint="default" w:ascii="Times New Roman" w:hAnsi="Times New Roman" w:eastAsia="黑体" w:cs="Times New Roman"/>
                <w:color w:val="000000"/>
                <w:kern w:val="0"/>
                <w:sz w:val="24"/>
                <w:lang w:bidi="ar"/>
              </w:rPr>
              <w:t>9</w:t>
            </w:r>
          </w:p>
        </w:tc>
        <w:tc>
          <w:tcPr>
            <w:tcW w:w="35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江苏盛邦建设有限公司</w:t>
            </w:r>
          </w:p>
        </w:tc>
        <w:tc>
          <w:tcPr>
            <w:tcW w:w="17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王来友</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沈利</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18051024504</w:t>
            </w:r>
          </w:p>
        </w:tc>
      </w:tr>
      <w:tr>
        <w:tblPrEx>
          <w:tblLayout w:type="fixed"/>
          <w:tblCellMar>
            <w:top w:w="15" w:type="dxa"/>
            <w:left w:w="15" w:type="dxa"/>
            <w:bottom w:w="15" w:type="dxa"/>
            <w:right w:w="15" w:type="dxa"/>
          </w:tblCellMar>
        </w:tblPrEx>
        <w:trPr>
          <w:trHeight w:val="751" w:hRule="atLeast"/>
        </w:trPr>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黑体" w:cs="Times New Roman"/>
                <w:color w:val="000000"/>
                <w:sz w:val="24"/>
              </w:rPr>
            </w:pPr>
            <w:r>
              <w:rPr>
                <w:rFonts w:hint="default" w:ascii="Times New Roman" w:hAnsi="Times New Roman" w:eastAsia="黑体" w:cs="Times New Roman"/>
                <w:color w:val="000000"/>
                <w:kern w:val="0"/>
                <w:sz w:val="24"/>
                <w:lang w:bidi="ar"/>
              </w:rPr>
              <w:t>10</w:t>
            </w:r>
          </w:p>
        </w:tc>
        <w:tc>
          <w:tcPr>
            <w:tcW w:w="35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南通振兴电梯安装有限公司</w:t>
            </w:r>
          </w:p>
        </w:tc>
        <w:tc>
          <w:tcPr>
            <w:tcW w:w="17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韩建华</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任立明</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13337818585</w:t>
            </w:r>
          </w:p>
        </w:tc>
      </w:tr>
    </w:tbl>
    <w:p>
      <w:pPr>
        <w:rPr>
          <w:rFonts w:hint="default" w:ascii="Times New Roman" w:hAnsi="Times New Roman" w:cs="Times New Roman"/>
          <w:szCs w:val="21"/>
        </w:rPr>
      </w:pPr>
    </w:p>
    <w:p>
      <w:pPr>
        <w:rPr>
          <w:rFonts w:hint="default" w:ascii="Times New Roman" w:hAnsi="Times New Roman" w:cs="Times New Roman"/>
          <w:szCs w:val="21"/>
        </w:rPr>
      </w:pPr>
    </w:p>
    <w:p>
      <w:pPr>
        <w:rPr>
          <w:rFonts w:hint="default" w:ascii="Times New Roman" w:hAnsi="Times New Roman" w:cs="Times New Roman"/>
          <w:szCs w:val="21"/>
        </w:rPr>
      </w:pPr>
    </w:p>
    <w:p>
      <w:pPr>
        <w:rPr>
          <w:rFonts w:hint="default" w:ascii="Times New Roman" w:hAnsi="Times New Roman" w:cs="Times New Roman"/>
          <w:szCs w:val="21"/>
        </w:rPr>
      </w:pPr>
    </w:p>
    <w:p>
      <w:pPr>
        <w:rPr>
          <w:rFonts w:hint="default" w:ascii="Times New Roman" w:hAnsi="Times New Roman" w:cs="Times New Roman"/>
          <w:szCs w:val="21"/>
        </w:rPr>
      </w:pPr>
    </w:p>
    <w:p>
      <w:pPr>
        <w:rPr>
          <w:rFonts w:hint="default" w:ascii="Times New Roman" w:hAnsi="Times New Roman" w:cs="Times New Roman"/>
          <w:szCs w:val="21"/>
        </w:rPr>
      </w:pPr>
    </w:p>
    <w:p>
      <w:pPr>
        <w:rPr>
          <w:rFonts w:hint="default" w:ascii="Times New Roman" w:hAnsi="Times New Roman" w:cs="Times New Roman"/>
          <w:szCs w:val="21"/>
        </w:rPr>
      </w:pPr>
    </w:p>
    <w:p>
      <w:pPr>
        <w:widowControl/>
        <w:rPr>
          <w:rFonts w:hint="default" w:ascii="Times New Roman" w:hAnsi="Times New Roman" w:eastAsia="仿宋" w:cs="Times New Roman"/>
          <w:kern w:val="0"/>
          <w:sz w:val="30"/>
          <w:szCs w:val="30"/>
        </w:rPr>
      </w:pPr>
      <w:r>
        <w:rPr>
          <w:rFonts w:hint="default" w:ascii="Times New Roman" w:hAnsi="Times New Roman" w:eastAsia="方正小标宋简体" w:cs="Times New Roman"/>
          <w:kern w:val="0"/>
          <w:sz w:val="32"/>
          <w:szCs w:val="32"/>
        </w:rPr>
        <w:t>备注：</w:t>
      </w:r>
      <w:r>
        <w:rPr>
          <w:rFonts w:hint="default" w:ascii="Times New Roman" w:hAnsi="Times New Roman" w:eastAsia="仿宋" w:cs="Times New Roman"/>
          <w:kern w:val="0"/>
          <w:sz w:val="30"/>
          <w:szCs w:val="30"/>
        </w:rPr>
        <w:t>上述备选库企业出自南京市房产局网站；有效期3年（2018年11月—2021年10月）。备选库企业名单变化情况请及时查询南京市房产局网站。</w:t>
      </w:r>
    </w:p>
    <w:p>
      <w:pPr>
        <w:ind w:firstLine="560" w:firstLineChars="200"/>
        <w:rPr>
          <w:rFonts w:hint="default" w:ascii="Times New Roman" w:hAnsi="Times New Roman" w:cs="Times New Roman" w:eastAsiaTheme="minorEastAsia"/>
          <w:sz w:val="28"/>
          <w:szCs w:val="28"/>
        </w:rPr>
      </w:pPr>
    </w:p>
    <w:p>
      <w:pPr>
        <w:ind w:firstLine="560" w:firstLineChars="200"/>
        <w:rPr>
          <w:rFonts w:hint="default" w:ascii="Times New Roman" w:hAnsi="Times New Roman" w:cs="Times New Roman" w:eastAsiaTheme="minorEastAsia"/>
          <w:sz w:val="28"/>
          <w:szCs w:val="28"/>
        </w:rPr>
      </w:pPr>
    </w:p>
    <w:tbl>
      <w:tblPr>
        <w:tblStyle w:val="22"/>
        <w:tblpPr w:leftFromText="180" w:rightFromText="180" w:vertAnchor="text" w:horzAnchor="page" w:tblpX="1672" w:tblpY="2280"/>
        <w:tblOverlap w:val="never"/>
        <w:tblW w:w="884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54"/>
        <w:gridCol w:w="3255"/>
        <w:gridCol w:w="2538"/>
        <w:gridCol w:w="9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154" w:type="dxa"/>
            <w:vAlign w:val="center"/>
          </w:tcPr>
          <w:p>
            <w:pPr>
              <w:ind w:firstLine="560" w:firstLineChars="200"/>
              <w:jc w:val="center"/>
              <w:rPr>
                <w:rFonts w:hint="eastAsia" w:ascii="方正黑体_GBK" w:hAnsi="方正黑体_GBK" w:eastAsia="方正黑体_GBK" w:cs="方正黑体_GBK"/>
                <w:sz w:val="30"/>
                <w:szCs w:val="30"/>
                <w:vertAlign w:val="baseline"/>
                <w:lang w:val="en-US" w:eastAsia="zh-CN"/>
              </w:rPr>
            </w:pPr>
            <w:r>
              <w:rPr>
                <w:rFonts w:hint="eastAsia" w:ascii="方正黑体_GBK" w:hAnsi="方正黑体_GBK" w:eastAsia="方正黑体_GBK" w:cs="方正黑体_GBK"/>
                <w:sz w:val="28"/>
                <w:szCs w:val="28"/>
              </w:rPr>
              <w:br w:type="page"/>
            </w:r>
            <w:r>
              <w:rPr>
                <w:rFonts w:hint="eastAsia" w:ascii="方正黑体_GBK" w:hAnsi="方正黑体_GBK" w:eastAsia="方正黑体_GBK" w:cs="方正黑体_GBK"/>
                <w:sz w:val="30"/>
                <w:szCs w:val="30"/>
                <w:vertAlign w:val="baseline"/>
                <w:lang w:val="en-US" w:eastAsia="zh-CN"/>
              </w:rPr>
              <w:t>名 称</w:t>
            </w:r>
          </w:p>
        </w:tc>
        <w:tc>
          <w:tcPr>
            <w:tcW w:w="3255" w:type="dxa"/>
            <w:vAlign w:val="center"/>
          </w:tcPr>
          <w:p>
            <w:pPr>
              <w:jc w:val="center"/>
              <w:rPr>
                <w:rFonts w:hint="eastAsia" w:ascii="方正黑体_GBK" w:hAnsi="方正黑体_GBK" w:eastAsia="方正黑体_GBK" w:cs="方正黑体_GBK"/>
                <w:sz w:val="30"/>
                <w:szCs w:val="30"/>
                <w:vertAlign w:val="baseline"/>
                <w:lang w:val="en-US" w:eastAsia="zh-CN"/>
              </w:rPr>
            </w:pPr>
            <w:r>
              <w:rPr>
                <w:rFonts w:hint="eastAsia" w:ascii="方正黑体_GBK" w:hAnsi="方正黑体_GBK" w:eastAsia="方正黑体_GBK" w:cs="方正黑体_GBK"/>
                <w:sz w:val="30"/>
                <w:szCs w:val="30"/>
                <w:vertAlign w:val="baseline"/>
                <w:lang w:val="en-US" w:eastAsia="zh-CN"/>
              </w:rPr>
              <w:t>地    址</w:t>
            </w:r>
          </w:p>
        </w:tc>
        <w:tc>
          <w:tcPr>
            <w:tcW w:w="2538" w:type="dxa"/>
            <w:vAlign w:val="center"/>
          </w:tcPr>
          <w:p>
            <w:pPr>
              <w:jc w:val="center"/>
              <w:rPr>
                <w:rFonts w:hint="eastAsia" w:ascii="方正黑体_GBK" w:hAnsi="方正黑体_GBK" w:eastAsia="方正黑体_GBK" w:cs="方正黑体_GBK"/>
                <w:sz w:val="30"/>
                <w:szCs w:val="30"/>
                <w:vertAlign w:val="baseline"/>
                <w:lang w:val="en-US" w:eastAsia="zh-CN"/>
              </w:rPr>
            </w:pPr>
            <w:r>
              <w:rPr>
                <w:rFonts w:hint="eastAsia" w:ascii="方正黑体_GBK" w:hAnsi="方正黑体_GBK" w:eastAsia="方正黑体_GBK" w:cs="方正黑体_GBK"/>
                <w:sz w:val="30"/>
                <w:szCs w:val="30"/>
                <w:vertAlign w:val="baseline"/>
                <w:lang w:val="en-US" w:eastAsia="zh-CN"/>
              </w:rPr>
              <w:t>联系方式</w:t>
            </w:r>
          </w:p>
        </w:tc>
        <w:tc>
          <w:tcPr>
            <w:tcW w:w="900" w:type="dxa"/>
            <w:vAlign w:val="center"/>
          </w:tcPr>
          <w:p>
            <w:pPr>
              <w:jc w:val="center"/>
              <w:rPr>
                <w:rFonts w:hint="eastAsia" w:ascii="方正黑体_GBK" w:hAnsi="方正黑体_GBK" w:eastAsia="方正黑体_GBK" w:cs="方正黑体_GBK"/>
                <w:sz w:val="30"/>
                <w:szCs w:val="30"/>
                <w:vertAlign w:val="baseline"/>
                <w:lang w:val="en-US" w:eastAsia="zh-CN"/>
              </w:rPr>
            </w:pPr>
            <w:r>
              <w:rPr>
                <w:rFonts w:hint="eastAsia" w:ascii="方正黑体_GBK" w:hAnsi="方正黑体_GBK" w:eastAsia="方正黑体_GBK" w:cs="方正黑体_GBK"/>
                <w:sz w:val="30"/>
                <w:szCs w:val="30"/>
                <w:vertAlign w:val="baseline"/>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154" w:type="dxa"/>
            <w:vAlign w:val="center"/>
          </w:tcPr>
          <w:p>
            <w:pPr>
              <w:jc w:val="both"/>
              <w:rPr>
                <w:rFonts w:hint="default" w:ascii="Times New Roman" w:hAnsi="Times New Roman" w:eastAsia="方正仿宋_GBK" w:cs="Times New Roman"/>
                <w:sz w:val="30"/>
                <w:szCs w:val="30"/>
                <w:vertAlign w:val="baseline"/>
                <w:lang w:val="en-US" w:eastAsia="zh-CN"/>
              </w:rPr>
            </w:pPr>
            <w:r>
              <w:rPr>
                <w:rFonts w:hint="default" w:ascii="Times New Roman" w:hAnsi="Times New Roman" w:eastAsia="方正仿宋_GBK" w:cs="Times New Roman"/>
                <w:sz w:val="30"/>
                <w:szCs w:val="30"/>
                <w:vertAlign w:val="baseline"/>
                <w:lang w:val="en-US" w:eastAsia="zh-CN"/>
              </w:rPr>
              <w:t>省级机关住房资金管理中心</w:t>
            </w:r>
          </w:p>
        </w:tc>
        <w:tc>
          <w:tcPr>
            <w:tcW w:w="3255" w:type="dxa"/>
            <w:vAlign w:val="center"/>
          </w:tcPr>
          <w:p>
            <w:pPr>
              <w:jc w:val="center"/>
              <w:rPr>
                <w:rFonts w:hint="default" w:ascii="Times New Roman" w:hAnsi="Times New Roman" w:eastAsia="方正仿宋_GBK" w:cs="Times New Roman"/>
                <w:sz w:val="30"/>
                <w:szCs w:val="30"/>
                <w:vertAlign w:val="baseline"/>
                <w:lang w:val="en-US" w:eastAsia="zh-CN"/>
              </w:rPr>
            </w:pPr>
            <w:r>
              <w:rPr>
                <w:rFonts w:hint="default" w:ascii="Times New Roman" w:hAnsi="Times New Roman" w:eastAsia="方正仿宋_GBK" w:cs="Times New Roman"/>
                <w:sz w:val="30"/>
                <w:szCs w:val="30"/>
                <w:vertAlign w:val="baseline"/>
                <w:lang w:val="en-US" w:eastAsia="zh-CN"/>
              </w:rPr>
              <w:t>南京市建邺区</w:t>
            </w:r>
          </w:p>
          <w:p>
            <w:pPr>
              <w:jc w:val="center"/>
              <w:rPr>
                <w:rFonts w:hint="default" w:ascii="Times New Roman" w:hAnsi="Times New Roman" w:eastAsia="方正仿宋_GBK" w:cs="Times New Roman"/>
                <w:sz w:val="30"/>
                <w:szCs w:val="30"/>
                <w:vertAlign w:val="baseline"/>
                <w:lang w:val="en-US" w:eastAsia="zh-CN"/>
              </w:rPr>
            </w:pPr>
            <w:r>
              <w:rPr>
                <w:rFonts w:hint="default" w:ascii="Times New Roman" w:hAnsi="Times New Roman" w:eastAsia="方正仿宋_GBK" w:cs="Times New Roman"/>
                <w:sz w:val="30"/>
                <w:szCs w:val="30"/>
                <w:vertAlign w:val="baseline"/>
                <w:lang w:val="en-US" w:eastAsia="zh-CN"/>
              </w:rPr>
              <w:t>汉中门大街145号</w:t>
            </w:r>
            <w:r>
              <w:rPr>
                <w:rFonts w:hint="eastAsia" w:ascii="Times New Roman" w:hAnsi="Times New Roman" w:eastAsia="方正仿宋_GBK" w:cs="Times New Roman"/>
                <w:sz w:val="30"/>
                <w:szCs w:val="30"/>
                <w:vertAlign w:val="baseline"/>
                <w:lang w:val="en-US" w:eastAsia="zh-CN"/>
              </w:rPr>
              <w:t>2期</w:t>
            </w:r>
          </w:p>
        </w:tc>
        <w:tc>
          <w:tcPr>
            <w:tcW w:w="2538" w:type="dxa"/>
            <w:vAlign w:val="center"/>
          </w:tcPr>
          <w:p>
            <w:pPr>
              <w:jc w:val="both"/>
              <w:rPr>
                <w:rFonts w:hint="default" w:ascii="Times New Roman" w:hAnsi="Times New Roman" w:eastAsia="方正仿宋_GBK" w:cs="Times New Roman"/>
                <w:sz w:val="30"/>
                <w:szCs w:val="30"/>
                <w:vertAlign w:val="baseline"/>
                <w:lang w:val="en-US" w:eastAsia="zh-CN"/>
              </w:rPr>
            </w:pPr>
            <w:r>
              <w:rPr>
                <w:rFonts w:hint="default" w:ascii="Times New Roman" w:hAnsi="Times New Roman" w:eastAsia="方正仿宋_GBK" w:cs="Times New Roman"/>
                <w:sz w:val="30"/>
                <w:szCs w:val="30"/>
                <w:vertAlign w:val="baseline"/>
                <w:lang w:val="en-US" w:eastAsia="zh-CN"/>
              </w:rPr>
              <w:t>025-83260100</w:t>
            </w:r>
          </w:p>
        </w:tc>
        <w:tc>
          <w:tcPr>
            <w:tcW w:w="900" w:type="dxa"/>
            <w:vAlign w:val="center"/>
          </w:tcPr>
          <w:p>
            <w:pPr>
              <w:jc w:val="both"/>
              <w:rPr>
                <w:rFonts w:hint="eastAsia" w:ascii="Times New Roman" w:hAnsi="Times New Roman" w:eastAsia="方正仿宋_GBK" w:cs="Times New Roman"/>
                <w:sz w:val="30"/>
                <w:szCs w:val="30"/>
                <w:vertAlign w:val="baseline"/>
                <w:lang w:val="en-US" w:eastAsia="zh-CN"/>
              </w:rPr>
            </w:pPr>
            <w:r>
              <w:rPr>
                <w:rFonts w:hint="eastAsia" w:ascii="Times New Roman" w:hAnsi="Times New Roman" w:eastAsia="方正仿宋_GBK" w:cs="Times New Roman"/>
                <w:sz w:val="30"/>
                <w:szCs w:val="30"/>
                <w:vertAlign w:val="baseline"/>
                <w:lang w:val="en-US" w:eastAsia="zh-CN"/>
              </w:rPr>
              <w:t>查询</w:t>
            </w:r>
          </w:p>
          <w:p>
            <w:pPr>
              <w:jc w:val="both"/>
              <w:rPr>
                <w:rFonts w:hint="default" w:ascii="Times New Roman" w:hAnsi="Times New Roman" w:eastAsia="方正仿宋_GBK" w:cs="Times New Roman"/>
                <w:sz w:val="30"/>
                <w:szCs w:val="30"/>
                <w:vertAlign w:val="baseline"/>
                <w:lang w:val="en-US" w:eastAsia="zh-CN"/>
              </w:rPr>
            </w:pPr>
            <w:r>
              <w:rPr>
                <w:rFonts w:hint="eastAsia" w:ascii="Times New Roman" w:hAnsi="Times New Roman" w:eastAsia="方正仿宋_GBK" w:cs="Times New Roman"/>
                <w:sz w:val="30"/>
                <w:szCs w:val="30"/>
                <w:vertAlign w:val="baseline"/>
                <w:lang w:val="en-US" w:eastAsia="zh-CN"/>
              </w:rPr>
              <w:t>受理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154" w:type="dxa"/>
            <w:vAlign w:val="center"/>
          </w:tcPr>
          <w:p>
            <w:pPr>
              <w:jc w:val="both"/>
              <w:rPr>
                <w:rFonts w:hint="default" w:ascii="Times New Roman" w:hAnsi="Times New Roman" w:eastAsia="方正仿宋_GBK" w:cs="Times New Roman"/>
                <w:sz w:val="30"/>
                <w:szCs w:val="30"/>
                <w:vertAlign w:val="baseline"/>
                <w:lang w:val="en-US" w:eastAsia="zh-CN"/>
              </w:rPr>
            </w:pPr>
            <w:r>
              <w:rPr>
                <w:rFonts w:hint="default" w:ascii="Times New Roman" w:hAnsi="Times New Roman" w:eastAsia="方正仿宋_GBK" w:cs="Times New Roman"/>
                <w:sz w:val="30"/>
                <w:szCs w:val="30"/>
                <w:vertAlign w:val="baseline"/>
                <w:lang w:val="en-US" w:eastAsia="zh-CN"/>
              </w:rPr>
              <w:t>农行三元支行</w:t>
            </w:r>
          </w:p>
        </w:tc>
        <w:tc>
          <w:tcPr>
            <w:tcW w:w="3255" w:type="dxa"/>
            <w:vAlign w:val="center"/>
          </w:tcPr>
          <w:p>
            <w:pPr>
              <w:ind w:left="300" w:hanging="300" w:hangingChars="100"/>
              <w:jc w:val="center"/>
              <w:rPr>
                <w:rFonts w:hint="default" w:ascii="Times New Roman" w:hAnsi="Times New Roman" w:eastAsia="方正仿宋_GBK" w:cs="Times New Roman"/>
                <w:sz w:val="30"/>
                <w:szCs w:val="30"/>
                <w:vertAlign w:val="baseline"/>
                <w:lang w:val="en-US" w:eastAsia="zh-CN"/>
              </w:rPr>
            </w:pPr>
            <w:r>
              <w:rPr>
                <w:rFonts w:hint="default" w:ascii="Times New Roman" w:hAnsi="Times New Roman" w:eastAsia="方正仿宋_GBK" w:cs="Times New Roman"/>
                <w:sz w:val="30"/>
                <w:szCs w:val="30"/>
                <w:vertAlign w:val="baseline"/>
                <w:lang w:val="en-US" w:eastAsia="zh-CN"/>
              </w:rPr>
              <w:t>南京市秦淮区</w:t>
            </w:r>
          </w:p>
          <w:p>
            <w:pPr>
              <w:ind w:left="300" w:hanging="300" w:hangingChars="100"/>
              <w:jc w:val="center"/>
              <w:rPr>
                <w:rFonts w:hint="default" w:ascii="Times New Roman" w:hAnsi="Times New Roman" w:eastAsia="方正仿宋_GBK" w:cs="Times New Roman"/>
                <w:sz w:val="30"/>
                <w:szCs w:val="30"/>
                <w:vertAlign w:val="baseline"/>
                <w:lang w:val="en-US" w:eastAsia="zh-CN"/>
              </w:rPr>
            </w:pPr>
            <w:r>
              <w:rPr>
                <w:rFonts w:hint="default" w:ascii="Times New Roman" w:hAnsi="Times New Roman" w:eastAsia="方正仿宋_GBK" w:cs="Times New Roman"/>
                <w:sz w:val="30"/>
                <w:szCs w:val="30"/>
                <w:vertAlign w:val="baseline"/>
                <w:lang w:val="en-US" w:eastAsia="zh-CN"/>
              </w:rPr>
              <w:t>洪武路357号</w:t>
            </w:r>
          </w:p>
        </w:tc>
        <w:tc>
          <w:tcPr>
            <w:tcW w:w="2538" w:type="dxa"/>
            <w:vAlign w:val="center"/>
          </w:tcPr>
          <w:p>
            <w:pPr>
              <w:jc w:val="both"/>
              <w:rPr>
                <w:rFonts w:hint="default" w:ascii="Times New Roman" w:hAnsi="Times New Roman" w:eastAsia="方正仿宋_GBK" w:cs="Times New Roman"/>
                <w:sz w:val="30"/>
                <w:szCs w:val="30"/>
                <w:vertAlign w:val="baseline"/>
                <w:lang w:val="en-US" w:eastAsia="zh-CN"/>
              </w:rPr>
            </w:pPr>
            <w:r>
              <w:rPr>
                <w:rFonts w:hint="default" w:ascii="Times New Roman" w:hAnsi="Times New Roman" w:eastAsia="方正仿宋_GBK" w:cs="Times New Roman"/>
                <w:sz w:val="30"/>
                <w:szCs w:val="30"/>
                <w:vertAlign w:val="baseline"/>
                <w:lang w:val="en-US" w:eastAsia="zh-CN"/>
              </w:rPr>
              <w:t>025-84574936</w:t>
            </w:r>
          </w:p>
        </w:tc>
        <w:tc>
          <w:tcPr>
            <w:tcW w:w="900" w:type="dxa"/>
            <w:vAlign w:val="center"/>
          </w:tcPr>
          <w:p>
            <w:pPr>
              <w:jc w:val="both"/>
              <w:rPr>
                <w:rFonts w:hint="default" w:ascii="Times New Roman" w:hAnsi="Times New Roman" w:eastAsia="方正仿宋_GBK" w:cs="Times New Roman"/>
                <w:sz w:val="30"/>
                <w:szCs w:val="30"/>
                <w:vertAlign w:val="baseline"/>
                <w:lang w:val="en-US" w:eastAsia="zh-CN"/>
              </w:rPr>
            </w:pPr>
            <w:r>
              <w:rPr>
                <w:rFonts w:hint="eastAsia" w:ascii="Times New Roman" w:hAnsi="Times New Roman" w:eastAsia="方正仿宋_GBK" w:cs="Times New Roman"/>
                <w:sz w:val="30"/>
                <w:szCs w:val="30"/>
                <w:vertAlign w:val="baseline"/>
                <w:lang w:val="en-US" w:eastAsia="zh-CN"/>
              </w:rPr>
              <w:t>查询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85" w:hRule="atLeast"/>
        </w:trPr>
        <w:tc>
          <w:tcPr>
            <w:tcW w:w="2154" w:type="dxa"/>
            <w:vAlign w:val="center"/>
          </w:tcPr>
          <w:p>
            <w:pPr>
              <w:jc w:val="center"/>
              <w:rPr>
                <w:rFonts w:hint="default" w:ascii="Times New Roman" w:hAnsi="Times New Roman" w:eastAsia="方正仿宋_GBK" w:cs="Times New Roman"/>
                <w:sz w:val="30"/>
                <w:szCs w:val="30"/>
                <w:vertAlign w:val="baseline"/>
                <w:lang w:val="en-US" w:eastAsia="zh-CN"/>
              </w:rPr>
            </w:pPr>
            <w:r>
              <w:rPr>
                <w:rFonts w:hint="default" w:ascii="Times New Roman" w:hAnsi="Times New Roman" w:eastAsia="方正仿宋_GBK" w:cs="Times New Roman"/>
                <w:sz w:val="30"/>
                <w:szCs w:val="30"/>
                <w:vertAlign w:val="baseline"/>
                <w:lang w:val="en-US" w:eastAsia="zh-CN"/>
              </w:rPr>
              <w:t>建行中山南路支</w:t>
            </w:r>
            <w:r>
              <w:rPr>
                <w:rFonts w:hint="eastAsia" w:ascii="Times New Roman" w:hAnsi="Times New Roman" w:eastAsia="方正仿宋_GBK" w:cs="Times New Roman"/>
                <w:sz w:val="30"/>
                <w:szCs w:val="30"/>
                <w:vertAlign w:val="baseline"/>
                <w:lang w:val="en-US" w:eastAsia="zh-CN"/>
              </w:rPr>
              <w:t xml:space="preserve">   </w:t>
            </w:r>
            <w:r>
              <w:rPr>
                <w:rFonts w:hint="default" w:ascii="Times New Roman" w:hAnsi="Times New Roman" w:eastAsia="方正仿宋_GBK" w:cs="Times New Roman"/>
                <w:sz w:val="30"/>
                <w:szCs w:val="30"/>
                <w:vertAlign w:val="baseline"/>
                <w:lang w:val="en-US" w:eastAsia="zh-CN"/>
              </w:rPr>
              <w:t>行</w:t>
            </w:r>
          </w:p>
        </w:tc>
        <w:tc>
          <w:tcPr>
            <w:tcW w:w="3255" w:type="dxa"/>
            <w:vAlign w:val="center"/>
          </w:tcPr>
          <w:p>
            <w:pPr>
              <w:jc w:val="center"/>
              <w:rPr>
                <w:rFonts w:hint="eastAsia" w:ascii="Times New Roman" w:hAnsi="Times New Roman" w:eastAsia="方正仿宋_GBK" w:cs="Times New Roman"/>
                <w:sz w:val="30"/>
                <w:szCs w:val="30"/>
                <w:vertAlign w:val="baseline"/>
                <w:lang w:val="en-US" w:eastAsia="zh-CN"/>
              </w:rPr>
            </w:pPr>
            <w:r>
              <w:rPr>
                <w:rFonts w:hint="default" w:ascii="Times New Roman" w:hAnsi="Times New Roman" w:eastAsia="方正仿宋_GBK" w:cs="Times New Roman"/>
                <w:sz w:val="30"/>
                <w:szCs w:val="30"/>
                <w:vertAlign w:val="baseline"/>
                <w:lang w:val="en-US" w:eastAsia="zh-CN"/>
              </w:rPr>
              <w:t>南京市</w:t>
            </w:r>
            <w:r>
              <w:rPr>
                <w:rFonts w:hint="eastAsia" w:ascii="Times New Roman" w:hAnsi="Times New Roman" w:eastAsia="方正仿宋_GBK" w:cs="Times New Roman"/>
                <w:sz w:val="30"/>
                <w:szCs w:val="30"/>
                <w:vertAlign w:val="baseline"/>
                <w:lang w:val="en-US" w:eastAsia="zh-CN"/>
              </w:rPr>
              <w:t>秦淮区</w:t>
            </w:r>
          </w:p>
          <w:p>
            <w:pPr>
              <w:jc w:val="center"/>
              <w:rPr>
                <w:rFonts w:hint="default" w:ascii="Times New Roman" w:hAnsi="Times New Roman" w:eastAsia="方正仿宋_GBK" w:cs="Times New Roman"/>
                <w:sz w:val="30"/>
                <w:szCs w:val="30"/>
                <w:vertAlign w:val="baseline"/>
                <w:lang w:val="en-US" w:eastAsia="zh-CN"/>
              </w:rPr>
            </w:pPr>
            <w:r>
              <w:rPr>
                <w:rFonts w:hint="default" w:ascii="Times New Roman" w:hAnsi="Times New Roman" w:eastAsia="方正仿宋_GBK" w:cs="Times New Roman"/>
                <w:sz w:val="30"/>
                <w:szCs w:val="30"/>
                <w:vertAlign w:val="baseline"/>
                <w:lang w:val="en-US" w:eastAsia="zh-CN"/>
              </w:rPr>
              <w:t>中山南路248号</w:t>
            </w:r>
          </w:p>
        </w:tc>
        <w:tc>
          <w:tcPr>
            <w:tcW w:w="2538" w:type="dxa"/>
            <w:vAlign w:val="center"/>
          </w:tcPr>
          <w:p>
            <w:pPr>
              <w:jc w:val="both"/>
              <w:rPr>
                <w:rFonts w:hint="default" w:ascii="Times New Roman" w:hAnsi="Times New Roman" w:eastAsia="方正仿宋_GBK" w:cs="Times New Roman"/>
                <w:sz w:val="30"/>
                <w:szCs w:val="30"/>
                <w:vertAlign w:val="baseline"/>
                <w:lang w:val="en-US" w:eastAsia="zh-CN"/>
              </w:rPr>
            </w:pPr>
            <w:r>
              <w:rPr>
                <w:rFonts w:hint="default" w:ascii="Times New Roman" w:hAnsi="Times New Roman" w:eastAsia="方正仿宋_GBK" w:cs="Times New Roman"/>
                <w:sz w:val="30"/>
                <w:szCs w:val="30"/>
                <w:vertAlign w:val="baseline"/>
                <w:lang w:val="en-US" w:eastAsia="zh-CN"/>
              </w:rPr>
              <w:t>025-84206622</w:t>
            </w:r>
          </w:p>
        </w:tc>
        <w:tc>
          <w:tcPr>
            <w:tcW w:w="900" w:type="dxa"/>
            <w:vAlign w:val="center"/>
          </w:tcPr>
          <w:p>
            <w:pPr>
              <w:jc w:val="both"/>
              <w:rPr>
                <w:rFonts w:hint="default" w:ascii="Times New Roman" w:hAnsi="Times New Roman" w:eastAsia="方正仿宋_GBK" w:cs="Times New Roman"/>
                <w:sz w:val="30"/>
                <w:szCs w:val="30"/>
                <w:vertAlign w:val="baseline"/>
                <w:lang w:val="en-US" w:eastAsia="zh-CN"/>
              </w:rPr>
            </w:pPr>
            <w:r>
              <w:rPr>
                <w:rFonts w:hint="eastAsia" w:ascii="Times New Roman" w:hAnsi="Times New Roman" w:eastAsia="方正仿宋_GBK" w:cs="Times New Roman"/>
                <w:sz w:val="30"/>
                <w:szCs w:val="30"/>
                <w:vertAlign w:val="baseline"/>
                <w:lang w:val="en-US" w:eastAsia="zh-CN"/>
              </w:rPr>
              <w:t>查询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154" w:type="dxa"/>
            <w:vAlign w:val="center"/>
          </w:tcPr>
          <w:p>
            <w:pPr>
              <w:jc w:val="both"/>
              <w:rPr>
                <w:rFonts w:hint="default" w:ascii="Times New Roman" w:hAnsi="Times New Roman" w:eastAsia="方正仿宋_GBK" w:cs="Times New Roman"/>
                <w:sz w:val="30"/>
                <w:szCs w:val="30"/>
                <w:vertAlign w:val="baseline"/>
                <w:lang w:val="en-US" w:eastAsia="zh-CN"/>
              </w:rPr>
            </w:pPr>
            <w:r>
              <w:rPr>
                <w:rFonts w:hint="default" w:ascii="Times New Roman" w:hAnsi="Times New Roman" w:eastAsia="方正仿宋_GBK" w:cs="Times New Roman"/>
                <w:sz w:val="30"/>
                <w:szCs w:val="30"/>
                <w:vertAlign w:val="baseline"/>
                <w:lang w:val="en-US" w:eastAsia="zh-CN"/>
              </w:rPr>
              <w:t>工行汉府支行</w:t>
            </w:r>
          </w:p>
        </w:tc>
        <w:tc>
          <w:tcPr>
            <w:tcW w:w="3255" w:type="dxa"/>
            <w:vAlign w:val="center"/>
          </w:tcPr>
          <w:p>
            <w:pPr>
              <w:jc w:val="center"/>
              <w:rPr>
                <w:rFonts w:hint="default" w:ascii="Times New Roman" w:hAnsi="Times New Roman" w:eastAsia="方正仿宋_GBK" w:cs="Times New Roman"/>
                <w:sz w:val="30"/>
                <w:szCs w:val="30"/>
                <w:vertAlign w:val="baseline"/>
                <w:lang w:val="en-US" w:eastAsia="zh-CN"/>
              </w:rPr>
            </w:pPr>
            <w:r>
              <w:rPr>
                <w:rFonts w:hint="default" w:ascii="Times New Roman" w:hAnsi="Times New Roman" w:eastAsia="方正仿宋_GBK" w:cs="Times New Roman"/>
                <w:sz w:val="30"/>
                <w:szCs w:val="30"/>
                <w:vertAlign w:val="baseline"/>
                <w:lang w:val="en-US" w:eastAsia="zh-CN"/>
              </w:rPr>
              <w:t>南京市秦淮区</w:t>
            </w:r>
          </w:p>
          <w:p>
            <w:pPr>
              <w:jc w:val="center"/>
              <w:rPr>
                <w:rFonts w:hint="default" w:ascii="Times New Roman" w:hAnsi="Times New Roman" w:eastAsia="方正仿宋_GBK" w:cs="Times New Roman"/>
                <w:sz w:val="30"/>
                <w:szCs w:val="30"/>
                <w:vertAlign w:val="baseline"/>
                <w:lang w:val="en-US" w:eastAsia="zh-CN"/>
              </w:rPr>
            </w:pPr>
            <w:r>
              <w:rPr>
                <w:rFonts w:hint="default" w:ascii="Times New Roman" w:hAnsi="Times New Roman" w:eastAsia="方正仿宋_GBK" w:cs="Times New Roman"/>
                <w:sz w:val="30"/>
                <w:szCs w:val="30"/>
                <w:vertAlign w:val="baseline"/>
                <w:lang w:val="en-US" w:eastAsia="zh-CN"/>
              </w:rPr>
              <w:t>中山东路404号</w:t>
            </w:r>
          </w:p>
        </w:tc>
        <w:tc>
          <w:tcPr>
            <w:tcW w:w="2538" w:type="dxa"/>
            <w:vAlign w:val="center"/>
          </w:tcPr>
          <w:p>
            <w:pPr>
              <w:jc w:val="both"/>
              <w:rPr>
                <w:rFonts w:hint="default" w:ascii="Times New Roman" w:hAnsi="Times New Roman" w:eastAsia="方正仿宋_GBK" w:cs="Times New Roman"/>
                <w:sz w:val="30"/>
                <w:szCs w:val="30"/>
                <w:vertAlign w:val="baseline"/>
                <w:lang w:val="en-US" w:eastAsia="zh-CN"/>
              </w:rPr>
            </w:pPr>
            <w:r>
              <w:rPr>
                <w:rFonts w:hint="default" w:ascii="Times New Roman" w:hAnsi="Times New Roman" w:eastAsia="方正仿宋_GBK" w:cs="Times New Roman"/>
                <w:sz w:val="30"/>
                <w:szCs w:val="30"/>
                <w:vertAlign w:val="baseline"/>
                <w:lang w:val="en-US" w:eastAsia="zh-CN"/>
              </w:rPr>
              <w:t>025-84563302</w:t>
            </w:r>
          </w:p>
        </w:tc>
        <w:tc>
          <w:tcPr>
            <w:tcW w:w="900" w:type="dxa"/>
            <w:vAlign w:val="center"/>
          </w:tcPr>
          <w:p>
            <w:pPr>
              <w:jc w:val="both"/>
              <w:rPr>
                <w:rFonts w:hint="default" w:ascii="Times New Roman" w:hAnsi="Times New Roman" w:eastAsia="方正仿宋_GBK" w:cs="Times New Roman"/>
                <w:sz w:val="30"/>
                <w:szCs w:val="30"/>
                <w:vertAlign w:val="baseline"/>
                <w:lang w:val="en-US" w:eastAsia="zh-CN"/>
              </w:rPr>
            </w:pPr>
            <w:r>
              <w:rPr>
                <w:rFonts w:hint="eastAsia" w:ascii="Times New Roman" w:hAnsi="Times New Roman" w:eastAsia="方正仿宋_GBK" w:cs="Times New Roman"/>
                <w:sz w:val="30"/>
                <w:szCs w:val="30"/>
                <w:vertAlign w:val="baseline"/>
                <w:lang w:val="en-US" w:eastAsia="zh-CN"/>
              </w:rPr>
              <w:t>查询</w:t>
            </w:r>
          </w:p>
        </w:tc>
      </w:tr>
    </w:tbl>
    <w:p>
      <w:pPr>
        <w:jc w:val="center"/>
        <w:rPr>
          <w:rFonts w:hint="eastAsia" w:ascii="方正小标宋_GBK" w:hAnsi="方正小标宋_GBK" w:eastAsia="方正小标宋_GBK" w:cs="方正小标宋_GBK"/>
          <w:sz w:val="36"/>
          <w:szCs w:val="36"/>
          <w:lang w:val="en-US" w:eastAsia="zh-CN"/>
        </w:rPr>
      </w:pPr>
      <w:r>
        <w:rPr>
          <w:rFonts w:hint="eastAsia" w:ascii="方正小标宋_GBK" w:hAnsi="方正小标宋_GBK" w:eastAsia="方正小标宋_GBK" w:cs="方正小标宋_GBK"/>
          <w:sz w:val="36"/>
          <w:szCs w:val="36"/>
          <w:lang w:val="en-US" w:eastAsia="zh-CN"/>
        </w:rPr>
        <w:t>省级机关已售公有住房住宅专项维修资金</w:t>
      </w:r>
    </w:p>
    <w:p>
      <w:pPr>
        <w:jc w:val="center"/>
        <w:rPr>
          <w:rFonts w:hint="eastAsia" w:ascii="方正小标宋_GBK" w:hAnsi="方正小标宋_GBK" w:eastAsia="方正小标宋_GBK" w:cs="方正小标宋_GBK"/>
          <w:sz w:val="36"/>
          <w:szCs w:val="36"/>
          <w:lang w:val="en-US" w:eastAsia="zh-CN"/>
        </w:rPr>
      </w:pPr>
      <w:r>
        <w:rPr>
          <w:rFonts w:hint="eastAsia" w:ascii="方正小标宋_GBK" w:hAnsi="方正小标宋_GBK" w:eastAsia="方正小标宋_GBK" w:cs="方正小标宋_GBK"/>
          <w:sz w:val="36"/>
          <w:szCs w:val="36"/>
          <w:lang w:val="en-US" w:eastAsia="zh-CN"/>
        </w:rPr>
        <w:t>信息查询、使用申请受理地点及咨询电话</w:t>
      </w:r>
    </w:p>
    <w:sectPr>
      <w:footerReference r:id="rId5" w:type="default"/>
      <w:pgSz w:w="11906" w:h="16838"/>
      <w:pgMar w:top="1440" w:right="1706"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C11DFEF7-6519-4E65-879C-1D1EFB1A0228}"/>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2" w:fontKey="{B47AD679-4F0F-407F-B5AC-CEB0210F254C}"/>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monospace">
    <w:altName w:val="Segoe Print"/>
    <w:panose1 w:val="00000000000000000000"/>
    <w:charset w:val="00"/>
    <w:family w:val="auto"/>
    <w:pitch w:val="default"/>
    <w:sig w:usb0="00000000" w:usb1="00000000" w:usb2="00000000" w:usb3="00000000" w:csb0="00000001" w:csb1="00000000"/>
  </w:font>
  <w:font w:name="微软雅黑">
    <w:panose1 w:val="020B0503020204020204"/>
    <w:charset w:val="86"/>
    <w:family w:val="swiss"/>
    <w:pitch w:val="default"/>
    <w:sig w:usb0="80000287" w:usb1="280F3C52" w:usb2="00000016" w:usb3="00000000" w:csb0="0004001F" w:csb1="00000000"/>
  </w:font>
  <w:font w:name="楷体_GB2312">
    <w:altName w:val="楷体"/>
    <w:panose1 w:val="00000000000000000000"/>
    <w:charset w:val="86"/>
    <w:family w:val="modern"/>
    <w:pitch w:val="default"/>
    <w:sig w:usb0="00000000" w:usb1="00000000" w:usb2="00000010" w:usb3="00000000" w:csb0="00040000" w:csb1="00000000"/>
    <w:embedRegular r:id="rId3" w:fontKey="{928B2EE0-9830-4F8F-87BF-E5A746517B83}"/>
  </w:font>
  <w:font w:name="方正小标宋_GBK">
    <w:panose1 w:val="03000509000000000000"/>
    <w:charset w:val="86"/>
    <w:family w:val="script"/>
    <w:pitch w:val="default"/>
    <w:sig w:usb0="00000001" w:usb1="080E0000" w:usb2="00000000" w:usb3="00000000" w:csb0="00040000" w:csb1="00000000"/>
    <w:embedRegular r:id="rId4" w:fontKey="{7ABF2527-4F23-4AD7-AA81-72DF90E0840A}"/>
  </w:font>
  <w:font w:name="楷体">
    <w:panose1 w:val="02010609060101010101"/>
    <w:charset w:val="86"/>
    <w:family w:val="modern"/>
    <w:pitch w:val="default"/>
    <w:sig w:usb0="800002BF" w:usb1="38CF7CFA" w:usb2="00000016" w:usb3="00000000" w:csb0="00040001" w:csb1="00000000"/>
    <w:embedRegular r:id="rId5" w:fontKey="{59B12357-2C65-4832-B9AE-8F8A5152D7AC}"/>
  </w:font>
  <w:font w:name="方正黑体_GBK">
    <w:panose1 w:val="03000509000000000000"/>
    <w:charset w:val="86"/>
    <w:family w:val="auto"/>
    <w:pitch w:val="default"/>
    <w:sig w:usb0="00000001" w:usb1="080E0000" w:usb2="00000000" w:usb3="00000000" w:csb0="00040000" w:csb1="00000000"/>
    <w:embedRegular r:id="rId6" w:fontKey="{80D78C11-9D59-4485-8CE2-0C14378B3E91}"/>
  </w:font>
  <w:font w:name="方正仿宋_GBK">
    <w:panose1 w:val="03000509000000000000"/>
    <w:charset w:val="86"/>
    <w:family w:val="script"/>
    <w:pitch w:val="default"/>
    <w:sig w:usb0="00000001" w:usb1="080E0000" w:usb2="00000000" w:usb3="00000000" w:csb0="00040000" w:csb1="00000000"/>
    <w:embedRegular r:id="rId7" w:fontKey="{FCCF459C-13CE-485D-9427-DCA32458DCF6}"/>
  </w:font>
  <w:font w:name="方正楷体_GBK">
    <w:panose1 w:val="03000509000000000000"/>
    <w:charset w:val="86"/>
    <w:family w:val="script"/>
    <w:pitch w:val="default"/>
    <w:sig w:usb0="00000001" w:usb1="080E0000" w:usb2="00000000" w:usb3="00000000" w:csb0="00040000" w:csb1="00000000"/>
    <w:embedRegular r:id="rId8" w:fontKey="{54CDF4C2-CB42-4316-B1DB-19879DCAFCCE}"/>
  </w:font>
  <w:font w:name="TimesNewRomanPSMT">
    <w:altName w:val="Times New Roman"/>
    <w:panose1 w:val="00000000000000000000"/>
    <w:charset w:val="00"/>
    <w:family w:val="auto"/>
    <w:pitch w:val="default"/>
    <w:sig w:usb0="00000000" w:usb1="00000000" w:usb2="00000000" w:usb3="00000000" w:csb0="00000000" w:csb1="00000000"/>
  </w:font>
  <w:font w:name="方正黑体简体">
    <w:panose1 w:val="02010601030101010101"/>
    <w:charset w:val="86"/>
    <w:family w:val="auto"/>
    <w:pitch w:val="default"/>
    <w:sig w:usb0="00000000" w:usb1="00000000" w:usb2="00000000" w:usb3="00000000" w:csb0="00000000" w:csb1="00000000"/>
    <w:embedRegular r:id="rId9" w:fontKey="{E0ACE60A-0321-4283-8AB2-4DF6225C7CC1}"/>
  </w:font>
  <w:font w:name="方正小标宋简体">
    <w:panose1 w:val="02000000000000000000"/>
    <w:charset w:val="86"/>
    <w:family w:val="auto"/>
    <w:pitch w:val="default"/>
    <w:sig w:usb0="00000000" w:usb1="00000000" w:usb2="00000000" w:usb3="00000000" w:csb0="00000000" w:csb1="00000000"/>
    <w:embedRegular r:id="rId10" w:fontKey="{EC723340-0597-4FE2-A78D-EA1F196563AE}"/>
  </w:font>
  <w:font w:name="仿宋">
    <w:panose1 w:val="02010609060101010101"/>
    <w:charset w:val="86"/>
    <w:family w:val="modern"/>
    <w:pitch w:val="default"/>
    <w:sig w:usb0="800002BF" w:usb1="38CF7CFA" w:usb2="00000016" w:usb3="00000000" w:csb0="00040001" w:csb1="00000000"/>
    <w:embedRegular r:id="rId11" w:fontKey="{35A179D4-C241-4085-AE07-0E0BFFEB3EAB}"/>
  </w:font>
  <w:font w:name="新宋体">
    <w:panose1 w:val="02010609030101010101"/>
    <w:charset w:val="86"/>
    <w:family w:val="decorative"/>
    <w:pitch w:val="default"/>
    <w:sig w:usb0="00000003" w:usb1="288F0000" w:usb2="00000006" w:usb3="00000000" w:csb0="00040001" w:csb1="00000000"/>
    <w:embedRegular r:id="rId12" w:fontKey="{84BDE2C6-24E0-414D-BC99-9B26A53D9343}"/>
  </w:font>
  <w:font w:name="仿宋_GB2312">
    <w:panose1 w:val="02010609030101010101"/>
    <w:charset w:val="86"/>
    <w:family w:val="modern"/>
    <w:pitch w:val="default"/>
    <w:sig w:usb0="00000000" w:usb1="00000000" w:usb2="00000000" w:usb3="00000000" w:csb0="00000000" w:csb1="00000000"/>
    <w:embedRegular r:id="rId13" w:fontKey="{4D837A17-99D9-4D96-896D-74533BD8B81A}"/>
  </w:font>
  <w:font w:name="Wingdings 2">
    <w:panose1 w:val="05020102010507070707"/>
    <w:charset w:val="02"/>
    <w:family w:val="auto"/>
    <w:pitch w:val="default"/>
    <w:sig w:usb0="00000000" w:usb1="00000000" w:usb2="00000000" w:usb3="00000000" w:csb0="80000000" w:csb1="00000000"/>
    <w:embedRegular r:id="rId14" w:fontKey="{D0639791-3407-42E7-9E16-57FEDE2A370A}"/>
  </w:font>
  <w:font w:name="华文中宋">
    <w:panose1 w:val="02010600040101010101"/>
    <w:charset w:val="86"/>
    <w:family w:val="auto"/>
    <w:pitch w:val="default"/>
    <w:sig w:usb0="00000287" w:usb1="080F0000" w:usb2="00000000" w:usb3="00000000" w:csb0="0004009F" w:csb1="DFD70000"/>
    <w:embedRegular r:id="rId15" w:fontKey="{6BA51FD3-F785-437D-995E-E518D6C66B85}"/>
  </w:font>
  <w:font w:name="Segoe Print">
    <w:panose1 w:val="02000600000000000000"/>
    <w:charset w:val="00"/>
    <w:family w:val="auto"/>
    <w:pitch w:val="default"/>
    <w:sig w:usb0="0000028F" w:usb1="00000000" w:usb2="00000000" w:usb3="00000000" w:csb0="2000009F" w:csb1="47010000"/>
  </w:font>
  <w:font w:name="Arial">
    <w:panose1 w:val="020B0604020202020204"/>
    <w:charset w:val="00"/>
    <w:family w:val="auto"/>
    <w:pitch w:val="default"/>
    <w:sig w:usb0="E0002AFF" w:usb1="C0007843"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-8890</wp:posOffset>
              </wp:positionV>
              <wp:extent cx="318135" cy="154940"/>
              <wp:effectExtent l="0" t="0" r="0" b="0"/>
              <wp:wrapNone/>
              <wp:docPr id="2" name="文本框 2"/>
              <wp:cNvGraphicFramePr/>
              <a:graphic xmlns:a="http://schemas.openxmlformats.org/drawingml/2006/main">
                <a:graphicData uri="http://schemas.microsoft.com/office/word/2010/wordprocessingShape">
                  <wps:wsp>
                    <wps:cNvSpPr txBox="1"/>
                    <wps:spPr>
                      <a:xfrm>
                        <a:off x="0" y="0"/>
                        <a:ext cx="318135" cy="15494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jc w:val="center"/>
                            <w:rPr>
                              <w:rFonts w:hint="default" w:ascii="Times New Roman" w:hAnsi="Times New Roman" w:eastAsia="宋体" w:cs="Times New Roman"/>
                              <w:sz w:val="24"/>
                              <w:szCs w:val="24"/>
                              <w:lang w:eastAsia="zh-CN"/>
                            </w:rPr>
                          </w:pPr>
                          <w:r>
                            <w:rPr>
                              <w:rFonts w:hint="default" w:ascii="Times New Roman" w:hAnsi="Times New Roman" w:cs="Times New Roman"/>
                              <w:sz w:val="24"/>
                              <w:szCs w:val="24"/>
                              <w:lang w:eastAsia="zh-CN"/>
                            </w:rPr>
                            <w:fldChar w:fldCharType="begin"/>
                          </w:r>
                          <w:r>
                            <w:rPr>
                              <w:rFonts w:hint="default" w:ascii="Times New Roman" w:hAnsi="Times New Roman" w:cs="Times New Roman"/>
                              <w:sz w:val="24"/>
                              <w:szCs w:val="24"/>
                              <w:lang w:eastAsia="zh-CN"/>
                            </w:rPr>
                            <w:instrText xml:space="preserve"> PAGE  \* MERGEFORMAT </w:instrText>
                          </w:r>
                          <w:r>
                            <w:rPr>
                              <w:rFonts w:hint="default" w:ascii="Times New Roman" w:hAnsi="Times New Roman" w:cs="Times New Roman"/>
                              <w:sz w:val="24"/>
                              <w:szCs w:val="24"/>
                              <w:lang w:eastAsia="zh-CN"/>
                            </w:rPr>
                            <w:fldChar w:fldCharType="separate"/>
                          </w:r>
                          <w:r>
                            <w:rPr>
                              <w:rFonts w:hint="default" w:ascii="Times New Roman" w:hAnsi="Times New Roman" w:cs="Times New Roman"/>
                              <w:sz w:val="24"/>
                              <w:szCs w:val="24"/>
                              <w:lang w:eastAsia="zh-CN"/>
                            </w:rPr>
                            <w:t>- 1 -</w:t>
                          </w:r>
                          <w:r>
                            <w:rPr>
                              <w:rFonts w:hint="default" w:ascii="Times New Roman" w:hAnsi="Times New Roman" w:cs="Times New Roman"/>
                              <w:sz w:val="24"/>
                              <w:szCs w:val="24"/>
                              <w:lang w:eastAsia="zh-CN"/>
                            </w:rPr>
                            <w:fldChar w:fldCharType="end"/>
                          </w:r>
                        </w:p>
                      </w:txbxContent>
                    </wps:txbx>
                    <wps:bodyPr rot="0" spcFirstLastPara="0" vertOverflow="overflow" horzOverflow="overflow" vert="horz" wrap="square" lIns="0" tIns="0" rIns="0" bIns="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top:-0.7pt;height:12.2pt;width:25.05pt;mso-position-horizontal:outside;mso-position-horizontal-relative:margin;z-index:251658240;mso-width-relative:page;mso-height-relative:page;" filled="f" stroked="f" coordsize="21600,21600" o:gfxdata="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Oofdp7UAAAABQEAAA8A&#10;AAAAAAAAAQAgAAAAIgAAAGRycy9kb3ducmV2LnhtbFBLAQIUABQAAAAIAIdO4kBgwQBfGwIAABME&#10;AAAOAAAAAAAAAAEAIAAAACMBAABkcnMvZTJvRG9jLnhtbFBLBQYAAAAABgAGAFkBAACwBQAAAAA=&#10;">
              <v:fill on="f" focussize="0,0"/>
              <v:stroke on="f" weight="0.5pt"/>
              <v:imagedata o:title=""/>
              <o:lock v:ext="edit" aspectratio="f"/>
              <v:textbox inset="0mm,0mm,0mm,0mm">
                <w:txbxContent>
                  <w:p>
                    <w:pPr>
                      <w:pStyle w:val="6"/>
                      <w:jc w:val="center"/>
                      <w:rPr>
                        <w:rFonts w:hint="default" w:ascii="Times New Roman" w:hAnsi="Times New Roman" w:eastAsia="宋体" w:cs="Times New Roman"/>
                        <w:sz w:val="24"/>
                        <w:szCs w:val="24"/>
                        <w:lang w:eastAsia="zh-CN"/>
                      </w:rPr>
                    </w:pPr>
                    <w:r>
                      <w:rPr>
                        <w:rFonts w:hint="default" w:ascii="Times New Roman" w:hAnsi="Times New Roman" w:cs="Times New Roman"/>
                        <w:sz w:val="24"/>
                        <w:szCs w:val="24"/>
                        <w:lang w:eastAsia="zh-CN"/>
                      </w:rPr>
                      <w:fldChar w:fldCharType="begin"/>
                    </w:r>
                    <w:r>
                      <w:rPr>
                        <w:rFonts w:hint="default" w:ascii="Times New Roman" w:hAnsi="Times New Roman" w:cs="Times New Roman"/>
                        <w:sz w:val="24"/>
                        <w:szCs w:val="24"/>
                        <w:lang w:eastAsia="zh-CN"/>
                      </w:rPr>
                      <w:instrText xml:space="preserve"> PAGE  \* MERGEFORMAT </w:instrText>
                    </w:r>
                    <w:r>
                      <w:rPr>
                        <w:rFonts w:hint="default" w:ascii="Times New Roman" w:hAnsi="Times New Roman" w:cs="Times New Roman"/>
                        <w:sz w:val="24"/>
                        <w:szCs w:val="24"/>
                        <w:lang w:eastAsia="zh-CN"/>
                      </w:rPr>
                      <w:fldChar w:fldCharType="separate"/>
                    </w:r>
                    <w:r>
                      <w:rPr>
                        <w:rFonts w:hint="default" w:ascii="Times New Roman" w:hAnsi="Times New Roman" w:cs="Times New Roman"/>
                        <w:sz w:val="24"/>
                        <w:szCs w:val="24"/>
                        <w:lang w:eastAsia="zh-CN"/>
                      </w:rPr>
                      <w:t>- 1 -</w:t>
                    </w:r>
                    <w:r>
                      <w:rPr>
                        <w:rFonts w:hint="default" w:ascii="Times New Roman" w:hAnsi="Times New Roman" w:cs="Times New Roman"/>
                        <w:sz w:val="24"/>
                        <w:szCs w:val="24"/>
                        <w:lang w:eastAsia="zh-CN"/>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- 14 -</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XtCZFRQCAAATBAAADgAAAAAAAAAB&#10;ACAAAAAfAQAAZHJzL2Uyb0RvYy54bWxQSwUGAAAAAAYABgBZAQAApQUAAAAA&#10;">
              <v:fill on="f" focussize="0,0"/>
              <v:stroke on="f" weight="0.5pt"/>
              <v:imagedata o:title=""/>
              <o:lock v:ext="edit" aspectratio="f"/>
              <v:textbox inset="0mm,0mm,0mm,0mm" style="mso-fit-shape-to-text:t;">
                <w:txbxContent>
                  <w:p>
                    <w:pPr>
                      <w:pStyle w:val="6"/>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- 14 -</w:t>
                    </w:r>
                    <w:r>
                      <w:rPr>
                        <w:rFonts w:hint="eastAsia"/>
                        <w:lang w:eastAsia="zh-CN"/>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- 28 -</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R1yZaEwIAABMEAAAOAAAAAAAAAAEA&#10;IAAAAB8BAABkcnMvZTJvRG9jLnhtbFBLBQYAAAAABgAGAFkBAACkBQAAAAA=&#10;">
              <v:fill on="f" focussize="0,0"/>
              <v:stroke on="f" weight="0.5pt"/>
              <v:imagedata o:title=""/>
              <o:lock v:ext="edit" aspectratio="f"/>
              <v:textbox inset="0mm,0mm,0mm,0mm" style="mso-fit-shape-to-text:t;">
                <w:txbxContent>
                  <w:p>
                    <w:pPr>
                      <w:pStyle w:val="6"/>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- 28 -</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noLineBreaksAfter w:lang="zh-CN" w:val="$([{£¥·‘“〈《「『【〔〖〝﹙﹛﹝＄（．［｛￡￥"/>
  <w:noLineBreaksBefore w:lang="zh-CN" w:val="!%),.:;&gt;?]}¢¨°·ˇˉ―‖’”…‰′″›℃∶、。〃〉》」』】〕〗〞︶︺︾﹀﹄﹚﹜﹞！＂％＇），．：；？］｀｜｝～￠"/>
  <w:hdrShapeDefaults>
    <o:shapelayout v:ext="edit">
      <o:idmap v:ext="edit" data="2"/>
    </o:shapelayout>
  </w:hdrShapeDefaults>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5064751"/>
    <w:rsid w:val="00010EBF"/>
    <w:rsid w:val="00031DD2"/>
    <w:rsid w:val="000435AF"/>
    <w:rsid w:val="00095846"/>
    <w:rsid w:val="000F405F"/>
    <w:rsid w:val="000F66E1"/>
    <w:rsid w:val="001253DE"/>
    <w:rsid w:val="00143F5F"/>
    <w:rsid w:val="001453D3"/>
    <w:rsid w:val="001557EC"/>
    <w:rsid w:val="00157BDA"/>
    <w:rsid w:val="00172336"/>
    <w:rsid w:val="00185A40"/>
    <w:rsid w:val="001E1C39"/>
    <w:rsid w:val="001E6A3C"/>
    <w:rsid w:val="002302B4"/>
    <w:rsid w:val="00277779"/>
    <w:rsid w:val="002A2DD7"/>
    <w:rsid w:val="002C7717"/>
    <w:rsid w:val="002E0B54"/>
    <w:rsid w:val="00375F2C"/>
    <w:rsid w:val="003E31BA"/>
    <w:rsid w:val="003F6F7E"/>
    <w:rsid w:val="00416034"/>
    <w:rsid w:val="004716E7"/>
    <w:rsid w:val="004761A6"/>
    <w:rsid w:val="004871D3"/>
    <w:rsid w:val="004C0277"/>
    <w:rsid w:val="004F3D55"/>
    <w:rsid w:val="00514A1C"/>
    <w:rsid w:val="00535346"/>
    <w:rsid w:val="00572418"/>
    <w:rsid w:val="00587346"/>
    <w:rsid w:val="005A1F21"/>
    <w:rsid w:val="005A7557"/>
    <w:rsid w:val="005C233A"/>
    <w:rsid w:val="006019BD"/>
    <w:rsid w:val="00625C7F"/>
    <w:rsid w:val="00642E75"/>
    <w:rsid w:val="006643AC"/>
    <w:rsid w:val="0068317A"/>
    <w:rsid w:val="006944AA"/>
    <w:rsid w:val="006D0A75"/>
    <w:rsid w:val="006F44BC"/>
    <w:rsid w:val="006F6057"/>
    <w:rsid w:val="006F77A0"/>
    <w:rsid w:val="007462AD"/>
    <w:rsid w:val="00755233"/>
    <w:rsid w:val="007710EC"/>
    <w:rsid w:val="00780162"/>
    <w:rsid w:val="00782F60"/>
    <w:rsid w:val="00783C3E"/>
    <w:rsid w:val="007B503B"/>
    <w:rsid w:val="007F0408"/>
    <w:rsid w:val="00804AF5"/>
    <w:rsid w:val="0081036E"/>
    <w:rsid w:val="008952E2"/>
    <w:rsid w:val="00895651"/>
    <w:rsid w:val="0091370F"/>
    <w:rsid w:val="00946687"/>
    <w:rsid w:val="0097637A"/>
    <w:rsid w:val="009911A0"/>
    <w:rsid w:val="009D4801"/>
    <w:rsid w:val="009F2C39"/>
    <w:rsid w:val="00A6109B"/>
    <w:rsid w:val="00A64ABF"/>
    <w:rsid w:val="00AF03A4"/>
    <w:rsid w:val="00AF25E7"/>
    <w:rsid w:val="00B0217C"/>
    <w:rsid w:val="00B96267"/>
    <w:rsid w:val="00BB06EA"/>
    <w:rsid w:val="00BC48DD"/>
    <w:rsid w:val="00BD2339"/>
    <w:rsid w:val="00C10F73"/>
    <w:rsid w:val="00C153B8"/>
    <w:rsid w:val="00C361C5"/>
    <w:rsid w:val="00C378F4"/>
    <w:rsid w:val="00C72315"/>
    <w:rsid w:val="00CC16F5"/>
    <w:rsid w:val="00D12901"/>
    <w:rsid w:val="00D31D3C"/>
    <w:rsid w:val="00D32CD9"/>
    <w:rsid w:val="00D517C7"/>
    <w:rsid w:val="00D7586A"/>
    <w:rsid w:val="00DB4510"/>
    <w:rsid w:val="00DC56C4"/>
    <w:rsid w:val="00DC60C2"/>
    <w:rsid w:val="00E0230E"/>
    <w:rsid w:val="00EB3636"/>
    <w:rsid w:val="00F107F4"/>
    <w:rsid w:val="00F70272"/>
    <w:rsid w:val="00FA11DA"/>
    <w:rsid w:val="00FC6DF2"/>
    <w:rsid w:val="00FE48AB"/>
    <w:rsid w:val="00FF1008"/>
    <w:rsid w:val="0108632F"/>
    <w:rsid w:val="016F64C4"/>
    <w:rsid w:val="01B27FC4"/>
    <w:rsid w:val="01F47C51"/>
    <w:rsid w:val="02477825"/>
    <w:rsid w:val="02504E33"/>
    <w:rsid w:val="02932E19"/>
    <w:rsid w:val="02C00DB9"/>
    <w:rsid w:val="033E1F21"/>
    <w:rsid w:val="035B6FA9"/>
    <w:rsid w:val="035D033F"/>
    <w:rsid w:val="03975A73"/>
    <w:rsid w:val="03B3595F"/>
    <w:rsid w:val="03C92C1F"/>
    <w:rsid w:val="047F0C3A"/>
    <w:rsid w:val="048C601D"/>
    <w:rsid w:val="04B063BC"/>
    <w:rsid w:val="054850A8"/>
    <w:rsid w:val="057A4C28"/>
    <w:rsid w:val="05EA4B21"/>
    <w:rsid w:val="061226A7"/>
    <w:rsid w:val="061B2F2A"/>
    <w:rsid w:val="06EE6E93"/>
    <w:rsid w:val="07C81AC2"/>
    <w:rsid w:val="08103916"/>
    <w:rsid w:val="081C6BF5"/>
    <w:rsid w:val="090572F2"/>
    <w:rsid w:val="09693A99"/>
    <w:rsid w:val="09A41EAC"/>
    <w:rsid w:val="09C00D46"/>
    <w:rsid w:val="09EA642A"/>
    <w:rsid w:val="0A3360FC"/>
    <w:rsid w:val="0A686031"/>
    <w:rsid w:val="0A754B34"/>
    <w:rsid w:val="0AB10D84"/>
    <w:rsid w:val="0B212F00"/>
    <w:rsid w:val="0B7A761B"/>
    <w:rsid w:val="0B884152"/>
    <w:rsid w:val="0CE862BB"/>
    <w:rsid w:val="0D241322"/>
    <w:rsid w:val="0D8A7EC7"/>
    <w:rsid w:val="0D9F62A6"/>
    <w:rsid w:val="0DBA265D"/>
    <w:rsid w:val="0DFD3923"/>
    <w:rsid w:val="0E681B6E"/>
    <w:rsid w:val="0E9214A0"/>
    <w:rsid w:val="0EBF76FD"/>
    <w:rsid w:val="0F974467"/>
    <w:rsid w:val="0FBE61AB"/>
    <w:rsid w:val="0FC7431F"/>
    <w:rsid w:val="10443007"/>
    <w:rsid w:val="10EA4F42"/>
    <w:rsid w:val="117F4657"/>
    <w:rsid w:val="11811C72"/>
    <w:rsid w:val="119160CE"/>
    <w:rsid w:val="11BC56AB"/>
    <w:rsid w:val="11C60054"/>
    <w:rsid w:val="11D27B67"/>
    <w:rsid w:val="126A28D1"/>
    <w:rsid w:val="128408CC"/>
    <w:rsid w:val="12E83416"/>
    <w:rsid w:val="13420692"/>
    <w:rsid w:val="13493E26"/>
    <w:rsid w:val="13AE48F0"/>
    <w:rsid w:val="13C6116E"/>
    <w:rsid w:val="14AB6944"/>
    <w:rsid w:val="14C8785B"/>
    <w:rsid w:val="14F907D3"/>
    <w:rsid w:val="15375941"/>
    <w:rsid w:val="15493A31"/>
    <w:rsid w:val="1583196F"/>
    <w:rsid w:val="165254A9"/>
    <w:rsid w:val="16686FDE"/>
    <w:rsid w:val="16942FCA"/>
    <w:rsid w:val="16FE0A2D"/>
    <w:rsid w:val="17A96E3B"/>
    <w:rsid w:val="17AA72FD"/>
    <w:rsid w:val="17F35F0E"/>
    <w:rsid w:val="184D4C48"/>
    <w:rsid w:val="188B249D"/>
    <w:rsid w:val="195933AE"/>
    <w:rsid w:val="1A1464D3"/>
    <w:rsid w:val="1A4D432F"/>
    <w:rsid w:val="1AEC35E8"/>
    <w:rsid w:val="1B0A444F"/>
    <w:rsid w:val="1BDC0D17"/>
    <w:rsid w:val="1C51084B"/>
    <w:rsid w:val="1C714E80"/>
    <w:rsid w:val="1C7372B0"/>
    <w:rsid w:val="1CC75CA0"/>
    <w:rsid w:val="1CF83F89"/>
    <w:rsid w:val="1D2C36C5"/>
    <w:rsid w:val="1E0245F6"/>
    <w:rsid w:val="1E9C17CB"/>
    <w:rsid w:val="1EE43E6E"/>
    <w:rsid w:val="1EE64477"/>
    <w:rsid w:val="1F6C6C2F"/>
    <w:rsid w:val="1F9A6B91"/>
    <w:rsid w:val="203324F1"/>
    <w:rsid w:val="20410D41"/>
    <w:rsid w:val="20511643"/>
    <w:rsid w:val="20737987"/>
    <w:rsid w:val="207903C1"/>
    <w:rsid w:val="20B000C2"/>
    <w:rsid w:val="20E81F03"/>
    <w:rsid w:val="21514E4F"/>
    <w:rsid w:val="21800D55"/>
    <w:rsid w:val="21A013DF"/>
    <w:rsid w:val="21D2586E"/>
    <w:rsid w:val="21D3131F"/>
    <w:rsid w:val="22002A89"/>
    <w:rsid w:val="221B192E"/>
    <w:rsid w:val="22E7650A"/>
    <w:rsid w:val="22EE0CFD"/>
    <w:rsid w:val="232251AC"/>
    <w:rsid w:val="23C3272E"/>
    <w:rsid w:val="23EF0153"/>
    <w:rsid w:val="24467BE1"/>
    <w:rsid w:val="244F0BC8"/>
    <w:rsid w:val="245E5A54"/>
    <w:rsid w:val="248F3661"/>
    <w:rsid w:val="24A12811"/>
    <w:rsid w:val="24DA6D5E"/>
    <w:rsid w:val="24EF3FE3"/>
    <w:rsid w:val="2580664B"/>
    <w:rsid w:val="25D41A60"/>
    <w:rsid w:val="269900E6"/>
    <w:rsid w:val="26BB003F"/>
    <w:rsid w:val="27AF1DBA"/>
    <w:rsid w:val="28324462"/>
    <w:rsid w:val="286F233A"/>
    <w:rsid w:val="288576B3"/>
    <w:rsid w:val="28F41416"/>
    <w:rsid w:val="2A0544F2"/>
    <w:rsid w:val="2A1E725A"/>
    <w:rsid w:val="2A4626C5"/>
    <w:rsid w:val="2A641C16"/>
    <w:rsid w:val="2A7321F0"/>
    <w:rsid w:val="2A954F05"/>
    <w:rsid w:val="2B160E01"/>
    <w:rsid w:val="2B2922C1"/>
    <w:rsid w:val="2B6F1803"/>
    <w:rsid w:val="2BB202F8"/>
    <w:rsid w:val="2C6D1081"/>
    <w:rsid w:val="2C747524"/>
    <w:rsid w:val="2D136911"/>
    <w:rsid w:val="2D3C1FFE"/>
    <w:rsid w:val="2D71240A"/>
    <w:rsid w:val="2DD44CAE"/>
    <w:rsid w:val="2DF34AD8"/>
    <w:rsid w:val="2E832F9B"/>
    <w:rsid w:val="2EF15E3E"/>
    <w:rsid w:val="2F814840"/>
    <w:rsid w:val="2F896667"/>
    <w:rsid w:val="2FEC7E62"/>
    <w:rsid w:val="300140D7"/>
    <w:rsid w:val="301C0028"/>
    <w:rsid w:val="303513D8"/>
    <w:rsid w:val="30522622"/>
    <w:rsid w:val="30A67F6C"/>
    <w:rsid w:val="30D63A91"/>
    <w:rsid w:val="30F9730E"/>
    <w:rsid w:val="31680833"/>
    <w:rsid w:val="31B90F62"/>
    <w:rsid w:val="32401077"/>
    <w:rsid w:val="333865CE"/>
    <w:rsid w:val="33AE45E8"/>
    <w:rsid w:val="33DC5BEF"/>
    <w:rsid w:val="356076CB"/>
    <w:rsid w:val="35B21CF1"/>
    <w:rsid w:val="36C23B5D"/>
    <w:rsid w:val="370F59FB"/>
    <w:rsid w:val="37F460D6"/>
    <w:rsid w:val="383F2B72"/>
    <w:rsid w:val="38447DC1"/>
    <w:rsid w:val="387528B7"/>
    <w:rsid w:val="389C2A80"/>
    <w:rsid w:val="38D04E04"/>
    <w:rsid w:val="38D712EA"/>
    <w:rsid w:val="394D4440"/>
    <w:rsid w:val="396673CC"/>
    <w:rsid w:val="399A78CF"/>
    <w:rsid w:val="39CD17DF"/>
    <w:rsid w:val="39D3275E"/>
    <w:rsid w:val="39D44B08"/>
    <w:rsid w:val="3A5A7071"/>
    <w:rsid w:val="3A7961B2"/>
    <w:rsid w:val="3A9D107F"/>
    <w:rsid w:val="3AA579E5"/>
    <w:rsid w:val="3AE36B27"/>
    <w:rsid w:val="3B3544F8"/>
    <w:rsid w:val="3B5459FF"/>
    <w:rsid w:val="3B961DF7"/>
    <w:rsid w:val="3BEA1661"/>
    <w:rsid w:val="3C16141B"/>
    <w:rsid w:val="3C48633B"/>
    <w:rsid w:val="3C511886"/>
    <w:rsid w:val="3CCD2C3C"/>
    <w:rsid w:val="3CD24B90"/>
    <w:rsid w:val="3CE332A1"/>
    <w:rsid w:val="3CFF46F6"/>
    <w:rsid w:val="3DC2195D"/>
    <w:rsid w:val="3DF20D1A"/>
    <w:rsid w:val="3E1B38DC"/>
    <w:rsid w:val="3E530941"/>
    <w:rsid w:val="3E6C11EA"/>
    <w:rsid w:val="3ED92277"/>
    <w:rsid w:val="3EE35535"/>
    <w:rsid w:val="3F9350FD"/>
    <w:rsid w:val="3F9E3882"/>
    <w:rsid w:val="3FCE5851"/>
    <w:rsid w:val="405D1CE2"/>
    <w:rsid w:val="407458CE"/>
    <w:rsid w:val="4075517E"/>
    <w:rsid w:val="40D20913"/>
    <w:rsid w:val="40D82544"/>
    <w:rsid w:val="410B29AD"/>
    <w:rsid w:val="41242984"/>
    <w:rsid w:val="417B56B5"/>
    <w:rsid w:val="41A46C5D"/>
    <w:rsid w:val="41AC6DDD"/>
    <w:rsid w:val="420951D9"/>
    <w:rsid w:val="42CF4C4E"/>
    <w:rsid w:val="42D05D06"/>
    <w:rsid w:val="4310232E"/>
    <w:rsid w:val="43CC3AEC"/>
    <w:rsid w:val="43D0089A"/>
    <w:rsid w:val="44594CD9"/>
    <w:rsid w:val="45437E18"/>
    <w:rsid w:val="456F3045"/>
    <w:rsid w:val="458F572A"/>
    <w:rsid w:val="461C1248"/>
    <w:rsid w:val="4630456F"/>
    <w:rsid w:val="467779B3"/>
    <w:rsid w:val="46BD7389"/>
    <w:rsid w:val="46C0006D"/>
    <w:rsid w:val="46E103DB"/>
    <w:rsid w:val="47384D2B"/>
    <w:rsid w:val="473C2DC8"/>
    <w:rsid w:val="476814C3"/>
    <w:rsid w:val="476F76FB"/>
    <w:rsid w:val="4778552F"/>
    <w:rsid w:val="47937EDC"/>
    <w:rsid w:val="47D05F01"/>
    <w:rsid w:val="47E52B73"/>
    <w:rsid w:val="48142B97"/>
    <w:rsid w:val="486833C7"/>
    <w:rsid w:val="48DB18B6"/>
    <w:rsid w:val="496377D7"/>
    <w:rsid w:val="498B00EC"/>
    <w:rsid w:val="4A300B69"/>
    <w:rsid w:val="4A867B44"/>
    <w:rsid w:val="4AAB0CDE"/>
    <w:rsid w:val="4B074B09"/>
    <w:rsid w:val="4B3F3531"/>
    <w:rsid w:val="4B7019F8"/>
    <w:rsid w:val="4B7726F0"/>
    <w:rsid w:val="4B9830CF"/>
    <w:rsid w:val="4C061480"/>
    <w:rsid w:val="4C0E46D3"/>
    <w:rsid w:val="4C27380A"/>
    <w:rsid w:val="4CBE36D8"/>
    <w:rsid w:val="4D4F5E1C"/>
    <w:rsid w:val="4DB55938"/>
    <w:rsid w:val="4DBE0987"/>
    <w:rsid w:val="4DD913A4"/>
    <w:rsid w:val="4E157849"/>
    <w:rsid w:val="4E2B773A"/>
    <w:rsid w:val="4E700C1C"/>
    <w:rsid w:val="4EF60DDE"/>
    <w:rsid w:val="4EF978D5"/>
    <w:rsid w:val="4EFF2194"/>
    <w:rsid w:val="4F462E54"/>
    <w:rsid w:val="4FA81277"/>
    <w:rsid w:val="4FEC0199"/>
    <w:rsid w:val="503A3912"/>
    <w:rsid w:val="50A15269"/>
    <w:rsid w:val="50CF7CBF"/>
    <w:rsid w:val="51651CC3"/>
    <w:rsid w:val="51E70D6D"/>
    <w:rsid w:val="52B635DB"/>
    <w:rsid w:val="52C04E89"/>
    <w:rsid w:val="52C65BAF"/>
    <w:rsid w:val="52F71D9A"/>
    <w:rsid w:val="53130442"/>
    <w:rsid w:val="535A798E"/>
    <w:rsid w:val="537E332C"/>
    <w:rsid w:val="541153D0"/>
    <w:rsid w:val="544E7A8D"/>
    <w:rsid w:val="54550A8D"/>
    <w:rsid w:val="545B4E8E"/>
    <w:rsid w:val="547C59A8"/>
    <w:rsid w:val="54D500A7"/>
    <w:rsid w:val="54FE6791"/>
    <w:rsid w:val="554734D6"/>
    <w:rsid w:val="55585892"/>
    <w:rsid w:val="55837610"/>
    <w:rsid w:val="55ED69C5"/>
    <w:rsid w:val="55F47A46"/>
    <w:rsid w:val="5639768E"/>
    <w:rsid w:val="566D1915"/>
    <w:rsid w:val="56A2789A"/>
    <w:rsid w:val="56CF69D0"/>
    <w:rsid w:val="570E5892"/>
    <w:rsid w:val="573F1C29"/>
    <w:rsid w:val="57423AED"/>
    <w:rsid w:val="57CB2F50"/>
    <w:rsid w:val="57CF06AB"/>
    <w:rsid w:val="57E15DE3"/>
    <w:rsid w:val="580A381E"/>
    <w:rsid w:val="58647596"/>
    <w:rsid w:val="58D37FCD"/>
    <w:rsid w:val="5A121524"/>
    <w:rsid w:val="5A587CCC"/>
    <w:rsid w:val="5B3D00A8"/>
    <w:rsid w:val="5BDB1745"/>
    <w:rsid w:val="5BE505D6"/>
    <w:rsid w:val="5BED0699"/>
    <w:rsid w:val="5C0B32D6"/>
    <w:rsid w:val="5C540DD3"/>
    <w:rsid w:val="5C813212"/>
    <w:rsid w:val="5C9E35F2"/>
    <w:rsid w:val="5CB54388"/>
    <w:rsid w:val="5D6064F1"/>
    <w:rsid w:val="5DAE7D6E"/>
    <w:rsid w:val="5DCE244B"/>
    <w:rsid w:val="5DF36E65"/>
    <w:rsid w:val="5E0C2219"/>
    <w:rsid w:val="5EB90E74"/>
    <w:rsid w:val="5ECD324A"/>
    <w:rsid w:val="5F273BDE"/>
    <w:rsid w:val="5F391C3E"/>
    <w:rsid w:val="5F555D17"/>
    <w:rsid w:val="5F74599E"/>
    <w:rsid w:val="5FCC75A7"/>
    <w:rsid w:val="5FFB6673"/>
    <w:rsid w:val="60096452"/>
    <w:rsid w:val="60232C40"/>
    <w:rsid w:val="603A5358"/>
    <w:rsid w:val="60933D2F"/>
    <w:rsid w:val="60965A8D"/>
    <w:rsid w:val="60A9669B"/>
    <w:rsid w:val="60EB510E"/>
    <w:rsid w:val="61843247"/>
    <w:rsid w:val="62134B77"/>
    <w:rsid w:val="624025D9"/>
    <w:rsid w:val="624B1ED3"/>
    <w:rsid w:val="627C42DA"/>
    <w:rsid w:val="62A752C5"/>
    <w:rsid w:val="62BA00DC"/>
    <w:rsid w:val="62FB2205"/>
    <w:rsid w:val="630E040F"/>
    <w:rsid w:val="639C4CFF"/>
    <w:rsid w:val="6407604F"/>
    <w:rsid w:val="643C51EC"/>
    <w:rsid w:val="644B1B3C"/>
    <w:rsid w:val="645918B6"/>
    <w:rsid w:val="648E7986"/>
    <w:rsid w:val="649C34C7"/>
    <w:rsid w:val="64A672C7"/>
    <w:rsid w:val="64D217FF"/>
    <w:rsid w:val="65064751"/>
    <w:rsid w:val="650F6523"/>
    <w:rsid w:val="655246F7"/>
    <w:rsid w:val="65644D0F"/>
    <w:rsid w:val="656B56FF"/>
    <w:rsid w:val="65F364A3"/>
    <w:rsid w:val="660C7B4A"/>
    <w:rsid w:val="662039DC"/>
    <w:rsid w:val="6631387C"/>
    <w:rsid w:val="669449E9"/>
    <w:rsid w:val="66B37CBA"/>
    <w:rsid w:val="67B159AE"/>
    <w:rsid w:val="68114228"/>
    <w:rsid w:val="6860785F"/>
    <w:rsid w:val="68883A47"/>
    <w:rsid w:val="68DF5F8A"/>
    <w:rsid w:val="6976347C"/>
    <w:rsid w:val="698F6455"/>
    <w:rsid w:val="69A52E5F"/>
    <w:rsid w:val="6A012722"/>
    <w:rsid w:val="6A1A4A97"/>
    <w:rsid w:val="6A4E72F0"/>
    <w:rsid w:val="6AA82497"/>
    <w:rsid w:val="6AC83AA7"/>
    <w:rsid w:val="6AD03145"/>
    <w:rsid w:val="6AD34250"/>
    <w:rsid w:val="6AD85AEC"/>
    <w:rsid w:val="6AE21D05"/>
    <w:rsid w:val="6AF36E72"/>
    <w:rsid w:val="6B625DD5"/>
    <w:rsid w:val="6B7C27FC"/>
    <w:rsid w:val="6C9E421F"/>
    <w:rsid w:val="6CCE6C86"/>
    <w:rsid w:val="6CE05CE3"/>
    <w:rsid w:val="6D1D7F93"/>
    <w:rsid w:val="6D561388"/>
    <w:rsid w:val="6D78052B"/>
    <w:rsid w:val="6E34253C"/>
    <w:rsid w:val="6EB366ED"/>
    <w:rsid w:val="6EF0302A"/>
    <w:rsid w:val="70177618"/>
    <w:rsid w:val="703E2C34"/>
    <w:rsid w:val="70913B28"/>
    <w:rsid w:val="709C33B9"/>
    <w:rsid w:val="70AC323B"/>
    <w:rsid w:val="7104763D"/>
    <w:rsid w:val="72111747"/>
    <w:rsid w:val="723C2344"/>
    <w:rsid w:val="72684CFA"/>
    <w:rsid w:val="72BB7B79"/>
    <w:rsid w:val="72D733AA"/>
    <w:rsid w:val="734955FB"/>
    <w:rsid w:val="73875625"/>
    <w:rsid w:val="73985FBD"/>
    <w:rsid w:val="73D706E3"/>
    <w:rsid w:val="73E20504"/>
    <w:rsid w:val="74136010"/>
    <w:rsid w:val="747E2DDC"/>
    <w:rsid w:val="74817458"/>
    <w:rsid w:val="74D16C56"/>
    <w:rsid w:val="75150B12"/>
    <w:rsid w:val="75662F91"/>
    <w:rsid w:val="757E066E"/>
    <w:rsid w:val="758075C7"/>
    <w:rsid w:val="75E4781B"/>
    <w:rsid w:val="75F91581"/>
    <w:rsid w:val="76187912"/>
    <w:rsid w:val="76284D82"/>
    <w:rsid w:val="76967413"/>
    <w:rsid w:val="76BA6377"/>
    <w:rsid w:val="76BC79EF"/>
    <w:rsid w:val="76C76F8E"/>
    <w:rsid w:val="7703045B"/>
    <w:rsid w:val="77216610"/>
    <w:rsid w:val="778F4448"/>
    <w:rsid w:val="78302C5B"/>
    <w:rsid w:val="789D656D"/>
    <w:rsid w:val="78A94033"/>
    <w:rsid w:val="78AE0C03"/>
    <w:rsid w:val="78DA6B8B"/>
    <w:rsid w:val="797D1370"/>
    <w:rsid w:val="799F3E54"/>
    <w:rsid w:val="79B200E2"/>
    <w:rsid w:val="79E816D4"/>
    <w:rsid w:val="79EF4550"/>
    <w:rsid w:val="7A1012DA"/>
    <w:rsid w:val="7A5F2290"/>
    <w:rsid w:val="7A9320BA"/>
    <w:rsid w:val="7B0C0326"/>
    <w:rsid w:val="7B0F697A"/>
    <w:rsid w:val="7B3A64C6"/>
    <w:rsid w:val="7B4C2863"/>
    <w:rsid w:val="7B790750"/>
    <w:rsid w:val="7C2C172A"/>
    <w:rsid w:val="7C533E09"/>
    <w:rsid w:val="7D1E2471"/>
    <w:rsid w:val="7D4F2582"/>
    <w:rsid w:val="7D8320EB"/>
    <w:rsid w:val="7DAB67AF"/>
    <w:rsid w:val="7DBA4677"/>
    <w:rsid w:val="7DBC02CE"/>
    <w:rsid w:val="7E6D0310"/>
    <w:rsid w:val="7EE147AA"/>
    <w:rsid w:val="7F6238E0"/>
    <w:rsid w:val="7F76693E"/>
  </w:rsids>
  <m:mathPr>
    <m:lMargin m:val="0"/>
    <m:rMargin m:val="0"/>
    <m:wrapIndent m:val="1440"/>
    <m:brkBin m:val="before"/>
    <m:brkBinSub m:val="--"/>
    <m:defJc m:val="centerGroup"/>
    <m:intLim m:val="subSup"/>
    <m:naryLim m:val="undOvr"/>
    <m:smallFrac m:val="0"/>
    <m:dispDef/>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ocked="1"/>
    <w:lsdException w:qFormat="1" w:uiPriority="9" w:semiHidden="0" w:name="heading 2" w:locked="1"/>
    <w:lsdException w:qFormat="1" w:uiPriority="9" w:semiHidden="0" w:name="heading 3" w:locked="1"/>
    <w:lsdException w:qFormat="1" w:uiPriority="9" w:name="heading 4" w:locked="1"/>
    <w:lsdException w:qFormat="1" w:uiPriority="9" w:name="heading 5" w:locked="1"/>
    <w:lsdException w:qFormat="1" w:uiPriority="9" w:name="heading 6" w:locked="1"/>
    <w:lsdException w:qFormat="1" w:uiPriority="9" w:name="heading 7" w:locked="1"/>
    <w:lsdException w:qFormat="1" w:uiPriority="9" w:name="heading 8" w:locked="1"/>
    <w:lsdException w:qFormat="1" w:uiPriority="9" w:name="heading 9" w:locked="1"/>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qFormat="1" w:uiPriority="39" w:semiHidden="0" w:name="toc 1" w:locked="1"/>
    <w:lsdException w:uiPriority="39" w:name="toc 2" w:locked="1"/>
    <w:lsdException w:uiPriority="39" w:name="toc 3" w:locked="1"/>
    <w:lsdException w:uiPriority="39" w:name="toc 4" w:locked="1"/>
    <w:lsdException w:uiPriority="39" w:name="toc 5" w:locked="1"/>
    <w:lsdException w:uiPriority="39" w:name="toc 6" w:locked="1"/>
    <w:lsdException w:uiPriority="39" w:name="toc 7" w:locked="1"/>
    <w:lsdException w:uiPriority="39" w:name="toc 8" w:locked="1"/>
    <w:lsdException w:uiPriority="39" w:name="toc 9" w:locked="1"/>
    <w:lsdException w:uiPriority="99" w:name="Normal Indent" w:locked="1"/>
    <w:lsdException w:uiPriority="99" w:name="footnote text" w:locked="1"/>
    <w:lsdException w:uiPriority="99" w:name="annotation text" w:locked="1"/>
    <w:lsdException w:qFormat="1" w:unhideWhenUsed="0" w:uiPriority="99" w:semiHidden="0" w:name="header"/>
    <w:lsdException w:qFormat="1" w:unhideWhenUsed="0" w:uiPriority="99" w:semiHidden="0" w:name="footer"/>
    <w:lsdException w:uiPriority="99" w:name="index heading" w:locked="1"/>
    <w:lsdException w:qFormat="1" w:uiPriority="35" w:name="caption" w:locked="1"/>
    <w:lsdException w:uiPriority="99" w:name="table of figures" w:locked="1"/>
    <w:lsdException w:uiPriority="99" w:name="envelope address" w:locked="1"/>
    <w:lsdException w:uiPriority="99" w:name="envelope return" w:locked="1"/>
    <w:lsdException w:uiPriority="99" w:name="footnote reference" w:locked="1"/>
    <w:lsdException w:uiPriority="99" w:name="annotation reference" w:locked="1"/>
    <w:lsdException w:uiPriority="99" w:name="line number" w:locked="1"/>
    <w:lsdException w:uiPriority="99" w:name="page number" w:locked="1"/>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10" w:semiHidden="0" w:name="Title" w:locked="1"/>
    <w:lsdException w:uiPriority="99" w:name="Closing" w:locked="1"/>
    <w:lsdException w:uiPriority="99" w:name="Signature" w:locked="1"/>
    <w:lsdException w:qFormat="1" w:uiPriority="1" w:semiHidden="0" w:name="Default Paragraph Font"/>
    <w:lsdException w:uiPriority="99" w:name="Body Text" w:locked="1"/>
    <w:lsdException w:uiPriority="99" w:name="Body Text Indent" w:locked="1"/>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11" w:semiHidden="0" w:name="Subtitle" w:locked="1"/>
    <w:lsdException w:uiPriority="99" w:name="Salutation" w:locked="1"/>
    <w:lsdException w:uiPriority="99" w:name="Date" w:locked="1"/>
    <w:lsdException w:uiPriority="99" w:name="Body Text First Indent" w:locked="1"/>
    <w:lsdException w:uiPriority="99" w:name="Body Text First Indent 2" w:locked="1"/>
    <w:lsdException w:uiPriority="99" w:name="Note Heading" w:locked="1"/>
    <w:lsdException w:uiPriority="99" w:name="Body Text 2" w:locked="1"/>
    <w:lsdException w:uiPriority="99" w:name="Body Text 3" w:locked="1"/>
    <w:lsdException w:uiPriority="99" w:name="Body Text Indent 2" w:locked="1"/>
    <w:lsdException w:uiPriority="99" w:name="Body Text Indent 3" w:locked="1"/>
    <w:lsdException w:uiPriority="99" w:name="Block Text" w:locked="1"/>
    <w:lsdException w:qFormat="1" w:unhideWhenUsed="0" w:uiPriority="99" w:semiHidden="0" w:name="Hyperlink"/>
    <w:lsdException w:qFormat="1" w:unhideWhenUsed="0" w:uiPriority="99" w:semiHidden="0" w:name="FollowedHyperlink"/>
    <w:lsdException w:qFormat="1" w:unhideWhenUsed="0" w:uiPriority="99" w:semiHidden="0" w:name="Strong"/>
    <w:lsdException w:qFormat="1" w:unhideWhenUsed="0" w:uiPriority="99" w:semiHidden="0" w:name="Emphasis"/>
    <w:lsdException w:uiPriority="99" w:name="Document Map" w:locked="1"/>
    <w:lsdException w:uiPriority="99" w:name="Plain Text" w:locked="1"/>
    <w:lsdException w:uiPriority="99" w:name="E-mail Signature" w:locked="1"/>
    <w:lsdException w:qFormat="1" w:unhideWhenUsed="0" w:uiPriority="99" w:semiHidden="0" w:name="Normal (Web)"/>
    <w:lsdException w:uiPriority="99" w:name="HTML Acronym" w:locked="1"/>
    <w:lsdException w:uiPriority="99" w:name="HTML Address" w:locked="1"/>
    <w:lsdException w:qFormat="1" w:unhideWhenUsed="0" w:uiPriority="99" w:semiHidden="0" w:name="HTML Cite"/>
    <w:lsdException w:qFormat="1" w:unhideWhenUsed="0" w:uiPriority="99" w:semiHidden="0" w:name="HTML Code"/>
    <w:lsdException w:qFormat="1" w:unhideWhenUsed="0" w:uiPriority="99" w:semiHidden="0" w:name="HTML Definition"/>
    <w:lsdException w:qFormat="1" w:unhideWhenUsed="0" w:uiPriority="99" w:semiHidden="0" w:name="HTML Keyboard"/>
    <w:lsdException w:uiPriority="99" w:name="HTML Preformatted" w:locked="1"/>
    <w:lsdException w:qFormat="1" w:unhideWhenUsed="0" w:uiPriority="99" w:semiHidden="0" w:name="HTML Sample"/>
    <w:lsdException w:uiPriority="99" w:name="HTML Typewriter" w:locked="1"/>
    <w:lsdException w:qFormat="1" w:unhideWhenUsed="0" w:uiPriority="99" w:semiHidden="0" w:name="HTML Variable"/>
    <w:lsdException w:qFormat="1" w:uiPriority="99" w:semiHidden="0" w:name="Normal Table"/>
    <w:lsdException w:uiPriority="99" w:name="annotation subject" w:locked="1"/>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qFormat="1" w:uiPriority="99" w:semiHidden="0" w:name="Balloon Text" w:locked="1"/>
    <w:lsdException w:qFormat="1" w:unhideWhenUsed="0" w:uiPriority="99" w:semiHidden="0" w:name="Table Grid"/>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link w:val="41"/>
    <w:qFormat/>
    <w:locked/>
    <w:uiPriority w:val="9"/>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link w:val="42"/>
    <w:unhideWhenUsed/>
    <w:qFormat/>
    <w:locked/>
    <w:uiPriority w:val="9"/>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43"/>
    <w:unhideWhenUsed/>
    <w:qFormat/>
    <w:locked/>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unhideWhenUsed/>
    <w:qFormat/>
    <w:uiPriority w:val="1"/>
  </w:style>
  <w:style w:type="table" w:default="1" w:styleId="21">
    <w:name w:val="Normal Table"/>
    <w:unhideWhenUsed/>
    <w:qFormat/>
    <w:uiPriority w:val="99"/>
    <w:tblPr>
      <w:tblLayout w:type="fixed"/>
      <w:tblCellMar>
        <w:top w:w="0" w:type="dxa"/>
        <w:left w:w="108" w:type="dxa"/>
        <w:bottom w:w="0" w:type="dxa"/>
        <w:right w:w="108" w:type="dxa"/>
      </w:tblCellMar>
    </w:tblPr>
  </w:style>
  <w:style w:type="paragraph" w:styleId="5">
    <w:name w:val="Balloon Text"/>
    <w:basedOn w:val="1"/>
    <w:link w:val="40"/>
    <w:unhideWhenUsed/>
    <w:qFormat/>
    <w:locked/>
    <w:uiPriority w:val="99"/>
    <w:rPr>
      <w:sz w:val="18"/>
      <w:szCs w:val="18"/>
    </w:rPr>
  </w:style>
  <w:style w:type="paragraph" w:styleId="6">
    <w:name w:val="footer"/>
    <w:basedOn w:val="1"/>
    <w:link w:val="23"/>
    <w:qFormat/>
    <w:uiPriority w:val="99"/>
    <w:pPr>
      <w:tabs>
        <w:tab w:val="center" w:pos="4153"/>
        <w:tab w:val="right" w:pos="8306"/>
      </w:tabs>
      <w:snapToGrid w:val="0"/>
      <w:jc w:val="left"/>
    </w:pPr>
    <w:rPr>
      <w:sz w:val="18"/>
    </w:rPr>
  </w:style>
  <w:style w:type="paragraph" w:styleId="7">
    <w:name w:val="header"/>
    <w:basedOn w:val="1"/>
    <w:link w:val="24"/>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8">
    <w:name w:val="toc 1"/>
    <w:basedOn w:val="1"/>
    <w:next w:val="1"/>
    <w:unhideWhenUsed/>
    <w:qFormat/>
    <w:locked/>
    <w:uiPriority w:val="39"/>
  </w:style>
  <w:style w:type="paragraph" w:styleId="9">
    <w:name w:val="Normal (Web)"/>
    <w:basedOn w:val="1"/>
    <w:qFormat/>
    <w:uiPriority w:val="99"/>
    <w:pPr>
      <w:spacing w:beforeAutospacing="1" w:afterAutospacing="1"/>
      <w:jc w:val="left"/>
    </w:pPr>
    <w:rPr>
      <w:color w:val="666666"/>
      <w:kern w:val="0"/>
      <w:sz w:val="24"/>
    </w:rPr>
  </w:style>
  <w:style w:type="character" w:styleId="11">
    <w:name w:val="Strong"/>
    <w:basedOn w:val="10"/>
    <w:qFormat/>
    <w:uiPriority w:val="99"/>
    <w:rPr>
      <w:rFonts w:cs="Times New Roman"/>
      <w:b/>
    </w:rPr>
  </w:style>
  <w:style w:type="character" w:styleId="12">
    <w:name w:val="FollowedHyperlink"/>
    <w:basedOn w:val="10"/>
    <w:qFormat/>
    <w:uiPriority w:val="99"/>
    <w:rPr>
      <w:rFonts w:cs="Times New Roman"/>
      <w:color w:val="800080"/>
      <w:u w:val="none"/>
    </w:rPr>
  </w:style>
  <w:style w:type="character" w:styleId="13">
    <w:name w:val="Emphasis"/>
    <w:basedOn w:val="10"/>
    <w:qFormat/>
    <w:uiPriority w:val="99"/>
    <w:rPr>
      <w:rFonts w:cs="Times New Roman"/>
    </w:rPr>
  </w:style>
  <w:style w:type="character" w:styleId="14">
    <w:name w:val="HTML Definition"/>
    <w:basedOn w:val="10"/>
    <w:qFormat/>
    <w:uiPriority w:val="99"/>
    <w:rPr>
      <w:rFonts w:cs="Times New Roman"/>
    </w:rPr>
  </w:style>
  <w:style w:type="character" w:styleId="15">
    <w:name w:val="HTML Variable"/>
    <w:basedOn w:val="10"/>
    <w:qFormat/>
    <w:uiPriority w:val="99"/>
    <w:rPr>
      <w:rFonts w:cs="Times New Roman"/>
    </w:rPr>
  </w:style>
  <w:style w:type="character" w:styleId="16">
    <w:name w:val="Hyperlink"/>
    <w:basedOn w:val="10"/>
    <w:qFormat/>
    <w:uiPriority w:val="99"/>
    <w:rPr>
      <w:rFonts w:cs="Times New Roman"/>
      <w:color w:val="0000FF"/>
      <w:u w:val="none"/>
    </w:rPr>
  </w:style>
  <w:style w:type="character" w:styleId="17">
    <w:name w:val="HTML Code"/>
    <w:basedOn w:val="10"/>
    <w:qFormat/>
    <w:uiPriority w:val="99"/>
    <w:rPr>
      <w:rFonts w:ascii="monospace" w:hAnsi="monospace" w:cs="monospace"/>
      <w:sz w:val="21"/>
      <w:szCs w:val="21"/>
    </w:rPr>
  </w:style>
  <w:style w:type="character" w:styleId="18">
    <w:name w:val="HTML Cite"/>
    <w:basedOn w:val="10"/>
    <w:qFormat/>
    <w:uiPriority w:val="99"/>
    <w:rPr>
      <w:rFonts w:cs="Times New Roman"/>
    </w:rPr>
  </w:style>
  <w:style w:type="character" w:styleId="19">
    <w:name w:val="HTML Keyboard"/>
    <w:basedOn w:val="10"/>
    <w:qFormat/>
    <w:uiPriority w:val="99"/>
    <w:rPr>
      <w:rFonts w:ascii="monospace" w:hAnsi="monospace" w:cs="monospace"/>
      <w:sz w:val="21"/>
      <w:szCs w:val="21"/>
      <w:bdr w:val="single" w:color="EEEEEE" w:sz="4" w:space="0"/>
      <w:shd w:val="clear" w:color="auto" w:fill="333333"/>
    </w:rPr>
  </w:style>
  <w:style w:type="character" w:styleId="20">
    <w:name w:val="HTML Sample"/>
    <w:basedOn w:val="10"/>
    <w:qFormat/>
    <w:uiPriority w:val="99"/>
    <w:rPr>
      <w:rFonts w:ascii="monospace" w:hAnsi="monospace" w:cs="monospace"/>
      <w:sz w:val="21"/>
      <w:szCs w:val="21"/>
    </w:rPr>
  </w:style>
  <w:style w:type="table" w:styleId="22">
    <w:name w:val="Table Grid"/>
    <w:basedOn w:val="21"/>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customStyle="1" w:styleId="23">
    <w:name w:val="页脚 字符"/>
    <w:basedOn w:val="10"/>
    <w:link w:val="6"/>
    <w:semiHidden/>
    <w:qFormat/>
    <w:locked/>
    <w:uiPriority w:val="99"/>
    <w:rPr>
      <w:rFonts w:ascii="Calibri" w:hAnsi="Calibri" w:cs="Times New Roman"/>
      <w:sz w:val="18"/>
      <w:szCs w:val="18"/>
    </w:rPr>
  </w:style>
  <w:style w:type="character" w:customStyle="1" w:styleId="24">
    <w:name w:val="页眉 字符"/>
    <w:basedOn w:val="10"/>
    <w:link w:val="7"/>
    <w:semiHidden/>
    <w:qFormat/>
    <w:locked/>
    <w:uiPriority w:val="99"/>
    <w:rPr>
      <w:rFonts w:ascii="Calibri" w:hAnsi="Calibri" w:cs="Times New Roman"/>
      <w:sz w:val="18"/>
      <w:szCs w:val="18"/>
    </w:rPr>
  </w:style>
  <w:style w:type="paragraph" w:customStyle="1" w:styleId="25">
    <w:name w:val="Char"/>
    <w:basedOn w:val="1"/>
    <w:qFormat/>
    <w:uiPriority w:val="99"/>
    <w:pPr>
      <w:tabs>
        <w:tab w:val="left" w:pos="360"/>
      </w:tabs>
    </w:pPr>
    <w:rPr>
      <w:sz w:val="24"/>
    </w:rPr>
  </w:style>
  <w:style w:type="character" w:customStyle="1" w:styleId="26">
    <w:name w:val="forget"/>
    <w:basedOn w:val="10"/>
    <w:qFormat/>
    <w:uiPriority w:val="99"/>
    <w:rPr>
      <w:rFonts w:ascii="宋体" w:hAnsi="宋体" w:eastAsia="宋体" w:cs="宋体"/>
      <w:color w:val="666666"/>
      <w:sz w:val="14"/>
      <w:szCs w:val="14"/>
    </w:rPr>
  </w:style>
  <w:style w:type="character" w:customStyle="1" w:styleId="27">
    <w:name w:val="current2"/>
    <w:basedOn w:val="10"/>
    <w:qFormat/>
    <w:uiPriority w:val="99"/>
    <w:rPr>
      <w:rFonts w:cs="Times New Roman"/>
      <w:shd w:val="clear" w:color="auto" w:fill="99CCCC"/>
    </w:rPr>
  </w:style>
  <w:style w:type="character" w:customStyle="1" w:styleId="28">
    <w:name w:val="fontstrikethrough"/>
    <w:basedOn w:val="10"/>
    <w:qFormat/>
    <w:uiPriority w:val="99"/>
    <w:rPr>
      <w:rFonts w:cs="Times New Roman"/>
      <w:strike/>
    </w:rPr>
  </w:style>
  <w:style w:type="character" w:customStyle="1" w:styleId="29">
    <w:name w:val="fontborder"/>
    <w:basedOn w:val="10"/>
    <w:qFormat/>
    <w:uiPriority w:val="99"/>
    <w:rPr>
      <w:rFonts w:cs="Times New Roman"/>
      <w:bdr w:val="single" w:color="000000" w:sz="4" w:space="0"/>
    </w:rPr>
  </w:style>
  <w:style w:type="paragraph" w:customStyle="1" w:styleId="30">
    <w:name w:val="正文文本 (4)1"/>
    <w:basedOn w:val="1"/>
    <w:link w:val="31"/>
    <w:qFormat/>
    <w:uiPriority w:val="99"/>
    <w:pPr>
      <w:shd w:val="clear" w:color="auto" w:fill="FFFFFF"/>
      <w:spacing w:line="240" w:lineRule="atLeast"/>
      <w:jc w:val="left"/>
    </w:pPr>
    <w:rPr>
      <w:rFonts w:ascii="微软雅黑" w:eastAsia="微软雅黑" w:cs="微软雅黑"/>
      <w:sz w:val="14"/>
      <w:szCs w:val="14"/>
    </w:rPr>
  </w:style>
  <w:style w:type="character" w:customStyle="1" w:styleId="31">
    <w:name w:val="正文文本 (4)_"/>
    <w:basedOn w:val="10"/>
    <w:link w:val="30"/>
    <w:qFormat/>
    <w:uiPriority w:val="99"/>
    <w:rPr>
      <w:rFonts w:ascii="微软雅黑" w:eastAsia="微软雅黑" w:cs="微软雅黑"/>
      <w:sz w:val="14"/>
      <w:szCs w:val="14"/>
    </w:rPr>
  </w:style>
  <w:style w:type="character" w:customStyle="1" w:styleId="32">
    <w:name w:val="正文文本 (2) + 7 pt1"/>
    <w:basedOn w:val="10"/>
    <w:qFormat/>
    <w:uiPriority w:val="99"/>
    <w:rPr>
      <w:rFonts w:ascii="微软雅黑" w:eastAsia="微软雅黑" w:cs="微软雅黑"/>
      <w:sz w:val="14"/>
      <w:szCs w:val="14"/>
      <w:u w:val="none"/>
    </w:rPr>
  </w:style>
  <w:style w:type="character" w:customStyle="1" w:styleId="33">
    <w:name w:val="font81"/>
    <w:basedOn w:val="10"/>
    <w:qFormat/>
    <w:uiPriority w:val="0"/>
    <w:rPr>
      <w:rFonts w:hint="default" w:ascii="楷体_GB2312" w:eastAsia="楷体_GB2312" w:cs="楷体_GB2312"/>
      <w:color w:val="000000"/>
      <w:sz w:val="36"/>
      <w:szCs w:val="36"/>
      <w:u w:val="none"/>
    </w:rPr>
  </w:style>
  <w:style w:type="character" w:customStyle="1" w:styleId="34">
    <w:name w:val="font31"/>
    <w:basedOn w:val="10"/>
    <w:qFormat/>
    <w:uiPriority w:val="0"/>
    <w:rPr>
      <w:rFonts w:hint="default" w:ascii="楷体_GB2312" w:eastAsia="楷体_GB2312" w:cs="楷体_GB2312"/>
      <w:color w:val="000000"/>
      <w:sz w:val="22"/>
      <w:szCs w:val="22"/>
      <w:u w:val="none"/>
    </w:rPr>
  </w:style>
  <w:style w:type="character" w:customStyle="1" w:styleId="35">
    <w:name w:val="font51"/>
    <w:basedOn w:val="10"/>
    <w:qFormat/>
    <w:uiPriority w:val="0"/>
    <w:rPr>
      <w:rFonts w:hint="default" w:ascii="楷体_GB2312" w:eastAsia="楷体_GB2312" w:cs="楷体_GB2312"/>
      <w:color w:val="000000"/>
      <w:sz w:val="32"/>
      <w:szCs w:val="32"/>
      <w:u w:val="none"/>
    </w:rPr>
  </w:style>
  <w:style w:type="character" w:customStyle="1" w:styleId="36">
    <w:name w:val="font41"/>
    <w:basedOn w:val="10"/>
    <w:qFormat/>
    <w:uiPriority w:val="0"/>
    <w:rPr>
      <w:rFonts w:hint="default" w:ascii="Times New Roman" w:hAnsi="Times New Roman" w:cs="Times New Roman"/>
      <w:color w:val="000000"/>
      <w:sz w:val="32"/>
      <w:szCs w:val="32"/>
      <w:u w:val="none"/>
    </w:rPr>
  </w:style>
  <w:style w:type="character" w:customStyle="1" w:styleId="37">
    <w:name w:val="font01"/>
    <w:basedOn w:val="10"/>
    <w:qFormat/>
    <w:uiPriority w:val="0"/>
    <w:rPr>
      <w:rFonts w:hint="default" w:ascii="Times New Roman" w:hAnsi="Times New Roman" w:cs="Times New Roman"/>
      <w:color w:val="000000"/>
      <w:sz w:val="24"/>
      <w:szCs w:val="24"/>
      <w:u w:val="none"/>
    </w:rPr>
  </w:style>
  <w:style w:type="character" w:customStyle="1" w:styleId="38">
    <w:name w:val="font11"/>
    <w:basedOn w:val="10"/>
    <w:qFormat/>
    <w:uiPriority w:val="0"/>
    <w:rPr>
      <w:rFonts w:hint="eastAsia" w:ascii="宋体" w:hAnsi="宋体" w:eastAsia="宋体" w:cs="宋体"/>
      <w:color w:val="000000"/>
      <w:sz w:val="24"/>
      <w:szCs w:val="24"/>
      <w:u w:val="none"/>
    </w:rPr>
  </w:style>
  <w:style w:type="character" w:customStyle="1" w:styleId="39">
    <w:name w:val="oldlabelfont21"/>
    <w:qFormat/>
    <w:uiPriority w:val="0"/>
    <w:rPr>
      <w:sz w:val="18"/>
      <w:szCs w:val="18"/>
    </w:rPr>
  </w:style>
  <w:style w:type="character" w:customStyle="1" w:styleId="40">
    <w:name w:val="批注框文本 字符"/>
    <w:basedOn w:val="10"/>
    <w:link w:val="5"/>
    <w:semiHidden/>
    <w:qFormat/>
    <w:uiPriority w:val="99"/>
    <w:rPr>
      <w:kern w:val="2"/>
      <w:sz w:val="18"/>
      <w:szCs w:val="18"/>
    </w:rPr>
  </w:style>
  <w:style w:type="character" w:customStyle="1" w:styleId="41">
    <w:name w:val="标题 1 Char"/>
    <w:link w:val="2"/>
    <w:qFormat/>
    <w:uiPriority w:val="9"/>
    <w:rPr>
      <w:b/>
      <w:kern w:val="44"/>
      <w:sz w:val="44"/>
    </w:rPr>
  </w:style>
  <w:style w:type="character" w:customStyle="1" w:styleId="42">
    <w:name w:val="标题 2 Char"/>
    <w:link w:val="3"/>
    <w:qFormat/>
    <w:uiPriority w:val="9"/>
    <w:rPr>
      <w:rFonts w:ascii="Arial" w:hAnsi="Arial" w:eastAsia="黑体"/>
      <w:b/>
      <w:bCs/>
      <w:sz w:val="32"/>
      <w:szCs w:val="32"/>
    </w:rPr>
  </w:style>
  <w:style w:type="character" w:customStyle="1" w:styleId="43">
    <w:name w:val="标题 3 Char"/>
    <w:link w:val="4"/>
    <w:qFormat/>
    <w:uiPriority w:val="0"/>
    <w:rPr>
      <w:b/>
      <w:sz w:val="32"/>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5" Type="http://schemas.openxmlformats.org/officeDocument/2006/relationships/font" Target="fonts/font15.odttf"/><Relationship Id="rId14" Type="http://schemas.openxmlformats.org/officeDocument/2006/relationships/font" Target="fonts/font14.odttf"/><Relationship Id="rId13" Type="http://schemas.openxmlformats.org/officeDocument/2006/relationships/font" Target="fonts/font13.odttf"/><Relationship Id="rId12" Type="http://schemas.openxmlformats.org/officeDocument/2006/relationships/font" Target="fonts/font1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Info spid="_x0000_s1029"/>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30F9269-602D-46E3-88D0-6D3A370296B0}">
  <ds:schemaRefs/>
</ds:datastoreItem>
</file>

<file path=docProps/app.xml><?xml version="1.0" encoding="utf-8"?>
<Properties xmlns="http://schemas.openxmlformats.org/officeDocument/2006/extended-properties" xmlns:vt="http://schemas.openxmlformats.org/officeDocument/2006/docPropsVTypes">
  <Template>Normal.dotm</Template>
  <Pages>40</Pages>
  <Words>2660</Words>
  <Characters>15162</Characters>
  <Lines>126</Lines>
  <Paragraphs>35</Paragraphs>
  <TotalTime>0</TotalTime>
  <ScaleCrop>false</ScaleCrop>
  <LinksUpToDate>false</LinksUpToDate>
  <CharactersWithSpaces>17787</CharactersWithSpaces>
  <Application>WPS Office_10.8.0.5715_F1E327BC-269C-435d-A152-05C5408002CA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2018-06-04T01:20:00Z</dcterms:created>
  <dc:creator>gzz</dc:creator>
  <cp:lastModifiedBy>NTKO</cp:lastModifiedBy>
  <cp:lastPrinted>2020-11-20T04:18:00Z</cp:lastPrinted>
  <dcterms:modified xsi:type="dcterms:W3CDTF">2025-05-12T03:44:47Z</dcterms:modified>
  <dc:title>江苏省省级机关</dc:title>
  <cp:revision>23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2052-10.8.0.5715</vt:lpwstr>
  </property>
</Properties>
</file>